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F73DE" w14:textId="77777777" w:rsidR="007969EF" w:rsidRPr="0024728D" w:rsidRDefault="00A1265C">
      <w:pPr>
        <w:pStyle w:val="BodyText"/>
        <w:ind w:left="1985"/>
        <w:rPr>
          <w:rFonts w:ascii="Times New Roman"/>
          <w:sz w:val="20"/>
          <w:lang w:val="ka-GE"/>
        </w:rPr>
      </w:pPr>
      <w:r w:rsidRPr="0024728D">
        <w:rPr>
          <w:rFonts w:ascii="Times New Roman"/>
          <w:noProof/>
          <w:sz w:val="20"/>
          <w:lang w:val="ka-GE"/>
        </w:rPr>
        <w:drawing>
          <wp:inline distT="0" distB="0" distL="0" distR="0" wp14:anchorId="645D6B56" wp14:editId="6EEBBE65">
            <wp:extent cx="3801327" cy="114014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3801327" cy="1140142"/>
                    </a:xfrm>
                    <a:prstGeom prst="rect">
                      <a:avLst/>
                    </a:prstGeom>
                  </pic:spPr>
                </pic:pic>
              </a:graphicData>
            </a:graphic>
          </wp:inline>
        </w:drawing>
      </w:r>
    </w:p>
    <w:p w14:paraId="222CC220" w14:textId="77777777" w:rsidR="007969EF" w:rsidRPr="0024728D" w:rsidRDefault="00A1265C">
      <w:pPr>
        <w:pStyle w:val="Title"/>
        <w:rPr>
          <w:b/>
          <w:bCs/>
          <w:lang w:val="ka-GE"/>
        </w:rPr>
      </w:pPr>
      <w:r w:rsidRPr="0024728D">
        <w:rPr>
          <w:b/>
          <w:bCs/>
          <w:spacing w:val="-4"/>
          <w:lang w:val="ka-GE"/>
        </w:rPr>
        <w:t>საქართველოს</w:t>
      </w:r>
      <w:r w:rsidRPr="0024728D">
        <w:rPr>
          <w:b/>
          <w:bCs/>
          <w:spacing w:val="-6"/>
          <w:lang w:val="ka-GE"/>
        </w:rPr>
        <w:t xml:space="preserve"> </w:t>
      </w:r>
      <w:r w:rsidRPr="0024728D">
        <w:rPr>
          <w:b/>
          <w:bCs/>
          <w:spacing w:val="-4"/>
          <w:lang w:val="ka-GE"/>
        </w:rPr>
        <w:t>საავიაციო</w:t>
      </w:r>
      <w:r w:rsidRPr="0024728D">
        <w:rPr>
          <w:b/>
          <w:bCs/>
          <w:spacing w:val="-3"/>
          <w:lang w:val="ka-GE"/>
        </w:rPr>
        <w:t xml:space="preserve"> </w:t>
      </w:r>
      <w:r w:rsidRPr="0024728D">
        <w:rPr>
          <w:b/>
          <w:bCs/>
          <w:spacing w:val="-4"/>
          <w:lang w:val="ka-GE"/>
        </w:rPr>
        <w:t>უნივერსიტეტი</w:t>
      </w:r>
    </w:p>
    <w:p w14:paraId="2A1FFB20" w14:textId="77777777" w:rsidR="007969EF" w:rsidRPr="0024728D" w:rsidRDefault="007969EF">
      <w:pPr>
        <w:pStyle w:val="BodyText"/>
        <w:spacing w:before="472"/>
        <w:ind w:left="0"/>
        <w:rPr>
          <w:b/>
          <w:bCs/>
          <w:sz w:val="36"/>
          <w:lang w:val="ka-GE"/>
        </w:rPr>
      </w:pPr>
    </w:p>
    <w:p w14:paraId="27F1C8A1" w14:textId="0029B14D" w:rsidR="007969EF" w:rsidRPr="0024728D" w:rsidRDefault="004108E1" w:rsidP="00363591">
      <w:pPr>
        <w:pStyle w:val="BodyText"/>
        <w:jc w:val="center"/>
        <w:rPr>
          <w:rFonts w:cstheme="minorBidi"/>
          <w:b/>
          <w:bCs/>
          <w:sz w:val="32"/>
          <w:szCs w:val="32"/>
          <w:lang w:val="ka-GE" w:bidi="fa-IR"/>
        </w:rPr>
      </w:pPr>
      <w:r w:rsidRPr="0024728D">
        <w:rPr>
          <w:b/>
          <w:bCs/>
          <w:sz w:val="32"/>
          <w:szCs w:val="32"/>
          <w:lang w:val="ka-GE"/>
        </w:rPr>
        <w:t>არია ნაზარფარვარ</w:t>
      </w:r>
    </w:p>
    <w:p w14:paraId="01AA7F57" w14:textId="77777777" w:rsidR="007969EF" w:rsidRPr="0024728D" w:rsidRDefault="007969EF">
      <w:pPr>
        <w:pStyle w:val="BodyText"/>
        <w:ind w:left="0"/>
        <w:rPr>
          <w:b/>
          <w:bCs/>
          <w:sz w:val="32"/>
          <w:lang w:val="ka-GE"/>
        </w:rPr>
      </w:pPr>
    </w:p>
    <w:p w14:paraId="04E3DE96" w14:textId="77777777" w:rsidR="007969EF" w:rsidRPr="0024728D" w:rsidRDefault="007969EF">
      <w:pPr>
        <w:pStyle w:val="BodyText"/>
        <w:ind w:left="0"/>
        <w:rPr>
          <w:b/>
          <w:bCs/>
          <w:sz w:val="32"/>
          <w:lang w:val="ka-GE"/>
        </w:rPr>
      </w:pPr>
    </w:p>
    <w:p w14:paraId="34DED9E4" w14:textId="70F1E95E" w:rsidR="007969EF" w:rsidRPr="0024728D" w:rsidRDefault="009B0275" w:rsidP="00507E3F">
      <w:pPr>
        <w:spacing w:before="1" w:line="360" w:lineRule="auto"/>
        <w:ind w:left="360"/>
        <w:jc w:val="center"/>
        <w:rPr>
          <w:b/>
          <w:bCs/>
          <w:sz w:val="32"/>
          <w:szCs w:val="32"/>
          <w:lang w:val="ka-GE"/>
        </w:rPr>
      </w:pPr>
      <w:r w:rsidRPr="0024728D">
        <w:rPr>
          <w:b/>
          <w:bCs/>
          <w:spacing w:val="-2"/>
          <w:sz w:val="32"/>
          <w:szCs w:val="32"/>
          <w:lang w:val="ka-GE"/>
        </w:rPr>
        <w:t xml:space="preserve">სამოქალაქო ავიაციის </w:t>
      </w:r>
      <w:r w:rsidR="00DE3701" w:rsidRPr="00DE3701">
        <w:rPr>
          <w:b/>
          <w:bCs/>
          <w:spacing w:val="-2"/>
          <w:sz w:val="32"/>
          <w:szCs w:val="32"/>
          <w:lang w:val="ka-GE"/>
        </w:rPr>
        <w:t>უკონტაქტო</w:t>
      </w:r>
      <w:r w:rsidR="00DE3701">
        <w:rPr>
          <w:b/>
          <w:bCs/>
          <w:spacing w:val="-2"/>
          <w:sz w:val="32"/>
          <w:szCs w:val="32"/>
          <w:lang w:val="ka-GE"/>
        </w:rPr>
        <w:t xml:space="preserve"> </w:t>
      </w:r>
      <w:r w:rsidRPr="0024728D">
        <w:rPr>
          <w:b/>
          <w:bCs/>
          <w:spacing w:val="-2"/>
          <w:sz w:val="32"/>
          <w:szCs w:val="32"/>
          <w:lang w:val="ka-GE"/>
        </w:rPr>
        <w:t>ელექტრ</w:t>
      </w:r>
      <w:r w:rsidRPr="00DE3701">
        <w:rPr>
          <w:b/>
          <w:bCs/>
          <w:spacing w:val="-2"/>
          <w:sz w:val="32"/>
          <w:szCs w:val="32"/>
          <w:lang w:val="ka-GE"/>
        </w:rPr>
        <w:t>ული (BLDC) ძრავების</w:t>
      </w:r>
      <w:r w:rsidRPr="0024728D">
        <w:rPr>
          <w:b/>
          <w:bCs/>
          <w:spacing w:val="-2"/>
          <w:sz w:val="32"/>
          <w:szCs w:val="32"/>
          <w:lang w:val="ka-GE"/>
        </w:rPr>
        <w:t xml:space="preserve"> დაზიანებების აღმოჩენა და დიაგნოსტიკა ექსპერიმენტული მონაცემების საფუძველზე მანქანური სწავლების გამოყენებით</w:t>
      </w:r>
    </w:p>
    <w:p w14:paraId="6459CF8A" w14:textId="77777777" w:rsidR="007969EF" w:rsidRPr="0024728D" w:rsidRDefault="007969EF">
      <w:pPr>
        <w:pStyle w:val="BodyText"/>
        <w:spacing w:before="207"/>
        <w:ind w:left="0"/>
        <w:rPr>
          <w:sz w:val="32"/>
          <w:lang w:val="ka-GE"/>
        </w:rPr>
      </w:pPr>
    </w:p>
    <w:p w14:paraId="647BDC47" w14:textId="77777777" w:rsidR="007969EF" w:rsidRPr="0024728D" w:rsidRDefault="00A1265C">
      <w:pPr>
        <w:ind w:left="284"/>
        <w:jc w:val="center"/>
        <w:rPr>
          <w:sz w:val="28"/>
          <w:szCs w:val="28"/>
          <w:lang w:val="ka-GE"/>
        </w:rPr>
      </w:pPr>
      <w:r w:rsidRPr="0024728D">
        <w:rPr>
          <w:sz w:val="28"/>
          <w:szCs w:val="28"/>
          <w:lang w:val="ka-GE"/>
        </w:rPr>
        <w:t>წარდგენილია</w:t>
      </w:r>
      <w:r w:rsidRPr="0024728D">
        <w:rPr>
          <w:spacing w:val="-10"/>
          <w:sz w:val="28"/>
          <w:szCs w:val="28"/>
          <w:lang w:val="ka-GE"/>
        </w:rPr>
        <w:t xml:space="preserve"> </w:t>
      </w:r>
      <w:r w:rsidRPr="0024728D">
        <w:rPr>
          <w:sz w:val="28"/>
          <w:szCs w:val="28"/>
          <w:lang w:val="ka-GE"/>
        </w:rPr>
        <w:t>დოქტორის</w:t>
      </w:r>
      <w:r w:rsidRPr="0024728D">
        <w:rPr>
          <w:spacing w:val="-7"/>
          <w:sz w:val="28"/>
          <w:szCs w:val="28"/>
          <w:lang w:val="ka-GE"/>
        </w:rPr>
        <w:t xml:space="preserve"> </w:t>
      </w:r>
      <w:r w:rsidRPr="0024728D">
        <w:rPr>
          <w:sz w:val="28"/>
          <w:szCs w:val="28"/>
          <w:lang w:val="ka-GE"/>
        </w:rPr>
        <w:t>აკადემიური</w:t>
      </w:r>
      <w:r w:rsidRPr="0024728D">
        <w:rPr>
          <w:spacing w:val="-8"/>
          <w:sz w:val="28"/>
          <w:szCs w:val="28"/>
          <w:lang w:val="ka-GE"/>
        </w:rPr>
        <w:t xml:space="preserve"> </w:t>
      </w:r>
      <w:r w:rsidRPr="0024728D">
        <w:rPr>
          <w:sz w:val="28"/>
          <w:szCs w:val="28"/>
          <w:lang w:val="ka-GE"/>
        </w:rPr>
        <w:t>ხარისხის</w:t>
      </w:r>
      <w:r w:rsidRPr="0024728D">
        <w:rPr>
          <w:spacing w:val="-7"/>
          <w:sz w:val="28"/>
          <w:szCs w:val="28"/>
          <w:lang w:val="ka-GE"/>
        </w:rPr>
        <w:t xml:space="preserve"> </w:t>
      </w:r>
      <w:r w:rsidRPr="0024728D">
        <w:rPr>
          <w:spacing w:val="-2"/>
          <w:sz w:val="28"/>
          <w:szCs w:val="28"/>
          <w:lang w:val="ka-GE"/>
        </w:rPr>
        <w:t>მოსაპოვებლად</w:t>
      </w:r>
    </w:p>
    <w:p w14:paraId="7EBE6A9A" w14:textId="77777777" w:rsidR="007969EF" w:rsidRPr="0024728D" w:rsidRDefault="007969EF">
      <w:pPr>
        <w:pStyle w:val="BodyText"/>
        <w:ind w:left="0"/>
        <w:rPr>
          <w:sz w:val="28"/>
          <w:lang w:val="ka-GE"/>
        </w:rPr>
      </w:pPr>
    </w:p>
    <w:p w14:paraId="6A0C9BD7" w14:textId="77777777" w:rsidR="007969EF" w:rsidRPr="0024728D" w:rsidRDefault="007969EF">
      <w:pPr>
        <w:pStyle w:val="BodyText"/>
        <w:ind w:left="0"/>
        <w:rPr>
          <w:sz w:val="28"/>
          <w:lang w:val="ka-GE"/>
        </w:rPr>
      </w:pPr>
    </w:p>
    <w:p w14:paraId="00C377BA" w14:textId="77777777" w:rsidR="007969EF" w:rsidRPr="0024728D" w:rsidRDefault="007969EF">
      <w:pPr>
        <w:pStyle w:val="BodyText"/>
        <w:spacing w:before="186"/>
        <w:ind w:left="0"/>
        <w:rPr>
          <w:sz w:val="28"/>
          <w:lang w:val="ka-GE"/>
        </w:rPr>
      </w:pPr>
    </w:p>
    <w:p w14:paraId="65D4CE45" w14:textId="047ECE77" w:rsidR="007969EF" w:rsidRPr="0024728D" w:rsidRDefault="00A1265C">
      <w:pPr>
        <w:ind w:left="968" w:right="611" w:firstLine="955"/>
        <w:rPr>
          <w:sz w:val="28"/>
          <w:szCs w:val="28"/>
          <w:lang w:val="ka-GE"/>
        </w:rPr>
      </w:pPr>
      <w:r w:rsidRPr="0024728D">
        <w:rPr>
          <w:sz w:val="28"/>
          <w:szCs w:val="28"/>
          <w:lang w:val="ka-GE"/>
        </w:rPr>
        <w:t xml:space="preserve">სადოქტორო პროგრამის დასახელება და შიფრი </w:t>
      </w:r>
      <w:r w:rsidRPr="0024728D">
        <w:rPr>
          <w:b/>
          <w:bCs/>
          <w:spacing w:val="-2"/>
          <w:sz w:val="28"/>
          <w:szCs w:val="28"/>
          <w:lang w:val="ka-GE"/>
        </w:rPr>
        <w:t>საჰაერო</w:t>
      </w:r>
      <w:r w:rsidRPr="0024728D">
        <w:rPr>
          <w:b/>
          <w:bCs/>
          <w:spacing w:val="-16"/>
          <w:sz w:val="28"/>
          <w:szCs w:val="28"/>
          <w:lang w:val="ka-GE"/>
        </w:rPr>
        <w:t xml:space="preserve"> </w:t>
      </w:r>
      <w:r w:rsidRPr="0024728D">
        <w:rPr>
          <w:b/>
          <w:bCs/>
          <w:spacing w:val="-2"/>
          <w:sz w:val="28"/>
          <w:szCs w:val="28"/>
          <w:lang w:val="ka-GE"/>
        </w:rPr>
        <w:t>ტრანსპორტის</w:t>
      </w:r>
      <w:r w:rsidRPr="0024728D">
        <w:rPr>
          <w:b/>
          <w:bCs/>
          <w:spacing w:val="-14"/>
          <w:sz w:val="28"/>
          <w:szCs w:val="28"/>
          <w:lang w:val="ka-GE"/>
        </w:rPr>
        <w:t xml:space="preserve"> </w:t>
      </w:r>
      <w:r w:rsidRPr="0024728D">
        <w:rPr>
          <w:b/>
          <w:bCs/>
          <w:spacing w:val="-2"/>
          <w:sz w:val="28"/>
          <w:szCs w:val="28"/>
          <w:lang w:val="ka-GE"/>
        </w:rPr>
        <w:t>ექსპლუატაცია</w:t>
      </w:r>
      <w:r w:rsidRPr="0024728D">
        <w:rPr>
          <w:b/>
          <w:bCs/>
          <w:spacing w:val="-14"/>
          <w:sz w:val="28"/>
          <w:szCs w:val="28"/>
          <w:lang w:val="ka-GE"/>
        </w:rPr>
        <w:t xml:space="preserve"> </w:t>
      </w:r>
      <w:r w:rsidRPr="0024728D">
        <w:rPr>
          <w:b/>
          <w:bCs/>
          <w:spacing w:val="-2"/>
          <w:sz w:val="28"/>
          <w:szCs w:val="28"/>
          <w:lang w:val="ka-GE"/>
        </w:rPr>
        <w:t>და</w:t>
      </w:r>
      <w:r w:rsidRPr="0024728D">
        <w:rPr>
          <w:b/>
          <w:bCs/>
          <w:spacing w:val="-14"/>
          <w:sz w:val="28"/>
          <w:szCs w:val="28"/>
          <w:lang w:val="ka-GE"/>
        </w:rPr>
        <w:t xml:space="preserve"> </w:t>
      </w:r>
      <w:r w:rsidRPr="0024728D">
        <w:rPr>
          <w:b/>
          <w:bCs/>
          <w:spacing w:val="-2"/>
          <w:sz w:val="28"/>
          <w:szCs w:val="28"/>
          <w:lang w:val="ka-GE"/>
        </w:rPr>
        <w:t>ტექნოლოგიები</w:t>
      </w:r>
      <w:r w:rsidRPr="0024728D">
        <w:rPr>
          <w:b/>
          <w:bCs/>
          <w:spacing w:val="-15"/>
          <w:sz w:val="28"/>
          <w:szCs w:val="28"/>
          <w:lang w:val="ka-GE"/>
        </w:rPr>
        <w:t xml:space="preserve"> </w:t>
      </w:r>
      <w:r w:rsidR="00422B23" w:rsidRPr="0024728D">
        <w:rPr>
          <w:b/>
          <w:bCs/>
          <w:spacing w:val="-2"/>
          <w:sz w:val="28"/>
          <w:szCs w:val="28"/>
          <w:lang w:val="ka-GE"/>
        </w:rPr>
        <w:t>-</w:t>
      </w:r>
      <w:r w:rsidRPr="0024728D">
        <w:rPr>
          <w:b/>
          <w:bCs/>
          <w:spacing w:val="-13"/>
          <w:sz w:val="28"/>
          <w:szCs w:val="28"/>
          <w:lang w:val="ka-GE"/>
        </w:rPr>
        <w:t xml:space="preserve"> </w:t>
      </w:r>
      <w:r w:rsidRPr="0024728D">
        <w:rPr>
          <w:b/>
          <w:bCs/>
          <w:spacing w:val="-2"/>
          <w:sz w:val="28"/>
          <w:szCs w:val="28"/>
          <w:lang w:val="ka-GE"/>
        </w:rPr>
        <w:t>0716</w:t>
      </w:r>
    </w:p>
    <w:p w14:paraId="2FFA13A5" w14:textId="77777777" w:rsidR="007969EF" w:rsidRPr="0024728D" w:rsidRDefault="007969EF">
      <w:pPr>
        <w:pStyle w:val="BodyText"/>
        <w:ind w:left="0"/>
        <w:rPr>
          <w:sz w:val="28"/>
          <w:lang w:val="ka-GE"/>
        </w:rPr>
      </w:pPr>
    </w:p>
    <w:p w14:paraId="27D0796F" w14:textId="77777777" w:rsidR="007969EF" w:rsidRPr="0024728D" w:rsidRDefault="007969EF">
      <w:pPr>
        <w:pStyle w:val="BodyText"/>
        <w:ind w:left="0"/>
        <w:rPr>
          <w:sz w:val="28"/>
          <w:lang w:val="ka-GE"/>
        </w:rPr>
      </w:pPr>
    </w:p>
    <w:p w14:paraId="03CF5EA9" w14:textId="77777777" w:rsidR="007969EF" w:rsidRPr="0024728D" w:rsidRDefault="007969EF">
      <w:pPr>
        <w:pStyle w:val="BodyText"/>
        <w:ind w:left="0"/>
        <w:rPr>
          <w:sz w:val="28"/>
          <w:lang w:val="ka-GE"/>
        </w:rPr>
      </w:pPr>
    </w:p>
    <w:p w14:paraId="456F29E0" w14:textId="77777777" w:rsidR="007969EF" w:rsidRPr="0024728D" w:rsidRDefault="007969EF">
      <w:pPr>
        <w:pStyle w:val="BodyText"/>
        <w:ind w:left="0"/>
        <w:rPr>
          <w:sz w:val="28"/>
          <w:lang w:val="ka-GE"/>
        </w:rPr>
      </w:pPr>
    </w:p>
    <w:p w14:paraId="7847CBD8" w14:textId="32CFE86F" w:rsidR="007969EF" w:rsidRPr="0024728D" w:rsidRDefault="00A1265C" w:rsidP="009B0275">
      <w:pPr>
        <w:ind w:left="567"/>
        <w:rPr>
          <w:sz w:val="28"/>
          <w:lang w:val="ka-GE"/>
        </w:rPr>
      </w:pPr>
      <w:r w:rsidRPr="0024728D">
        <w:rPr>
          <w:sz w:val="28"/>
          <w:szCs w:val="28"/>
          <w:lang w:val="ka-GE"/>
        </w:rPr>
        <w:t>სამეცნიერო</w:t>
      </w:r>
      <w:r w:rsidRPr="0024728D">
        <w:rPr>
          <w:spacing w:val="-9"/>
          <w:sz w:val="28"/>
          <w:szCs w:val="28"/>
          <w:lang w:val="ka-GE"/>
        </w:rPr>
        <w:t xml:space="preserve"> </w:t>
      </w:r>
      <w:r w:rsidRPr="0024728D">
        <w:rPr>
          <w:sz w:val="28"/>
          <w:szCs w:val="28"/>
          <w:lang w:val="ka-GE"/>
        </w:rPr>
        <w:t>ხელმძღვანელი:</w:t>
      </w:r>
      <w:r w:rsidRPr="0024728D">
        <w:rPr>
          <w:spacing w:val="56"/>
          <w:sz w:val="28"/>
          <w:szCs w:val="28"/>
          <w:lang w:val="ka-GE"/>
        </w:rPr>
        <w:t xml:space="preserve"> </w:t>
      </w:r>
      <w:r w:rsidR="009B0275" w:rsidRPr="0024728D">
        <w:rPr>
          <w:sz w:val="28"/>
          <w:szCs w:val="28"/>
          <w:lang w:val="ka-GE"/>
        </w:rPr>
        <w:t>ტ.მ.დ., პროფესორი სერგო ტეფნაძე</w:t>
      </w:r>
    </w:p>
    <w:p w14:paraId="10C373CB" w14:textId="77777777" w:rsidR="007969EF" w:rsidRPr="0024728D" w:rsidRDefault="007969EF">
      <w:pPr>
        <w:pStyle w:val="BodyText"/>
        <w:ind w:left="0"/>
        <w:rPr>
          <w:sz w:val="28"/>
          <w:lang w:val="ka-GE"/>
        </w:rPr>
      </w:pPr>
    </w:p>
    <w:p w14:paraId="6D4AD4D0" w14:textId="77777777" w:rsidR="00F8770C" w:rsidRPr="0024728D" w:rsidRDefault="00F8770C">
      <w:pPr>
        <w:pStyle w:val="BodyText"/>
        <w:ind w:left="0"/>
        <w:rPr>
          <w:sz w:val="28"/>
          <w:lang w:val="ka-GE"/>
        </w:rPr>
      </w:pPr>
    </w:p>
    <w:p w14:paraId="377CB2A5" w14:textId="77777777" w:rsidR="009B0275" w:rsidRPr="0024728D" w:rsidRDefault="009B0275">
      <w:pPr>
        <w:pStyle w:val="BodyText"/>
        <w:spacing w:before="365"/>
        <w:ind w:left="0"/>
        <w:rPr>
          <w:sz w:val="28"/>
          <w:lang w:val="ka-GE"/>
        </w:rPr>
      </w:pPr>
    </w:p>
    <w:p w14:paraId="2467F6DA" w14:textId="30E9BF98" w:rsidR="007969EF" w:rsidRPr="0024728D" w:rsidRDefault="00A1265C">
      <w:pPr>
        <w:ind w:left="281"/>
        <w:jc w:val="center"/>
        <w:rPr>
          <w:sz w:val="28"/>
          <w:szCs w:val="28"/>
          <w:lang w:val="ka-GE"/>
        </w:rPr>
      </w:pPr>
      <w:r w:rsidRPr="0024728D">
        <w:rPr>
          <w:sz w:val="28"/>
          <w:szCs w:val="28"/>
          <w:lang w:val="ka-GE"/>
        </w:rPr>
        <w:t>თბილისი</w:t>
      </w:r>
      <w:r w:rsidRPr="0024728D">
        <w:rPr>
          <w:spacing w:val="-7"/>
          <w:sz w:val="28"/>
          <w:szCs w:val="28"/>
          <w:lang w:val="ka-GE"/>
        </w:rPr>
        <w:t xml:space="preserve"> </w:t>
      </w:r>
      <w:r w:rsidRPr="0024728D">
        <w:rPr>
          <w:spacing w:val="-4"/>
          <w:sz w:val="28"/>
          <w:szCs w:val="28"/>
          <w:lang w:val="ka-GE"/>
        </w:rPr>
        <w:t>202</w:t>
      </w:r>
      <w:r w:rsidR="009B0275" w:rsidRPr="0024728D">
        <w:rPr>
          <w:spacing w:val="-4"/>
          <w:sz w:val="28"/>
          <w:szCs w:val="28"/>
          <w:lang w:val="ka-GE"/>
        </w:rPr>
        <w:t>6</w:t>
      </w:r>
    </w:p>
    <w:p w14:paraId="4375DA1E" w14:textId="77777777" w:rsidR="007969EF" w:rsidRPr="0024728D" w:rsidRDefault="007969EF">
      <w:pPr>
        <w:jc w:val="center"/>
        <w:rPr>
          <w:sz w:val="28"/>
          <w:szCs w:val="28"/>
          <w:lang w:val="ka-GE"/>
        </w:rPr>
        <w:sectPr w:rsidR="007969EF" w:rsidRPr="0024728D">
          <w:type w:val="continuous"/>
          <w:pgSz w:w="11910" w:h="16840"/>
          <w:pgMar w:top="1400" w:right="566" w:bottom="280" w:left="1700" w:header="720" w:footer="720" w:gutter="0"/>
          <w:cols w:space="720"/>
        </w:sectPr>
      </w:pPr>
    </w:p>
    <w:p w14:paraId="23FD3AF4" w14:textId="23BF86DB" w:rsidR="007969EF" w:rsidRPr="0024728D" w:rsidRDefault="00A1265C" w:rsidP="00144B63">
      <w:pPr>
        <w:spacing w:before="1" w:line="360" w:lineRule="auto"/>
        <w:ind w:left="1729" w:right="1439"/>
        <w:jc w:val="center"/>
        <w:rPr>
          <w:sz w:val="28"/>
          <w:szCs w:val="28"/>
          <w:lang w:val="ka-GE"/>
        </w:rPr>
      </w:pPr>
      <w:r w:rsidRPr="0024728D">
        <w:rPr>
          <w:sz w:val="28"/>
          <w:szCs w:val="28"/>
          <w:lang w:val="ka-GE"/>
        </w:rPr>
        <w:lastRenderedPageBreak/>
        <w:t>საავტორო</w:t>
      </w:r>
      <w:r w:rsidRPr="0024728D">
        <w:rPr>
          <w:spacing w:val="-6"/>
          <w:sz w:val="28"/>
          <w:szCs w:val="28"/>
          <w:lang w:val="ka-GE"/>
        </w:rPr>
        <w:t xml:space="preserve"> </w:t>
      </w:r>
      <w:r w:rsidRPr="0024728D">
        <w:rPr>
          <w:sz w:val="28"/>
          <w:szCs w:val="28"/>
          <w:lang w:val="ka-GE"/>
        </w:rPr>
        <w:t>უფლება</w:t>
      </w:r>
      <w:r w:rsidRPr="0024728D">
        <w:rPr>
          <w:spacing w:val="-7"/>
          <w:sz w:val="28"/>
          <w:szCs w:val="28"/>
          <w:lang w:val="ka-GE"/>
        </w:rPr>
        <w:t xml:space="preserve"> </w:t>
      </w:r>
      <w:r w:rsidRPr="0024728D">
        <w:rPr>
          <w:sz w:val="28"/>
          <w:szCs w:val="28"/>
          <w:lang w:val="ka-GE"/>
        </w:rPr>
        <w:t>©</w:t>
      </w:r>
      <w:r w:rsidRPr="0024728D">
        <w:rPr>
          <w:spacing w:val="-4"/>
          <w:sz w:val="28"/>
          <w:szCs w:val="28"/>
          <w:lang w:val="ka-GE"/>
        </w:rPr>
        <w:t xml:space="preserve"> </w:t>
      </w:r>
      <w:r w:rsidRPr="0024728D">
        <w:rPr>
          <w:sz w:val="28"/>
          <w:szCs w:val="28"/>
          <w:lang w:val="ka-GE"/>
        </w:rPr>
        <w:t>202</w:t>
      </w:r>
      <w:r w:rsidR="000029E6" w:rsidRPr="0024728D">
        <w:rPr>
          <w:sz w:val="28"/>
          <w:szCs w:val="28"/>
          <w:lang w:val="ka-GE"/>
        </w:rPr>
        <w:t>6</w:t>
      </w:r>
      <w:r w:rsidRPr="0024728D">
        <w:rPr>
          <w:spacing w:val="-4"/>
          <w:sz w:val="28"/>
          <w:szCs w:val="28"/>
          <w:lang w:val="ka-GE"/>
        </w:rPr>
        <w:t xml:space="preserve"> </w:t>
      </w:r>
      <w:r w:rsidRPr="0024728D">
        <w:rPr>
          <w:sz w:val="28"/>
          <w:szCs w:val="28"/>
          <w:lang w:val="ka-GE"/>
        </w:rPr>
        <w:t>წელი,</w:t>
      </w:r>
      <w:r w:rsidRPr="0024728D">
        <w:rPr>
          <w:spacing w:val="-5"/>
          <w:sz w:val="28"/>
          <w:szCs w:val="28"/>
          <w:lang w:val="ka-GE"/>
        </w:rPr>
        <w:t xml:space="preserve"> </w:t>
      </w:r>
      <w:r w:rsidR="000029E6" w:rsidRPr="0024728D">
        <w:rPr>
          <w:sz w:val="28"/>
          <w:szCs w:val="28"/>
          <w:lang w:val="ka-GE"/>
        </w:rPr>
        <w:t>არია ნაზარფარვარ</w:t>
      </w:r>
      <w:r w:rsidRPr="0024728D">
        <w:rPr>
          <w:sz w:val="28"/>
          <w:szCs w:val="28"/>
          <w:lang w:val="ka-GE"/>
        </w:rPr>
        <w:t xml:space="preserve"> საქართველოს საავიაციო უნივერსიტეტი საინჟინრო ფაკულტეტი</w:t>
      </w:r>
    </w:p>
    <w:p w14:paraId="55CEA678" w14:textId="3E314301" w:rsidR="007969EF" w:rsidRPr="0024728D" w:rsidRDefault="00A1265C" w:rsidP="001B5904">
      <w:pPr>
        <w:spacing w:before="1" w:line="360" w:lineRule="auto"/>
        <w:ind w:left="284" w:right="279" w:firstLine="283"/>
        <w:jc w:val="both"/>
        <w:rPr>
          <w:sz w:val="28"/>
          <w:szCs w:val="28"/>
          <w:lang w:val="ka-GE"/>
        </w:rPr>
      </w:pPr>
      <w:r w:rsidRPr="0024728D">
        <w:rPr>
          <w:sz w:val="28"/>
          <w:szCs w:val="28"/>
          <w:lang w:val="ka-GE"/>
        </w:rPr>
        <w:t xml:space="preserve">ჩვენ, ქვემორე ხელმომწერნი ვადასტურებთ, რომ გავეცანით </w:t>
      </w:r>
      <w:r w:rsidR="000029E6" w:rsidRPr="0024728D">
        <w:rPr>
          <w:sz w:val="28"/>
          <w:szCs w:val="28"/>
          <w:lang w:val="ka-GE"/>
        </w:rPr>
        <w:t>არია ნაზარფარვარ</w:t>
      </w:r>
      <w:r w:rsidRPr="0024728D">
        <w:rPr>
          <w:sz w:val="28"/>
          <w:szCs w:val="28"/>
          <w:lang w:val="ka-GE"/>
        </w:rPr>
        <w:t>ის</w:t>
      </w:r>
      <w:r w:rsidRPr="0024728D">
        <w:rPr>
          <w:spacing w:val="-10"/>
          <w:sz w:val="28"/>
          <w:szCs w:val="28"/>
          <w:lang w:val="ka-GE"/>
        </w:rPr>
        <w:t xml:space="preserve"> </w:t>
      </w:r>
      <w:r w:rsidRPr="0024728D">
        <w:rPr>
          <w:sz w:val="28"/>
          <w:szCs w:val="28"/>
          <w:lang w:val="ka-GE"/>
        </w:rPr>
        <w:t>მიერ</w:t>
      </w:r>
      <w:r w:rsidRPr="0024728D">
        <w:rPr>
          <w:spacing w:val="-12"/>
          <w:sz w:val="28"/>
          <w:szCs w:val="28"/>
          <w:lang w:val="ka-GE"/>
        </w:rPr>
        <w:t xml:space="preserve"> </w:t>
      </w:r>
      <w:r w:rsidRPr="0024728D">
        <w:rPr>
          <w:sz w:val="28"/>
          <w:szCs w:val="28"/>
          <w:lang w:val="ka-GE"/>
        </w:rPr>
        <w:t>შესრულებულ</w:t>
      </w:r>
      <w:r w:rsidRPr="0024728D">
        <w:rPr>
          <w:spacing w:val="-10"/>
          <w:sz w:val="28"/>
          <w:szCs w:val="28"/>
          <w:lang w:val="ka-GE"/>
        </w:rPr>
        <w:t xml:space="preserve"> </w:t>
      </w:r>
      <w:r w:rsidRPr="0024728D">
        <w:rPr>
          <w:sz w:val="28"/>
          <w:szCs w:val="28"/>
          <w:lang w:val="ka-GE"/>
        </w:rPr>
        <w:t>სადისერტაციო</w:t>
      </w:r>
      <w:r w:rsidRPr="0024728D">
        <w:rPr>
          <w:spacing w:val="-8"/>
          <w:sz w:val="28"/>
          <w:szCs w:val="28"/>
          <w:lang w:val="ka-GE"/>
        </w:rPr>
        <w:t xml:space="preserve"> </w:t>
      </w:r>
      <w:r w:rsidRPr="0024728D">
        <w:rPr>
          <w:sz w:val="28"/>
          <w:szCs w:val="28"/>
          <w:lang w:val="ka-GE"/>
        </w:rPr>
        <w:t>ნაშრომს,</w:t>
      </w:r>
      <w:r w:rsidRPr="0024728D">
        <w:rPr>
          <w:spacing w:val="-12"/>
          <w:sz w:val="28"/>
          <w:szCs w:val="28"/>
          <w:lang w:val="ka-GE"/>
        </w:rPr>
        <w:t xml:space="preserve"> </w:t>
      </w:r>
      <w:r w:rsidRPr="0024728D">
        <w:rPr>
          <w:spacing w:val="-2"/>
          <w:sz w:val="28"/>
          <w:szCs w:val="28"/>
          <w:lang w:val="ka-GE"/>
        </w:rPr>
        <w:t>დასახელებით</w:t>
      </w:r>
      <w:r w:rsidR="000029E6" w:rsidRPr="0024728D">
        <w:rPr>
          <w:sz w:val="28"/>
          <w:szCs w:val="28"/>
          <w:lang w:val="ka-GE"/>
        </w:rPr>
        <w:t xml:space="preserve"> </w:t>
      </w:r>
      <w:r w:rsidRPr="0024728D">
        <w:rPr>
          <w:sz w:val="28"/>
          <w:szCs w:val="28"/>
          <w:lang w:val="ka-GE"/>
        </w:rPr>
        <w:t>„</w:t>
      </w:r>
      <w:r w:rsidR="000029E6" w:rsidRPr="0024728D">
        <w:rPr>
          <w:sz w:val="28"/>
          <w:szCs w:val="28"/>
          <w:lang w:val="ka-GE"/>
        </w:rPr>
        <w:t>სამოქალაქო ავიაციის ელექტრული</w:t>
      </w:r>
      <w:r w:rsidR="00276971">
        <w:rPr>
          <w:sz w:val="28"/>
          <w:szCs w:val="28"/>
          <w:lang w:val="ka-GE"/>
        </w:rPr>
        <w:t xml:space="preserve"> </w:t>
      </w:r>
      <w:r w:rsidR="000029E6" w:rsidRPr="00DE3701">
        <w:rPr>
          <w:sz w:val="28"/>
          <w:szCs w:val="28"/>
          <w:lang w:val="ka-GE"/>
        </w:rPr>
        <w:t>(BLDC)</w:t>
      </w:r>
      <w:r w:rsidR="000029E6" w:rsidRPr="0024728D">
        <w:rPr>
          <w:sz w:val="28"/>
          <w:szCs w:val="28"/>
          <w:lang w:val="ka-GE"/>
        </w:rPr>
        <w:t xml:space="preserve"> ძრავების დაზიანებების აღმოჩენა და დიაგნოსტიკა ექსპერიმენტული მონაცემების საფუძველზე მანქანური სწავლების გამოყენებით</w:t>
      </w:r>
      <w:r w:rsidRPr="0024728D">
        <w:rPr>
          <w:sz w:val="28"/>
          <w:szCs w:val="28"/>
          <w:lang w:val="ka-GE"/>
        </w:rPr>
        <w:t>“ და ვაძლევთ რეკომენდაციას საქართველოს საავიაციო უნივერსიტეტის სადისერტაციო საბჭოში მის განხილვას, დოქტორის აკადემიური ხარისხის მოსაპოვებლად.</w:t>
      </w:r>
    </w:p>
    <w:p w14:paraId="73D531BE" w14:textId="474E0F0A" w:rsidR="007969EF" w:rsidRPr="0024728D" w:rsidRDefault="008D1571">
      <w:pPr>
        <w:ind w:left="7328"/>
        <w:rPr>
          <w:sz w:val="28"/>
          <w:szCs w:val="28"/>
          <w:lang w:val="ka-GE"/>
        </w:rPr>
      </w:pPr>
      <w:r w:rsidRPr="0024728D">
        <w:rPr>
          <w:sz w:val="28"/>
          <w:szCs w:val="28"/>
          <w:highlight w:val="yellow"/>
          <w:lang w:val="ka-GE"/>
        </w:rPr>
        <w:t>XX</w:t>
      </w:r>
      <w:r w:rsidR="00655A62" w:rsidRPr="0024728D">
        <w:rPr>
          <w:sz w:val="28"/>
          <w:szCs w:val="28"/>
          <w:lang w:val="ka-GE"/>
        </w:rPr>
        <w:t>.07.2026</w:t>
      </w:r>
      <w:r w:rsidR="00655A62" w:rsidRPr="0024728D">
        <w:rPr>
          <w:spacing w:val="-8"/>
          <w:sz w:val="28"/>
          <w:szCs w:val="28"/>
          <w:lang w:val="ka-GE"/>
        </w:rPr>
        <w:t xml:space="preserve"> </w:t>
      </w:r>
      <w:r w:rsidR="00655A62" w:rsidRPr="0024728D">
        <w:rPr>
          <w:spacing w:val="-4"/>
          <w:sz w:val="28"/>
          <w:szCs w:val="28"/>
          <w:lang w:val="ka-GE"/>
        </w:rPr>
        <w:t>წელი</w:t>
      </w:r>
    </w:p>
    <w:p w14:paraId="54E2324B" w14:textId="77777777" w:rsidR="007969EF" w:rsidRPr="0024728D" w:rsidRDefault="00A1265C">
      <w:pPr>
        <w:spacing w:before="184"/>
        <w:ind w:left="568"/>
        <w:rPr>
          <w:sz w:val="28"/>
          <w:szCs w:val="28"/>
          <w:lang w:val="ka-GE"/>
        </w:rPr>
      </w:pPr>
      <w:r w:rsidRPr="0024728D">
        <w:rPr>
          <w:spacing w:val="-2"/>
          <w:sz w:val="28"/>
          <w:szCs w:val="28"/>
          <w:lang w:val="ka-GE"/>
        </w:rPr>
        <w:t>სამეცნიერო</w:t>
      </w:r>
      <w:r w:rsidRPr="0024728D">
        <w:rPr>
          <w:spacing w:val="-15"/>
          <w:sz w:val="28"/>
          <w:szCs w:val="28"/>
          <w:lang w:val="ka-GE"/>
        </w:rPr>
        <w:t xml:space="preserve"> </w:t>
      </w:r>
      <w:r w:rsidRPr="0024728D">
        <w:rPr>
          <w:spacing w:val="-2"/>
          <w:sz w:val="28"/>
          <w:szCs w:val="28"/>
          <w:lang w:val="ka-GE"/>
        </w:rPr>
        <w:t>ხელმძღვანელები:</w:t>
      </w:r>
    </w:p>
    <w:p w14:paraId="04B05339" w14:textId="2C7B1005" w:rsidR="007969EF" w:rsidRPr="00DE3701" w:rsidRDefault="00655A62">
      <w:pPr>
        <w:tabs>
          <w:tab w:val="left" w:pos="9350"/>
        </w:tabs>
        <w:spacing w:before="186" w:line="360" w:lineRule="auto"/>
        <w:ind w:left="568" w:right="278"/>
        <w:jc w:val="both"/>
        <w:rPr>
          <w:sz w:val="28"/>
          <w:szCs w:val="28"/>
          <w:lang w:val="ka-GE"/>
        </w:rPr>
      </w:pPr>
      <w:r w:rsidRPr="0024728D">
        <w:rPr>
          <w:sz w:val="28"/>
          <w:szCs w:val="28"/>
          <w:lang w:val="ka-GE"/>
        </w:rPr>
        <w:t>ტ.მ.დ., პროფესორი სერგო ტეფნაძე</w:t>
      </w:r>
      <w:r w:rsidRPr="0024728D">
        <w:rPr>
          <w:rFonts w:ascii="Times New Roman" w:eastAsia="Times New Roman" w:hAnsi="Times New Roman" w:cs="Times New Roman"/>
          <w:sz w:val="28"/>
          <w:szCs w:val="28"/>
          <w:u w:val="single"/>
          <w:lang w:val="ka-GE"/>
        </w:rPr>
        <w:tab/>
      </w:r>
      <w:r w:rsidRPr="0024728D">
        <w:rPr>
          <w:rFonts w:ascii="Times New Roman" w:eastAsia="Times New Roman" w:hAnsi="Times New Roman" w:cs="Times New Roman"/>
          <w:sz w:val="28"/>
          <w:szCs w:val="28"/>
          <w:lang w:val="ka-GE"/>
        </w:rPr>
        <w:t xml:space="preserve"> </w:t>
      </w:r>
      <w:r w:rsidR="00593FB3" w:rsidRPr="00DE3701">
        <w:rPr>
          <w:spacing w:val="-2"/>
          <w:sz w:val="28"/>
          <w:szCs w:val="28"/>
          <w:lang w:val="ka-GE"/>
        </w:rPr>
        <w:t>რეცენზენტები:</w:t>
      </w:r>
    </w:p>
    <w:p w14:paraId="30C0AC67" w14:textId="6D5FD642" w:rsidR="00A11A1C" w:rsidRPr="0024728D" w:rsidRDefault="00A1265C" w:rsidP="00A11A1C">
      <w:pPr>
        <w:tabs>
          <w:tab w:val="left" w:pos="9276"/>
          <w:tab w:val="left" w:pos="9327"/>
        </w:tabs>
        <w:spacing w:line="360" w:lineRule="auto"/>
        <w:ind w:left="568" w:right="310" w:hanging="1"/>
        <w:jc w:val="both"/>
        <w:rPr>
          <w:rFonts w:ascii="Times New Roman" w:eastAsia="Times New Roman" w:hAnsi="Times New Roman" w:cs="Times New Roman"/>
          <w:sz w:val="28"/>
          <w:szCs w:val="28"/>
          <w:u w:val="single"/>
          <w:lang w:val="ka-GE"/>
        </w:rPr>
      </w:pPr>
      <w:r w:rsidRPr="00DE3701">
        <w:rPr>
          <w:sz w:val="28"/>
          <w:szCs w:val="28"/>
          <w:lang w:val="ka-GE"/>
        </w:rPr>
        <w:t xml:space="preserve">პროფესორი </w:t>
      </w:r>
      <w:r w:rsidR="00437CD6" w:rsidRPr="00DE3701">
        <w:rPr>
          <w:sz w:val="28"/>
          <w:szCs w:val="28"/>
          <w:lang w:val="ka-GE"/>
        </w:rPr>
        <w:t>რევაზ ქავთარაძე</w:t>
      </w:r>
      <w:r w:rsidRPr="00DE3701">
        <w:rPr>
          <w:rFonts w:ascii="Times New Roman" w:eastAsia="Times New Roman" w:hAnsi="Times New Roman" w:cs="Times New Roman"/>
          <w:sz w:val="28"/>
          <w:szCs w:val="28"/>
          <w:u w:val="single"/>
          <w:lang w:val="ka-GE"/>
        </w:rPr>
        <w:tab/>
      </w:r>
      <w:r w:rsidRPr="00DE3701">
        <w:rPr>
          <w:rFonts w:ascii="Times New Roman" w:eastAsia="Times New Roman" w:hAnsi="Times New Roman" w:cs="Times New Roman"/>
          <w:sz w:val="28"/>
          <w:szCs w:val="28"/>
          <w:u w:val="single"/>
          <w:lang w:val="ka-GE"/>
        </w:rPr>
        <w:tab/>
      </w:r>
      <w:r w:rsidRPr="00DE3701">
        <w:rPr>
          <w:rFonts w:ascii="Times New Roman" w:eastAsia="Times New Roman" w:hAnsi="Times New Roman" w:cs="Times New Roman"/>
          <w:sz w:val="28"/>
          <w:szCs w:val="28"/>
          <w:lang w:val="ka-GE"/>
        </w:rPr>
        <w:t xml:space="preserve"> </w:t>
      </w:r>
      <w:r w:rsidRPr="00DE3701">
        <w:rPr>
          <w:sz w:val="28"/>
          <w:szCs w:val="28"/>
          <w:lang w:val="ka-GE"/>
        </w:rPr>
        <w:t xml:space="preserve">ასოც. პროფესორი </w:t>
      </w:r>
      <w:r w:rsidR="008D1571" w:rsidRPr="00DE3701">
        <w:rPr>
          <w:sz w:val="28"/>
          <w:szCs w:val="28"/>
          <w:lang w:val="ka-GE"/>
        </w:rPr>
        <w:t>ნიკა ტაბატაძე</w:t>
      </w:r>
      <w:r w:rsidRPr="0024728D">
        <w:rPr>
          <w:rFonts w:ascii="Times New Roman" w:eastAsia="Times New Roman" w:hAnsi="Times New Roman" w:cs="Times New Roman"/>
          <w:sz w:val="28"/>
          <w:szCs w:val="28"/>
          <w:u w:val="single"/>
          <w:lang w:val="ka-GE"/>
        </w:rPr>
        <w:tab/>
      </w:r>
    </w:p>
    <w:p w14:paraId="29E5B74B" w14:textId="6D14B8B2" w:rsidR="001B5904" w:rsidRPr="0024728D" w:rsidRDefault="001B5904" w:rsidP="00A11A1C">
      <w:pPr>
        <w:tabs>
          <w:tab w:val="left" w:pos="9276"/>
          <w:tab w:val="left" w:pos="9327"/>
        </w:tabs>
        <w:spacing w:line="360" w:lineRule="auto"/>
        <w:ind w:left="568" w:right="310" w:hanging="1"/>
        <w:jc w:val="both"/>
        <w:rPr>
          <w:rFonts w:asciiTheme="minorHAnsi" w:eastAsia="Times New Roman" w:hAnsiTheme="minorHAnsi" w:cs="Times New Roman"/>
          <w:sz w:val="28"/>
          <w:szCs w:val="28"/>
          <w:lang w:val="ka-GE" w:bidi="fa-IR"/>
        </w:rPr>
      </w:pPr>
      <w:r w:rsidRPr="0024728D">
        <w:rPr>
          <w:rFonts w:asciiTheme="minorHAnsi" w:eastAsia="Times New Roman" w:hAnsiTheme="minorHAnsi" w:cs="Times New Roman"/>
          <w:sz w:val="28"/>
          <w:szCs w:val="28"/>
          <w:lang w:val="ka-GE" w:bidi="fa-IR"/>
        </w:rPr>
        <w:t xml:space="preserve">                   </w:t>
      </w:r>
    </w:p>
    <w:p w14:paraId="603EFEB0" w14:textId="77777777" w:rsidR="007969EF" w:rsidRPr="0024728D" w:rsidRDefault="007969EF">
      <w:pPr>
        <w:pStyle w:val="BodyText"/>
        <w:spacing w:before="231"/>
        <w:ind w:left="0"/>
        <w:rPr>
          <w:rFonts w:ascii="Times New Roman"/>
          <w:sz w:val="28"/>
          <w:lang w:val="ka-GE"/>
        </w:rPr>
      </w:pPr>
    </w:p>
    <w:p w14:paraId="6BBD822C" w14:textId="77777777" w:rsidR="007969EF" w:rsidRPr="0024728D" w:rsidRDefault="00A1265C">
      <w:pPr>
        <w:ind w:left="568"/>
        <w:rPr>
          <w:sz w:val="28"/>
          <w:szCs w:val="28"/>
          <w:lang w:val="ka-GE"/>
        </w:rPr>
      </w:pPr>
      <w:r w:rsidRPr="0024728D">
        <w:rPr>
          <w:sz w:val="28"/>
          <w:szCs w:val="28"/>
          <w:lang w:val="ka-GE"/>
        </w:rPr>
        <w:t>დისერტაციის</w:t>
      </w:r>
      <w:r w:rsidRPr="0024728D">
        <w:rPr>
          <w:spacing w:val="-5"/>
          <w:sz w:val="28"/>
          <w:szCs w:val="28"/>
          <w:lang w:val="ka-GE"/>
        </w:rPr>
        <w:t xml:space="preserve"> </w:t>
      </w:r>
      <w:r w:rsidRPr="0024728D">
        <w:rPr>
          <w:sz w:val="28"/>
          <w:szCs w:val="28"/>
          <w:lang w:val="ka-GE"/>
        </w:rPr>
        <w:t>დაცვის</w:t>
      </w:r>
      <w:r w:rsidRPr="0024728D">
        <w:rPr>
          <w:spacing w:val="-5"/>
          <w:sz w:val="28"/>
          <w:szCs w:val="28"/>
          <w:lang w:val="ka-GE"/>
        </w:rPr>
        <w:t xml:space="preserve"> </w:t>
      </w:r>
      <w:r w:rsidRPr="0024728D">
        <w:rPr>
          <w:sz w:val="28"/>
          <w:szCs w:val="28"/>
          <w:lang w:val="ka-GE"/>
        </w:rPr>
        <w:t>დრო</w:t>
      </w:r>
      <w:r w:rsidRPr="0024728D">
        <w:rPr>
          <w:spacing w:val="-5"/>
          <w:sz w:val="28"/>
          <w:szCs w:val="28"/>
          <w:lang w:val="ka-GE"/>
        </w:rPr>
        <w:t xml:space="preserve"> </w:t>
      </w:r>
      <w:r w:rsidRPr="0024728D">
        <w:rPr>
          <w:sz w:val="28"/>
          <w:szCs w:val="28"/>
          <w:lang w:val="ka-GE"/>
        </w:rPr>
        <w:t>და</w:t>
      </w:r>
      <w:r w:rsidRPr="0024728D">
        <w:rPr>
          <w:spacing w:val="-5"/>
          <w:sz w:val="28"/>
          <w:szCs w:val="28"/>
          <w:lang w:val="ka-GE"/>
        </w:rPr>
        <w:t xml:space="preserve"> </w:t>
      </w:r>
      <w:r w:rsidRPr="0024728D">
        <w:rPr>
          <w:spacing w:val="-2"/>
          <w:sz w:val="28"/>
          <w:szCs w:val="28"/>
          <w:lang w:val="ka-GE"/>
        </w:rPr>
        <w:t>ადგილი:</w:t>
      </w:r>
    </w:p>
    <w:p w14:paraId="6037C2D3" w14:textId="73FB3FB1" w:rsidR="007969EF" w:rsidRPr="0024728D" w:rsidRDefault="00A1265C">
      <w:pPr>
        <w:spacing w:before="184" w:line="360" w:lineRule="auto"/>
        <w:ind w:left="568"/>
        <w:rPr>
          <w:sz w:val="28"/>
          <w:szCs w:val="28"/>
          <w:lang w:val="ka-GE"/>
        </w:rPr>
      </w:pPr>
      <w:r w:rsidRPr="0024728D">
        <w:rPr>
          <w:sz w:val="28"/>
          <w:szCs w:val="28"/>
          <w:lang w:val="ka-GE"/>
        </w:rPr>
        <w:t>202</w:t>
      </w:r>
      <w:r w:rsidR="00D031F1" w:rsidRPr="0024728D">
        <w:rPr>
          <w:sz w:val="28"/>
          <w:szCs w:val="28"/>
          <w:lang w:val="ka-GE"/>
        </w:rPr>
        <w:t>6</w:t>
      </w:r>
      <w:r w:rsidRPr="0024728D">
        <w:rPr>
          <w:spacing w:val="-4"/>
          <w:sz w:val="28"/>
          <w:szCs w:val="28"/>
          <w:lang w:val="ka-GE"/>
        </w:rPr>
        <w:t xml:space="preserve"> </w:t>
      </w:r>
      <w:r w:rsidRPr="0024728D">
        <w:rPr>
          <w:sz w:val="28"/>
          <w:szCs w:val="28"/>
          <w:lang w:val="ka-GE"/>
        </w:rPr>
        <w:t>წლის</w:t>
      </w:r>
      <w:r w:rsidRPr="0024728D">
        <w:rPr>
          <w:spacing w:val="-7"/>
          <w:sz w:val="28"/>
          <w:szCs w:val="28"/>
          <w:lang w:val="ka-GE"/>
        </w:rPr>
        <w:t xml:space="preserve"> </w:t>
      </w:r>
      <w:r w:rsidR="008D1571" w:rsidRPr="0024728D">
        <w:rPr>
          <w:sz w:val="28"/>
          <w:szCs w:val="28"/>
          <w:highlight w:val="yellow"/>
          <w:lang w:val="ka-GE"/>
        </w:rPr>
        <w:t>XX</w:t>
      </w:r>
      <w:r w:rsidRPr="0024728D">
        <w:rPr>
          <w:spacing w:val="-4"/>
          <w:sz w:val="28"/>
          <w:szCs w:val="28"/>
          <w:lang w:val="ka-GE"/>
        </w:rPr>
        <w:t xml:space="preserve"> </w:t>
      </w:r>
      <w:r w:rsidRPr="0024728D">
        <w:rPr>
          <w:sz w:val="28"/>
          <w:szCs w:val="28"/>
          <w:lang w:val="ka-GE"/>
        </w:rPr>
        <w:t>ივლისი,</w:t>
      </w:r>
      <w:r w:rsidRPr="0024728D">
        <w:rPr>
          <w:spacing w:val="-5"/>
          <w:sz w:val="28"/>
          <w:szCs w:val="28"/>
          <w:lang w:val="ka-GE"/>
        </w:rPr>
        <w:t xml:space="preserve"> </w:t>
      </w:r>
      <w:r w:rsidR="008D1571" w:rsidRPr="0024728D">
        <w:rPr>
          <w:sz w:val="28"/>
          <w:szCs w:val="28"/>
          <w:highlight w:val="yellow"/>
          <w:lang w:val="ka-GE"/>
        </w:rPr>
        <w:t>XX</w:t>
      </w:r>
      <w:r w:rsidRPr="0024728D">
        <w:rPr>
          <w:sz w:val="28"/>
          <w:szCs w:val="28"/>
          <w:lang w:val="ka-GE"/>
        </w:rPr>
        <w:t>:00</w:t>
      </w:r>
      <w:r w:rsidRPr="0024728D">
        <w:rPr>
          <w:spacing w:val="-4"/>
          <w:sz w:val="28"/>
          <w:szCs w:val="28"/>
          <w:lang w:val="ka-GE"/>
        </w:rPr>
        <w:t xml:space="preserve"> </w:t>
      </w:r>
      <w:r w:rsidRPr="0024728D">
        <w:rPr>
          <w:sz w:val="28"/>
          <w:szCs w:val="28"/>
          <w:lang w:val="ka-GE"/>
        </w:rPr>
        <w:t>საათი,</w:t>
      </w:r>
      <w:r w:rsidRPr="0024728D">
        <w:rPr>
          <w:spacing w:val="-5"/>
          <w:sz w:val="28"/>
          <w:szCs w:val="28"/>
          <w:lang w:val="ka-GE"/>
        </w:rPr>
        <w:t xml:space="preserve"> </w:t>
      </w:r>
      <w:r w:rsidRPr="0024728D">
        <w:rPr>
          <w:sz w:val="28"/>
          <w:szCs w:val="28"/>
          <w:lang w:val="ka-GE"/>
        </w:rPr>
        <w:t>საქართველოს</w:t>
      </w:r>
      <w:r w:rsidRPr="0024728D">
        <w:rPr>
          <w:spacing w:val="-4"/>
          <w:sz w:val="28"/>
          <w:szCs w:val="28"/>
          <w:lang w:val="ka-GE"/>
        </w:rPr>
        <w:t xml:space="preserve"> </w:t>
      </w:r>
      <w:r w:rsidRPr="0024728D">
        <w:rPr>
          <w:sz w:val="28"/>
          <w:szCs w:val="28"/>
          <w:lang w:val="ka-GE"/>
        </w:rPr>
        <w:t>საავიაციო უნივერსიტეტის საკონფერენციო დარბაზი.</w:t>
      </w:r>
    </w:p>
    <w:p w14:paraId="563A07C5" w14:textId="77777777" w:rsidR="007969EF" w:rsidRPr="0024728D" w:rsidRDefault="007969EF">
      <w:pPr>
        <w:pStyle w:val="BodyText"/>
        <w:spacing w:before="183"/>
        <w:ind w:left="0"/>
        <w:rPr>
          <w:sz w:val="28"/>
          <w:lang w:val="ka-GE"/>
        </w:rPr>
      </w:pPr>
    </w:p>
    <w:p w14:paraId="0B48F8B8" w14:textId="4407A323" w:rsidR="007969EF" w:rsidRPr="0024728D" w:rsidRDefault="00A1265C">
      <w:pPr>
        <w:tabs>
          <w:tab w:val="left" w:pos="9170"/>
        </w:tabs>
        <w:ind w:left="568"/>
        <w:rPr>
          <w:rFonts w:ascii="Times New Roman" w:eastAsia="Times New Roman" w:hAnsi="Times New Roman" w:cs="Times New Roman"/>
          <w:sz w:val="28"/>
          <w:szCs w:val="28"/>
          <w:lang w:val="ka-GE"/>
        </w:rPr>
      </w:pPr>
      <w:r w:rsidRPr="0024728D">
        <w:rPr>
          <w:rFonts w:ascii="Times New Roman" w:eastAsia="Times New Roman" w:hAnsi="Times New Roman" w:cs="Times New Roman"/>
          <w:noProof/>
          <w:sz w:val="28"/>
          <w:szCs w:val="28"/>
          <w:lang w:val="ka-GE"/>
        </w:rPr>
        <mc:AlternateContent>
          <mc:Choice Requires="wps">
            <w:drawing>
              <wp:anchor distT="0" distB="0" distL="0" distR="0" simplePos="0" relativeHeight="251655168" behindDoc="1" locked="0" layoutInCell="1" allowOverlap="1" wp14:anchorId="64F42811" wp14:editId="4DD188FC">
                <wp:simplePos x="0" y="0"/>
                <wp:positionH relativeFrom="page">
                  <wp:posOffset>4192523</wp:posOffset>
                </wp:positionH>
                <wp:positionV relativeFrom="paragraph">
                  <wp:posOffset>1001115</wp:posOffset>
                </wp:positionV>
                <wp:extent cx="76200" cy="1555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55575"/>
                        </a:xfrm>
                        <a:prstGeom prst="rect">
                          <a:avLst/>
                        </a:prstGeom>
                      </wps:spPr>
                      <wps:txbx>
                        <w:txbxContent>
                          <w:p w14:paraId="17AA4C16" w14:textId="77777777" w:rsidR="007969EF" w:rsidRDefault="00A1265C">
                            <w:pPr>
                              <w:pStyle w:val="BodyText"/>
                              <w:spacing w:line="244" w:lineRule="exact"/>
                              <w:ind w:left="0"/>
                            </w:pPr>
                            <w:r>
                              <w:rPr>
                                <w:spacing w:val="-10"/>
                              </w:rPr>
                              <w:t>2</w:t>
                            </w:r>
                          </w:p>
                        </w:txbxContent>
                      </wps:txbx>
                      <wps:bodyPr wrap="square" lIns="0" tIns="0" rIns="0" bIns="0" rtlCol="0">
                        <a:noAutofit/>
                      </wps:bodyPr>
                    </wps:wsp>
                  </a:graphicData>
                </a:graphic>
              </wp:anchor>
            </w:drawing>
          </mc:Choice>
          <mc:Fallback>
            <w:pict>
              <v:shapetype w14:anchorId="64F42811" id="_x0000_t202" coordsize="21600,21600" o:spt="202" path="m,l,21600r21600,l21600,xe">
                <v:stroke joinstyle="miter"/>
                <v:path gradientshapeok="t" o:connecttype="rect"/>
              </v:shapetype>
              <v:shape id="Textbox 2" o:spid="_x0000_s1026" type="#_x0000_t202" style="position:absolute;left:0;text-align:left;margin-left:330.1pt;margin-top:78.85pt;width:6pt;height:12.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" filled="f" stroked="f">
                <v:textbox inset="0,0,0,0">
                  <w:txbxContent>
                    <w:p w14:paraId="17AA4C16" w14:textId="77777777" w:rsidR="007969EF" w:rsidRDefault="00A1265C">
                      <w:pPr>
                        <w:pStyle w:val="BodyText"/>
                        <w:spacing w:line="244" w:lineRule="exact"/>
                        <w:ind w:left="0"/>
                      </w:pPr>
                      <w:r>
                        <w:rPr>
                          <w:spacing w:val="-10"/>
                        </w:rPr>
                        <w:t>2</w:t>
                      </w:r>
                    </w:p>
                  </w:txbxContent>
                </v:textbox>
                <w10:wrap anchorx="page"/>
              </v:shape>
            </w:pict>
          </mc:Fallback>
        </mc:AlternateContent>
      </w:r>
      <w:r w:rsidRPr="0024728D">
        <w:rPr>
          <w:sz w:val="28"/>
          <w:szCs w:val="28"/>
          <w:lang w:val="ka-GE"/>
        </w:rPr>
        <w:t>სწავლული</w:t>
      </w:r>
      <w:r w:rsidRPr="0024728D">
        <w:rPr>
          <w:spacing w:val="-20"/>
          <w:sz w:val="28"/>
          <w:szCs w:val="28"/>
          <w:lang w:val="ka-GE"/>
        </w:rPr>
        <w:t xml:space="preserve"> </w:t>
      </w:r>
      <w:r w:rsidRPr="0024728D">
        <w:rPr>
          <w:sz w:val="28"/>
          <w:szCs w:val="28"/>
          <w:lang w:val="ka-GE"/>
        </w:rPr>
        <w:t>მდივნი:</w:t>
      </w:r>
      <w:r w:rsidRPr="0024728D">
        <w:rPr>
          <w:spacing w:val="-16"/>
          <w:sz w:val="28"/>
          <w:szCs w:val="28"/>
          <w:lang w:val="ka-GE"/>
        </w:rPr>
        <w:t xml:space="preserve"> </w:t>
      </w:r>
      <w:r w:rsidRPr="00DE3701">
        <w:rPr>
          <w:sz w:val="28"/>
          <w:szCs w:val="28"/>
          <w:lang w:val="ka-GE"/>
        </w:rPr>
        <w:t>პროფესორი</w:t>
      </w:r>
      <w:r w:rsidRPr="00DE3701">
        <w:rPr>
          <w:spacing w:val="-17"/>
          <w:sz w:val="28"/>
          <w:szCs w:val="28"/>
          <w:lang w:val="ka-GE"/>
        </w:rPr>
        <w:t xml:space="preserve"> </w:t>
      </w:r>
      <w:r w:rsidRPr="00DE3701">
        <w:rPr>
          <w:sz w:val="28"/>
          <w:szCs w:val="28"/>
          <w:lang w:val="ka-GE"/>
        </w:rPr>
        <w:t>ბიძინა</w:t>
      </w:r>
      <w:r w:rsidRPr="00DE3701">
        <w:rPr>
          <w:spacing w:val="-13"/>
          <w:sz w:val="28"/>
          <w:szCs w:val="28"/>
          <w:lang w:val="ka-GE"/>
        </w:rPr>
        <w:t xml:space="preserve"> </w:t>
      </w:r>
      <w:r w:rsidRPr="00DE3701">
        <w:rPr>
          <w:spacing w:val="-2"/>
          <w:sz w:val="28"/>
          <w:szCs w:val="28"/>
          <w:lang w:val="ka-GE"/>
        </w:rPr>
        <w:t>აბესაძე</w:t>
      </w:r>
      <w:r w:rsidRPr="0024728D">
        <w:rPr>
          <w:rFonts w:ascii="Times New Roman" w:eastAsia="Times New Roman" w:hAnsi="Times New Roman" w:cs="Times New Roman"/>
          <w:sz w:val="28"/>
          <w:szCs w:val="28"/>
          <w:u w:val="single"/>
          <w:lang w:val="ka-GE"/>
        </w:rPr>
        <w:tab/>
      </w:r>
    </w:p>
    <w:p w14:paraId="097A70C1" w14:textId="77777777" w:rsidR="007969EF" w:rsidRPr="0024728D" w:rsidRDefault="007969EF">
      <w:pPr>
        <w:pStyle w:val="BodyText"/>
        <w:ind w:left="0"/>
        <w:rPr>
          <w:rFonts w:ascii="Times New Roman"/>
          <w:sz w:val="20"/>
          <w:lang w:val="ka-GE"/>
        </w:rPr>
      </w:pPr>
    </w:p>
    <w:p w14:paraId="394461A6" w14:textId="77777777" w:rsidR="007969EF" w:rsidRPr="0024728D" w:rsidRDefault="007969EF">
      <w:pPr>
        <w:pStyle w:val="BodyText"/>
        <w:ind w:left="0"/>
        <w:rPr>
          <w:rFonts w:ascii="Times New Roman"/>
          <w:sz w:val="20"/>
          <w:lang w:val="ka-GE"/>
        </w:rPr>
      </w:pPr>
    </w:p>
    <w:p w14:paraId="0F62E65D" w14:textId="77777777" w:rsidR="007969EF" w:rsidRPr="0024728D" w:rsidRDefault="00A1265C">
      <w:pPr>
        <w:pStyle w:val="BodyText"/>
        <w:spacing w:before="169"/>
        <w:ind w:left="0"/>
        <w:rPr>
          <w:rFonts w:ascii="Times New Roman"/>
          <w:sz w:val="20"/>
          <w:lang w:val="ka-GE"/>
        </w:rPr>
      </w:pPr>
      <w:r w:rsidRPr="0024728D">
        <w:rPr>
          <w:rFonts w:ascii="Times New Roman"/>
          <w:noProof/>
          <w:sz w:val="20"/>
          <w:lang w:val="ka-GE"/>
        </w:rPr>
        <mc:AlternateContent>
          <mc:Choice Requires="wps">
            <w:drawing>
              <wp:anchor distT="0" distB="0" distL="0" distR="0" simplePos="0" relativeHeight="251657216" behindDoc="1" locked="0" layoutInCell="1" allowOverlap="1" wp14:anchorId="1A8E2CE1" wp14:editId="7A810E60">
                <wp:simplePos x="0" y="0"/>
                <wp:positionH relativeFrom="page">
                  <wp:posOffset>3872865</wp:posOffset>
                </wp:positionH>
                <wp:positionV relativeFrom="paragraph">
                  <wp:posOffset>268592</wp:posOffset>
                </wp:positionV>
                <wp:extent cx="724535" cy="46545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4535" cy="465455"/>
                        </a:xfrm>
                        <a:custGeom>
                          <a:avLst/>
                          <a:gdLst/>
                          <a:ahLst/>
                          <a:cxnLst/>
                          <a:rect l="l" t="t" r="r" b="b"/>
                          <a:pathLst>
                            <a:path w="724535" h="465455">
                              <a:moveTo>
                                <a:pt x="724535" y="0"/>
                              </a:moveTo>
                              <a:lnTo>
                                <a:pt x="0" y="0"/>
                              </a:lnTo>
                              <a:lnTo>
                                <a:pt x="0" y="465455"/>
                              </a:lnTo>
                              <a:lnTo>
                                <a:pt x="724535" y="465455"/>
                              </a:lnTo>
                              <a:lnTo>
                                <a:pt x="72453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AFB0E95" id="Graphic 3" o:spid="_x0000_s1026" style="position:absolute;margin-left:304.95pt;margin-top:21.15pt;width:57.05pt;height:36.65pt;z-index:-251659264;visibility:visible;mso-wrap-style:square;mso-wrap-distance-left:0;mso-wrap-distance-top:0;mso-wrap-distance-right:0;mso-wrap-distance-bottom:0;mso-position-horizontal:absolute;mso-position-horizontal-relative:page;mso-position-vertical:absolute;mso-position-vertical-relative:text;v-text-anchor:top" coordsize="724535,465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" path="m724535,l,,,465455r724535,l724535,xe" stroked="f">
                <v:path arrowok="t"/>
                <w10:wrap type="topAndBottom" anchorx="page"/>
              </v:shape>
            </w:pict>
          </mc:Fallback>
        </mc:AlternateContent>
      </w:r>
    </w:p>
    <w:p w14:paraId="602C3515" w14:textId="77777777" w:rsidR="007969EF" w:rsidRPr="0024728D" w:rsidRDefault="007969EF">
      <w:pPr>
        <w:pStyle w:val="BodyText"/>
        <w:rPr>
          <w:rFonts w:ascii="Times New Roman"/>
          <w:sz w:val="20"/>
          <w:lang w:val="ka-GE"/>
        </w:rPr>
        <w:sectPr w:rsidR="007969EF" w:rsidRPr="0024728D" w:rsidSect="0095385A">
          <w:pgSz w:w="11910" w:h="16840"/>
          <w:pgMar w:top="1400" w:right="566" w:bottom="280" w:left="1700" w:header="720" w:footer="720" w:gutter="0"/>
          <w:pgNumType w:start="1"/>
          <w:cols w:space="720"/>
        </w:sectPr>
      </w:pPr>
    </w:p>
    <w:p w14:paraId="1AFD426B" w14:textId="77777777" w:rsidR="007969EF" w:rsidRPr="0024728D" w:rsidRDefault="00A1265C">
      <w:pPr>
        <w:spacing w:before="3"/>
        <w:jc w:val="center"/>
        <w:rPr>
          <w:sz w:val="28"/>
          <w:szCs w:val="28"/>
          <w:lang w:val="ka-GE"/>
        </w:rPr>
      </w:pPr>
      <w:r w:rsidRPr="0024728D">
        <w:rPr>
          <w:sz w:val="28"/>
          <w:szCs w:val="28"/>
          <w:lang w:val="ka-GE"/>
        </w:rPr>
        <w:lastRenderedPageBreak/>
        <w:t>საქართველოს</w:t>
      </w:r>
      <w:r w:rsidRPr="0024728D">
        <w:rPr>
          <w:spacing w:val="-10"/>
          <w:sz w:val="28"/>
          <w:szCs w:val="28"/>
          <w:lang w:val="ka-GE"/>
        </w:rPr>
        <w:t xml:space="preserve"> </w:t>
      </w:r>
      <w:r w:rsidRPr="0024728D">
        <w:rPr>
          <w:sz w:val="28"/>
          <w:szCs w:val="28"/>
          <w:lang w:val="ka-GE"/>
        </w:rPr>
        <w:t>საავიაციო</w:t>
      </w:r>
      <w:r w:rsidRPr="0024728D">
        <w:rPr>
          <w:spacing w:val="-8"/>
          <w:sz w:val="28"/>
          <w:szCs w:val="28"/>
          <w:lang w:val="ka-GE"/>
        </w:rPr>
        <w:t xml:space="preserve"> </w:t>
      </w:r>
      <w:r w:rsidRPr="0024728D">
        <w:rPr>
          <w:spacing w:val="-2"/>
          <w:sz w:val="28"/>
          <w:szCs w:val="28"/>
          <w:lang w:val="ka-GE"/>
        </w:rPr>
        <w:t>უნივერსიტეტი</w:t>
      </w:r>
    </w:p>
    <w:p w14:paraId="00E9C9E8" w14:textId="091803CC" w:rsidR="007969EF" w:rsidRPr="0024728D" w:rsidRDefault="00A1265C">
      <w:pPr>
        <w:spacing w:before="30"/>
        <w:ind w:left="1"/>
        <w:jc w:val="center"/>
        <w:rPr>
          <w:sz w:val="28"/>
          <w:szCs w:val="28"/>
          <w:lang w:val="ka-GE"/>
        </w:rPr>
      </w:pPr>
      <w:r w:rsidRPr="0024728D">
        <w:rPr>
          <w:sz w:val="28"/>
          <w:szCs w:val="28"/>
          <w:lang w:val="ka-GE"/>
        </w:rPr>
        <w:t>202</w:t>
      </w:r>
      <w:r w:rsidR="00F978EE" w:rsidRPr="0024728D">
        <w:rPr>
          <w:sz w:val="28"/>
          <w:szCs w:val="28"/>
          <w:lang w:val="ka-GE"/>
        </w:rPr>
        <w:t>6</w:t>
      </w:r>
      <w:r w:rsidRPr="0024728D">
        <w:rPr>
          <w:spacing w:val="-3"/>
          <w:sz w:val="28"/>
          <w:szCs w:val="28"/>
          <w:lang w:val="ka-GE"/>
        </w:rPr>
        <w:t xml:space="preserve"> </w:t>
      </w:r>
      <w:r w:rsidRPr="0024728D">
        <w:rPr>
          <w:spacing w:val="-4"/>
          <w:sz w:val="28"/>
          <w:szCs w:val="28"/>
          <w:lang w:val="ka-GE"/>
        </w:rPr>
        <w:t>წელი</w:t>
      </w:r>
    </w:p>
    <w:p w14:paraId="23F38440" w14:textId="77777777" w:rsidR="007969EF" w:rsidRPr="005410DD" w:rsidRDefault="007969EF">
      <w:pPr>
        <w:pStyle w:val="BodyText"/>
        <w:spacing w:before="59"/>
        <w:ind w:left="0"/>
        <w:rPr>
          <w:sz w:val="16"/>
          <w:szCs w:val="14"/>
          <w:lang w:val="ka-GE"/>
        </w:rPr>
      </w:pPr>
    </w:p>
    <w:p w14:paraId="50256337" w14:textId="045305D6" w:rsidR="007969EF" w:rsidRPr="0024728D" w:rsidRDefault="00A1265C">
      <w:pPr>
        <w:pStyle w:val="BodyText"/>
        <w:ind w:left="568"/>
        <w:rPr>
          <w:rFonts w:cstheme="minorBidi"/>
          <w:lang w:val="ka-GE" w:bidi="fa-IR"/>
        </w:rPr>
      </w:pPr>
      <w:r w:rsidRPr="0024728D">
        <w:rPr>
          <w:lang w:val="ka-GE"/>
        </w:rPr>
        <w:t>ავტორი:</w:t>
      </w:r>
      <w:r w:rsidRPr="0024728D">
        <w:rPr>
          <w:spacing w:val="-1"/>
          <w:lang w:val="ka-GE"/>
        </w:rPr>
        <w:t xml:space="preserve"> </w:t>
      </w:r>
      <w:r w:rsidR="00F978EE" w:rsidRPr="0024728D">
        <w:rPr>
          <w:rFonts w:cstheme="minorBidi"/>
          <w:lang w:val="ka-GE" w:bidi="fa-IR"/>
        </w:rPr>
        <w:t>არია ნაზარფარვარ</w:t>
      </w:r>
    </w:p>
    <w:p w14:paraId="455C23C3" w14:textId="180A7D94" w:rsidR="007969EF" w:rsidRPr="0024728D" w:rsidRDefault="00A1265C">
      <w:pPr>
        <w:pStyle w:val="BodyText"/>
        <w:spacing w:before="159" w:line="360" w:lineRule="auto"/>
        <w:ind w:firstLine="283"/>
        <w:rPr>
          <w:lang w:val="ka-GE"/>
        </w:rPr>
      </w:pPr>
      <w:r w:rsidRPr="0024728D">
        <w:rPr>
          <w:lang w:val="ka-GE"/>
        </w:rPr>
        <w:t xml:space="preserve">დასახელება: </w:t>
      </w:r>
      <w:r w:rsidR="00F978EE" w:rsidRPr="0024728D">
        <w:rPr>
          <w:lang w:val="ka-GE"/>
        </w:rPr>
        <w:t>„სამოქალაქო ავიაციის ელექტრული (BLDC) ძრავების დაზიანებების აღმოჩენა და დიაგნოსტიკა ექსპერიმენტული მონაცემების საფუძველზე მანქანური სწავლების გამოყენებით”</w:t>
      </w:r>
    </w:p>
    <w:p w14:paraId="7AD4CBD9" w14:textId="5717A046" w:rsidR="007969EF" w:rsidRPr="0024728D" w:rsidRDefault="00A1265C">
      <w:pPr>
        <w:pStyle w:val="BodyText"/>
        <w:tabs>
          <w:tab w:val="left" w:pos="2367"/>
          <w:tab w:val="left" w:pos="4854"/>
          <w:tab w:val="left" w:pos="6392"/>
          <w:tab w:val="left" w:pos="7787"/>
        </w:tabs>
        <w:spacing w:line="360" w:lineRule="auto"/>
        <w:ind w:right="282" w:firstLine="283"/>
        <w:rPr>
          <w:lang w:val="ka-GE"/>
        </w:rPr>
      </w:pPr>
      <w:r w:rsidRPr="0024728D">
        <w:rPr>
          <w:spacing w:val="-2"/>
          <w:lang w:val="ka-GE"/>
        </w:rPr>
        <w:t>სადოქტორო</w:t>
      </w:r>
      <w:r w:rsidRPr="0024728D">
        <w:rPr>
          <w:lang w:val="ka-GE"/>
        </w:rPr>
        <w:tab/>
      </w:r>
      <w:r w:rsidRPr="0024728D">
        <w:rPr>
          <w:spacing w:val="-2"/>
          <w:lang w:val="ka-GE"/>
        </w:rPr>
        <w:t>საგანმანათლებლო</w:t>
      </w:r>
      <w:r w:rsidRPr="0024728D">
        <w:rPr>
          <w:lang w:val="ka-GE"/>
        </w:rPr>
        <w:tab/>
      </w:r>
      <w:r w:rsidRPr="0024728D">
        <w:rPr>
          <w:spacing w:val="-2"/>
          <w:lang w:val="ka-GE"/>
        </w:rPr>
        <w:t>პროგრამა:</w:t>
      </w:r>
      <w:r w:rsidRPr="0024728D">
        <w:rPr>
          <w:lang w:val="ka-GE"/>
        </w:rPr>
        <w:tab/>
      </w:r>
      <w:r w:rsidRPr="0024728D">
        <w:rPr>
          <w:spacing w:val="-2"/>
          <w:lang w:val="ka-GE"/>
        </w:rPr>
        <w:t>„საჰაერო</w:t>
      </w:r>
      <w:r w:rsidRPr="0024728D">
        <w:rPr>
          <w:lang w:val="ka-GE"/>
        </w:rPr>
        <w:tab/>
      </w:r>
      <w:r w:rsidRPr="0024728D">
        <w:rPr>
          <w:spacing w:val="-2"/>
          <w:lang w:val="ka-GE"/>
        </w:rPr>
        <w:t xml:space="preserve">ტრანსპორტის </w:t>
      </w:r>
      <w:r w:rsidRPr="0024728D">
        <w:rPr>
          <w:lang w:val="ka-GE"/>
        </w:rPr>
        <w:t xml:space="preserve">ექსპლუატაცია და ტექნოლოგიები“ </w:t>
      </w:r>
      <w:r w:rsidR="00422B23" w:rsidRPr="0024728D">
        <w:rPr>
          <w:lang w:val="ka-GE"/>
        </w:rPr>
        <w:t>-</w:t>
      </w:r>
      <w:r w:rsidRPr="0024728D">
        <w:rPr>
          <w:lang w:val="ka-GE"/>
        </w:rPr>
        <w:t xml:space="preserve"> 0716</w:t>
      </w:r>
    </w:p>
    <w:p w14:paraId="3C985B65" w14:textId="714C86AC" w:rsidR="007969EF" w:rsidRDefault="00A1265C" w:rsidP="005410DD">
      <w:pPr>
        <w:pStyle w:val="BodyText"/>
        <w:spacing w:line="360" w:lineRule="auto"/>
        <w:ind w:left="568" w:right="763"/>
        <w:rPr>
          <w:lang w:val="ka-GE"/>
        </w:rPr>
      </w:pPr>
      <w:r w:rsidRPr="0024728D">
        <w:rPr>
          <w:lang w:val="ka-GE"/>
        </w:rPr>
        <w:t>აკადემიური</w:t>
      </w:r>
      <w:r w:rsidRPr="0024728D">
        <w:rPr>
          <w:spacing w:val="-8"/>
          <w:lang w:val="ka-GE"/>
        </w:rPr>
        <w:t xml:space="preserve"> </w:t>
      </w:r>
      <w:r w:rsidRPr="0024728D">
        <w:rPr>
          <w:lang w:val="ka-GE"/>
        </w:rPr>
        <w:t>ხარისხი:</w:t>
      </w:r>
      <w:r w:rsidRPr="0024728D">
        <w:rPr>
          <w:spacing w:val="-6"/>
          <w:lang w:val="ka-GE"/>
        </w:rPr>
        <w:t xml:space="preserve"> </w:t>
      </w:r>
      <w:r w:rsidRPr="0024728D">
        <w:rPr>
          <w:lang w:val="ka-GE"/>
        </w:rPr>
        <w:t>საავიაციო</w:t>
      </w:r>
      <w:r w:rsidRPr="0024728D">
        <w:rPr>
          <w:spacing w:val="-8"/>
          <w:lang w:val="ka-GE"/>
        </w:rPr>
        <w:t xml:space="preserve"> </w:t>
      </w:r>
      <w:r w:rsidRPr="0024728D">
        <w:rPr>
          <w:lang w:val="ka-GE"/>
        </w:rPr>
        <w:t>ინჟინერიის</w:t>
      </w:r>
      <w:r w:rsidRPr="0024728D">
        <w:rPr>
          <w:spacing w:val="-8"/>
          <w:lang w:val="ka-GE"/>
        </w:rPr>
        <w:t xml:space="preserve"> </w:t>
      </w:r>
      <w:r w:rsidRPr="0024728D">
        <w:rPr>
          <w:lang w:val="ka-GE"/>
        </w:rPr>
        <w:t>აკადემიური</w:t>
      </w:r>
      <w:r w:rsidRPr="0024728D">
        <w:rPr>
          <w:spacing w:val="-8"/>
          <w:lang w:val="ka-GE"/>
        </w:rPr>
        <w:t xml:space="preserve"> </w:t>
      </w:r>
      <w:r w:rsidRPr="0024728D">
        <w:rPr>
          <w:lang w:val="ka-GE"/>
        </w:rPr>
        <w:t xml:space="preserve">დოქტორი სხდომა ჩატარდა: </w:t>
      </w:r>
      <w:r w:rsidR="00EF18FD" w:rsidRPr="0024728D">
        <w:rPr>
          <w:highlight w:val="yellow"/>
          <w:lang w:val="ka-GE"/>
        </w:rPr>
        <w:t>XX</w:t>
      </w:r>
      <w:r w:rsidRPr="0024728D">
        <w:rPr>
          <w:lang w:val="ka-GE"/>
        </w:rPr>
        <w:t>.07.202</w:t>
      </w:r>
      <w:r w:rsidR="00F978EE" w:rsidRPr="0024728D">
        <w:rPr>
          <w:lang w:val="ka-GE"/>
        </w:rPr>
        <w:t>6</w:t>
      </w:r>
      <w:r w:rsidRPr="0024728D">
        <w:rPr>
          <w:lang w:val="ka-GE"/>
        </w:rPr>
        <w:t xml:space="preserve"> წ.</w:t>
      </w:r>
    </w:p>
    <w:p w14:paraId="2822CFFF" w14:textId="77777777" w:rsidR="005410DD" w:rsidRPr="005410DD" w:rsidRDefault="005410DD" w:rsidP="005410DD">
      <w:pPr>
        <w:pStyle w:val="BodyText"/>
        <w:spacing w:line="360" w:lineRule="auto"/>
        <w:ind w:left="568" w:right="763"/>
        <w:rPr>
          <w:sz w:val="20"/>
          <w:szCs w:val="20"/>
          <w:lang w:val="ka-GE"/>
        </w:rPr>
      </w:pPr>
    </w:p>
    <w:p w14:paraId="3BF711C0" w14:textId="77777777" w:rsidR="007969EF" w:rsidRPr="0024728D" w:rsidRDefault="00A1265C">
      <w:pPr>
        <w:pStyle w:val="BodyText"/>
        <w:ind w:right="278" w:firstLine="283"/>
        <w:jc w:val="both"/>
        <w:rPr>
          <w:lang w:val="ka-GE"/>
        </w:rPr>
      </w:pPr>
      <w:r w:rsidRPr="0024728D">
        <w:rPr>
          <w:lang w:val="ka-GE"/>
        </w:rPr>
        <w:t>ინდივიდუალური პიროვნების ან ინსტიტუტის მიერ ზემომოყვანილი დასახელების დისერტაციის გაცნობის მიზნით მოთხოვნის შემთხვევაში მისი არაკომერციული მიზნებით კოპირებისა და გავრცელების უფლება მინიჭებული აქვს საქართველოს საავიაციო უნივერსიტეტს.</w:t>
      </w:r>
    </w:p>
    <w:p w14:paraId="1070C759" w14:textId="77777777" w:rsidR="007969EF" w:rsidRPr="005410DD" w:rsidRDefault="007969EF">
      <w:pPr>
        <w:pStyle w:val="BodyText"/>
        <w:ind w:left="0"/>
        <w:rPr>
          <w:sz w:val="12"/>
          <w:szCs w:val="16"/>
          <w:lang w:val="ka-GE"/>
        </w:rPr>
      </w:pPr>
    </w:p>
    <w:p w14:paraId="519C5794" w14:textId="77777777" w:rsidR="007969EF" w:rsidRPr="0024728D" w:rsidRDefault="00A1265C">
      <w:pPr>
        <w:pStyle w:val="BodyText"/>
        <w:spacing w:before="35"/>
        <w:ind w:left="0"/>
        <w:rPr>
          <w:sz w:val="20"/>
          <w:lang w:val="ka-GE"/>
        </w:rPr>
      </w:pPr>
      <w:r w:rsidRPr="0024728D">
        <w:rPr>
          <w:noProof/>
          <w:sz w:val="20"/>
          <w:lang w:val="ka-GE"/>
        </w:rPr>
        <mc:AlternateContent>
          <mc:Choice Requires="wps">
            <w:drawing>
              <wp:anchor distT="0" distB="0" distL="0" distR="0" simplePos="0" relativeHeight="251659264" behindDoc="1" locked="0" layoutInCell="1" allowOverlap="1" wp14:anchorId="0654939A" wp14:editId="37C43B4B">
                <wp:simplePos x="0" y="0"/>
                <wp:positionH relativeFrom="page">
                  <wp:posOffset>2706623</wp:posOffset>
                </wp:positionH>
                <wp:positionV relativeFrom="paragraph">
                  <wp:posOffset>205320</wp:posOffset>
                </wp:positionV>
                <wp:extent cx="30480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00" cy="1270"/>
                        </a:xfrm>
                        <a:custGeom>
                          <a:avLst/>
                          <a:gdLst/>
                          <a:ahLst/>
                          <a:cxnLst/>
                          <a:rect l="l" t="t" r="r" b="b"/>
                          <a:pathLst>
                            <a:path w="3048000">
                              <a:moveTo>
                                <a:pt x="0" y="0"/>
                              </a:moveTo>
                              <a:lnTo>
                                <a:pt x="3048000" y="0"/>
                              </a:lnTo>
                            </a:path>
                          </a:pathLst>
                        </a:custGeom>
                        <a:ln w="706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6EC72F" id="Graphic 4" o:spid="_x0000_s1026" style="position:absolute;margin-left:213.1pt;margin-top:16.15pt;width:240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" path="m,l3048000,e" filled="f" strokeweight=".19636mm">
                <v:path arrowok="t"/>
                <w10:wrap type="topAndBottom" anchorx="page"/>
              </v:shape>
            </w:pict>
          </mc:Fallback>
        </mc:AlternateContent>
      </w:r>
    </w:p>
    <w:p w14:paraId="75D8B615" w14:textId="77777777" w:rsidR="007969EF" w:rsidRPr="0024728D" w:rsidRDefault="00A1265C">
      <w:pPr>
        <w:pStyle w:val="BodyText"/>
        <w:spacing w:before="42"/>
        <w:ind w:left="3808"/>
        <w:jc w:val="both"/>
        <w:rPr>
          <w:lang w:val="ka-GE"/>
        </w:rPr>
      </w:pPr>
      <w:r w:rsidRPr="0024728D">
        <w:rPr>
          <w:lang w:val="ka-GE"/>
        </w:rPr>
        <w:t>ავტორის</w:t>
      </w:r>
      <w:r w:rsidRPr="0024728D">
        <w:rPr>
          <w:spacing w:val="-3"/>
          <w:lang w:val="ka-GE"/>
        </w:rPr>
        <w:t xml:space="preserve"> </w:t>
      </w:r>
      <w:r w:rsidRPr="0024728D">
        <w:rPr>
          <w:spacing w:val="-2"/>
          <w:lang w:val="ka-GE"/>
        </w:rPr>
        <w:t>ხელმოწერა</w:t>
      </w:r>
    </w:p>
    <w:p w14:paraId="55E49385" w14:textId="342003B7" w:rsidR="007969EF" w:rsidRPr="0024728D" w:rsidRDefault="00A1265C" w:rsidP="004B3C44">
      <w:pPr>
        <w:pStyle w:val="BodyText"/>
        <w:spacing w:before="157"/>
        <w:ind w:right="280" w:firstLine="283"/>
        <w:jc w:val="both"/>
        <w:rPr>
          <w:lang w:val="ka-GE"/>
        </w:rPr>
      </w:pPr>
      <w:r w:rsidRPr="0024728D">
        <w:rPr>
          <w:lang w:val="ka-GE"/>
        </w:rPr>
        <w:t>ავტორი ინარჩუნებს დანარჩენ საგამომცემლო უფლებებს და არც მთლიანი ნაშრომის და არც მისი ცალკეული კომპონენტების გადაბეჭდვა ან სხვა რაიმე მეთოდით</w:t>
      </w:r>
      <w:r w:rsidRPr="0024728D">
        <w:rPr>
          <w:spacing w:val="-15"/>
          <w:lang w:val="ka-GE"/>
        </w:rPr>
        <w:t xml:space="preserve"> </w:t>
      </w:r>
      <w:r w:rsidRPr="0024728D">
        <w:rPr>
          <w:lang w:val="ka-GE"/>
        </w:rPr>
        <w:t>რეპროდუქცია</w:t>
      </w:r>
      <w:r w:rsidRPr="0024728D">
        <w:rPr>
          <w:spacing w:val="-15"/>
          <w:lang w:val="ka-GE"/>
        </w:rPr>
        <w:t xml:space="preserve"> </w:t>
      </w:r>
      <w:r w:rsidRPr="0024728D">
        <w:rPr>
          <w:lang w:val="ka-GE"/>
        </w:rPr>
        <w:t>დაუშვებელია</w:t>
      </w:r>
      <w:r w:rsidRPr="0024728D">
        <w:rPr>
          <w:spacing w:val="-15"/>
          <w:lang w:val="ka-GE"/>
        </w:rPr>
        <w:t xml:space="preserve"> </w:t>
      </w:r>
      <w:r w:rsidRPr="0024728D">
        <w:rPr>
          <w:lang w:val="ka-GE"/>
        </w:rPr>
        <w:t>ავტორის</w:t>
      </w:r>
      <w:r w:rsidRPr="0024728D">
        <w:rPr>
          <w:spacing w:val="-15"/>
          <w:lang w:val="ka-GE"/>
        </w:rPr>
        <w:t xml:space="preserve"> </w:t>
      </w:r>
      <w:r w:rsidRPr="0024728D">
        <w:rPr>
          <w:lang w:val="ka-GE"/>
        </w:rPr>
        <w:t>წერილობითი</w:t>
      </w:r>
      <w:r w:rsidRPr="0024728D">
        <w:rPr>
          <w:spacing w:val="-15"/>
          <w:lang w:val="ka-GE"/>
        </w:rPr>
        <w:t xml:space="preserve"> </w:t>
      </w:r>
      <w:r w:rsidRPr="0024728D">
        <w:rPr>
          <w:lang w:val="ka-GE"/>
        </w:rPr>
        <w:t>ნებართვის</w:t>
      </w:r>
      <w:r w:rsidRPr="0024728D">
        <w:rPr>
          <w:spacing w:val="-15"/>
          <w:lang w:val="ka-GE"/>
        </w:rPr>
        <w:t xml:space="preserve"> </w:t>
      </w:r>
      <w:r w:rsidRPr="0024728D">
        <w:rPr>
          <w:lang w:val="ka-GE"/>
        </w:rPr>
        <w:t>გარეშე. ავტორი ირწმუნება, რომ</w:t>
      </w:r>
      <w:r w:rsidRPr="0024728D">
        <w:rPr>
          <w:spacing w:val="-1"/>
          <w:lang w:val="ka-GE"/>
        </w:rPr>
        <w:t xml:space="preserve"> </w:t>
      </w:r>
      <w:r w:rsidRPr="0024728D">
        <w:rPr>
          <w:lang w:val="ka-GE"/>
        </w:rPr>
        <w:t>ნაშრომში გამოყენებული საავტორო უფლებებით დაცულ მასალებზე მიღებულია შესაბამისი ნებართვა (გარდა იმ მცირე ზომის ციტატებისა, რომლებიც მოითხოვენ მხოლოდ სპეციფიურ მიმართებას ლიტერატურის ციტირებაში, როგორც ეს მიღებულია სამეცნიერო ნაშრომების შესრულებისას) და ყველა მათგანზე იღებს პასუხისმგებლობას.</w:t>
      </w:r>
    </w:p>
    <w:p w14:paraId="02D82B91" w14:textId="77777777" w:rsidR="007969EF" w:rsidRPr="0024728D" w:rsidRDefault="007969EF">
      <w:pPr>
        <w:pStyle w:val="BodyText"/>
        <w:spacing w:before="157"/>
        <w:ind w:left="0"/>
        <w:rPr>
          <w:lang w:val="ka-GE"/>
        </w:rPr>
      </w:pPr>
    </w:p>
    <w:p w14:paraId="3A0C0E47" w14:textId="04DC173B" w:rsidR="007969EF" w:rsidRPr="0024728D" w:rsidRDefault="008F2A4D" w:rsidP="00A97742">
      <w:pPr>
        <w:pStyle w:val="BodyText"/>
        <w:spacing w:after="7"/>
        <w:ind w:right="278" w:firstLine="283"/>
        <w:jc w:val="both"/>
        <w:rPr>
          <w:lang w:val="ka-GE"/>
        </w:rPr>
      </w:pPr>
      <w:r w:rsidRPr="0024728D">
        <w:rPr>
          <w:noProof/>
          <w:sz w:val="20"/>
          <w:lang w:val="ka-GE"/>
        </w:rPr>
        <mc:AlternateContent>
          <mc:Choice Requires="wpg">
            <w:drawing>
              <wp:anchor distT="0" distB="0" distL="114300" distR="114300" simplePos="0" relativeHeight="251658752" behindDoc="1" locked="0" layoutInCell="1" allowOverlap="1" wp14:anchorId="54BE9468" wp14:editId="6734A130">
                <wp:simplePos x="0" y="0"/>
                <wp:positionH relativeFrom="column">
                  <wp:posOffset>2892081</wp:posOffset>
                </wp:positionH>
                <wp:positionV relativeFrom="paragraph">
                  <wp:posOffset>644494</wp:posOffset>
                </wp:positionV>
                <wp:extent cx="465455"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5455" cy="292735"/>
                          <a:chOff x="0" y="0"/>
                          <a:chExt cx="465455" cy="292735"/>
                        </a:xfrm>
                      </wpg:grpSpPr>
                      <wps:wsp>
                        <wps:cNvPr id="7" name="Graphic 7"/>
                        <wps:cNvSpPr/>
                        <wps:spPr>
                          <a:xfrm>
                            <a:off x="0" y="0"/>
                            <a:ext cx="465455" cy="292735"/>
                          </a:xfrm>
                          <a:custGeom>
                            <a:avLst/>
                            <a:gdLst/>
                            <a:ahLst/>
                            <a:cxnLst/>
                            <a:rect l="l" t="t" r="r" b="b"/>
                            <a:pathLst>
                              <a:path w="465455" h="292735">
                                <a:moveTo>
                                  <a:pt x="465454" y="0"/>
                                </a:moveTo>
                                <a:lnTo>
                                  <a:pt x="0" y="0"/>
                                </a:lnTo>
                                <a:lnTo>
                                  <a:pt x="0" y="292735"/>
                                </a:lnTo>
                                <a:lnTo>
                                  <a:pt x="465454" y="292735"/>
                                </a:lnTo>
                                <a:lnTo>
                                  <a:pt x="465454" y="0"/>
                                </a:lnTo>
                                <a:close/>
                              </a:path>
                            </a:pathLst>
                          </a:custGeom>
                          <a:solidFill>
                            <a:srgbClr val="FFFFFF"/>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C62529E" id="Group 6" o:spid="_x0000_s1026" style="position:absolute;margin-left:227.7pt;margin-top:50.75pt;width:36.65pt;height:23.05pt;z-index:-251657728" coordsize="465455,292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">
                <v:shape id="Graphic 7" o:spid="_x0000_s1027" style="position:absolute;width:465455;height:292735;visibility:visible;mso-wrap-style:square;v-text-anchor:top" coordsize="465455,29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" path="m465454,l,,,292735r465454,l465454,xe" stroked="f">
                  <v:path arrowok="t"/>
                </v:shape>
              </v:group>
            </w:pict>
          </mc:Fallback>
        </mc:AlternateContent>
      </w:r>
      <w:r w:rsidR="004B3C44" w:rsidRPr="0024728D">
        <w:rPr>
          <w:lang w:val="ka-GE"/>
        </w:rPr>
        <w:t xml:space="preserve">სადოქტორო პროგრამაზე რეგისტრაციისა და სწავლის საფასური ნაწილობრივ დაფინანსდა საქართველოს საავიაციო უნივერსიტეტის ფინანსური რესურსით. აღნიშნული არ მოიცავს წინამდებარე კვლევის, ექსპერიმენტული სტენდის, მოწყობილობების, კომპონენტების, გამოცდების, მონაცემთა შეგროვებისა და პროექტის განვითარების ხარჯებს. კვლევის იდეა, ექსპერიმენტული სისტემის კონცეფცია, კომპონენტების შერჩევა, შეძენა, სტენდის განვითარება, გამოცდების ჩატარება, მონაცემთა შეგროვება და დიაგნოსტიკური მეთოდოლოგიის შემუშავება განხორციელდა ავტორის, არია ნაზარფარვარის მიერ და მისი პირადი ფინანსური რესურსით. ნაშრომში წარმოდგენილ კვლევით მასალაზე საავტორო და ინტელექტუალური საკუთრების უფლებები ეკუთვნის არია ნაზარფარვარს. კვლევის ფარგლებში შემუშავებული ტექნიკური გადაწყვეტა წარდგენილია საქპატენტში, როგორც სასარგებლო მოდელის განაცხადი № </w:t>
      </w:r>
      <w:r w:rsidR="00F978EE" w:rsidRPr="0024728D">
        <w:rPr>
          <w:noProof/>
          <w:lang w:val="ka-GE"/>
        </w:rPr>
        <mc:AlternateContent>
          <mc:Choice Requires="wps">
            <w:drawing>
              <wp:anchor distT="0" distB="0" distL="0" distR="0" simplePos="0" relativeHeight="251656704" behindDoc="1" locked="0" layoutInCell="1" allowOverlap="1" wp14:anchorId="59F9D4E9" wp14:editId="37953379">
                <wp:simplePos x="0" y="0"/>
                <wp:positionH relativeFrom="page">
                  <wp:posOffset>4192523</wp:posOffset>
                </wp:positionH>
                <wp:positionV relativeFrom="paragraph">
                  <wp:posOffset>692220</wp:posOffset>
                </wp:positionV>
                <wp:extent cx="76200" cy="1555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55575"/>
                        </a:xfrm>
                        <a:prstGeom prst="rect">
                          <a:avLst/>
                        </a:prstGeom>
                      </wps:spPr>
                      <wps:txbx>
                        <w:txbxContent>
                          <w:p w14:paraId="530A3739" w14:textId="77777777" w:rsidR="007969EF" w:rsidRDefault="00A1265C">
                            <w:pPr>
                              <w:pStyle w:val="BodyText"/>
                              <w:spacing w:line="244" w:lineRule="exact"/>
                              <w:ind w:left="0"/>
                            </w:pPr>
                            <w:r>
                              <w:rPr>
                                <w:spacing w:val="-10"/>
                              </w:rPr>
                              <w:t>3</w:t>
                            </w:r>
                          </w:p>
                        </w:txbxContent>
                      </wps:txbx>
                      <wps:bodyPr wrap="square" lIns="0" tIns="0" rIns="0" bIns="0" rtlCol="0">
                        <a:noAutofit/>
                      </wps:bodyPr>
                    </wps:wsp>
                  </a:graphicData>
                </a:graphic>
              </wp:anchor>
            </w:drawing>
          </mc:Choice>
          <mc:Fallback>
            <w:pict>
              <v:shape w14:anchorId="59F9D4E9" id="Textbox 5" o:spid="_x0000_s1027" type="#_x0000_t202" style="position:absolute;left:0;text-align:left;margin-left:330.1pt;margin-top:54.5pt;width:6pt;height:12.2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" filled="f" stroked="f">
                <v:textbox inset="0,0,0,0">
                  <w:txbxContent>
                    <w:p w14:paraId="530A3739" w14:textId="77777777" w:rsidR="007969EF" w:rsidRDefault="00A1265C">
                      <w:pPr>
                        <w:pStyle w:val="BodyText"/>
                        <w:spacing w:line="244" w:lineRule="exact"/>
                        <w:ind w:left="0"/>
                      </w:pPr>
                      <w:r>
                        <w:rPr>
                          <w:spacing w:val="-10"/>
                        </w:rPr>
                        <w:t>3</w:t>
                      </w:r>
                    </w:p>
                  </w:txbxContent>
                </v:textbox>
                <w10:wrap anchorx="page"/>
              </v:shape>
            </w:pict>
          </mc:Fallback>
        </mc:AlternateContent>
      </w:r>
      <w:r w:rsidR="00A97742">
        <w:rPr>
          <w:lang w:val="ka-GE"/>
        </w:rPr>
        <w:t>AP250681</w:t>
      </w:r>
      <w:r>
        <w:rPr>
          <w:lang w:val="ka-GE"/>
        </w:rPr>
        <w:t>.</w:t>
      </w:r>
    </w:p>
    <w:p w14:paraId="7B8C80E6" w14:textId="7090FA38" w:rsidR="007969EF" w:rsidRPr="0024728D" w:rsidRDefault="007969EF">
      <w:pPr>
        <w:pStyle w:val="BodyText"/>
        <w:ind w:left="4535"/>
        <w:rPr>
          <w:sz w:val="20"/>
          <w:lang w:val="ka-GE"/>
        </w:rPr>
      </w:pPr>
    </w:p>
    <w:p w14:paraId="5839F6DB" w14:textId="77777777" w:rsidR="007969EF" w:rsidRPr="0024728D" w:rsidRDefault="007969EF">
      <w:pPr>
        <w:pStyle w:val="BodyText"/>
        <w:rPr>
          <w:sz w:val="20"/>
          <w:lang w:val="ka-GE"/>
        </w:rPr>
        <w:sectPr w:rsidR="007969EF" w:rsidRPr="0024728D" w:rsidSect="00301E8D">
          <w:pgSz w:w="11910" w:h="16840"/>
          <w:pgMar w:top="1400" w:right="566" w:bottom="280" w:left="1700" w:header="720" w:footer="720" w:gutter="0"/>
          <w:cols w:space="720"/>
          <w:titlePg/>
          <w:docGrid w:linePitch="299"/>
        </w:sectPr>
      </w:pPr>
    </w:p>
    <w:p w14:paraId="42C020C7" w14:textId="77777777" w:rsidR="007969EF" w:rsidRPr="0024728D" w:rsidRDefault="00A1265C" w:rsidP="00004A69">
      <w:pPr>
        <w:pStyle w:val="Heading2"/>
        <w:spacing w:line="360" w:lineRule="auto"/>
        <w:ind w:left="14"/>
        <w:jc w:val="center"/>
        <w:rPr>
          <w:lang w:val="ka-GE"/>
        </w:rPr>
      </w:pPr>
      <w:bookmarkStart w:id="0" w:name="_Toc233880581"/>
      <w:r w:rsidRPr="0024728D">
        <w:rPr>
          <w:spacing w:val="-2"/>
          <w:lang w:val="ka-GE"/>
        </w:rPr>
        <w:lastRenderedPageBreak/>
        <w:t>რეზიუმე</w:t>
      </w:r>
      <w:bookmarkEnd w:id="0"/>
    </w:p>
    <w:p w14:paraId="7F711E36" w14:textId="77777777" w:rsidR="009B5CBB" w:rsidRPr="0024728D" w:rsidRDefault="001A6519" w:rsidP="009B5CBB">
      <w:pPr>
        <w:spacing w:line="360" w:lineRule="auto"/>
        <w:ind w:right="10" w:firstLine="720"/>
        <w:jc w:val="both"/>
        <w:rPr>
          <w:sz w:val="24"/>
          <w:szCs w:val="24"/>
          <w:lang w:val="ka-GE"/>
        </w:rPr>
      </w:pPr>
      <w:r w:rsidRPr="0024728D">
        <w:rPr>
          <w:sz w:val="24"/>
          <w:szCs w:val="24"/>
          <w:lang w:val="ka-GE"/>
        </w:rPr>
        <w:t>წინამდებარე სადისერტაციო ნაშრომი ეძღვნება სამოქალაქო საავიაციო ელექტრული ძალური დანადგარების სისტემებში გამოყენებული Brushless DC (BLDC) ელექტრული ძრავების დაზიანებების აღმოჩენისა და დიაგნოსტიკის მეთოდოლოგიის შემუშავებას ექსპერიმენტული მონაცემებისა და მანქანური სწავლების მეთოდების გამოყენებით.</w:t>
      </w:r>
    </w:p>
    <w:p w14:paraId="7CDA731B" w14:textId="785685A6" w:rsidR="009B5CBB" w:rsidRPr="0024728D" w:rsidRDefault="001A6519" w:rsidP="009B5CBB">
      <w:pPr>
        <w:spacing w:line="360" w:lineRule="auto"/>
        <w:ind w:right="10" w:firstLine="720"/>
        <w:jc w:val="both"/>
        <w:rPr>
          <w:sz w:val="24"/>
          <w:szCs w:val="24"/>
          <w:lang w:val="ka-GE"/>
        </w:rPr>
      </w:pPr>
      <w:r w:rsidRPr="0024728D">
        <w:rPr>
          <w:sz w:val="24"/>
          <w:szCs w:val="24"/>
          <w:lang w:val="ka-GE"/>
        </w:rPr>
        <w:t xml:space="preserve">თანამედროვე ავიაციაში ელექტრული და ჰიბრიდულ-ელექტრული ძალური დანადგარების სისტემების განვითარება დაკავშირებულია ენერგოეფექტურობის გაზრდის, გარემოზე ზემოქმედების შემცირების, საექსპლუატაციო ხარჯების ოპტიმიზაციისა და სისტემების საიმედოობის ამაღლების მოთხოვნებთან. აღნიშნულიდან გამომდინარე, ელექტრული ძალური დანადგარის ძირითადი კომპონენტების ტექნიკური მდგომარეობის მონიტორინგი და დაზიანებების დროული გამოვლენა წარმოადგენს მნიშვნელოვან საინჟინრო და სამეცნიერო ამოცანას. ამ კუთხით განსაკუთრებული მნიშვნელობა ენიჭება </w:t>
      </w:r>
      <w:r w:rsidR="00733D58">
        <w:rPr>
          <w:sz w:val="24"/>
          <w:szCs w:val="24"/>
          <w:lang w:val="ka-GE"/>
        </w:rPr>
        <w:t xml:space="preserve">უკონტაქტო მუდმივი დენის </w:t>
      </w:r>
      <w:r w:rsidRPr="0024728D">
        <w:rPr>
          <w:sz w:val="24"/>
          <w:szCs w:val="24"/>
          <w:lang w:val="ka-GE"/>
        </w:rPr>
        <w:t>ტიპის ელექტრული ძრავების დიაგნოსტიკას, რადგან მათი სამუშაო მდგომარეობა პირდაპირ არის დაკავშირებული ელექტრული ამძრავი სისტემის ეფექტურობასთან, სტაბილურობასთან და უსაფრთხო ექსპლუატაციასთან.</w:t>
      </w:r>
    </w:p>
    <w:p w14:paraId="322FD121" w14:textId="0418307B" w:rsidR="009B5CBB" w:rsidRPr="0024728D" w:rsidRDefault="00733D58" w:rsidP="009B5CBB">
      <w:pPr>
        <w:spacing w:line="360" w:lineRule="auto"/>
        <w:ind w:right="10" w:firstLine="720"/>
        <w:jc w:val="both"/>
        <w:rPr>
          <w:sz w:val="24"/>
          <w:szCs w:val="24"/>
          <w:lang w:val="ka-GE"/>
        </w:rPr>
      </w:pPr>
      <w:r>
        <w:rPr>
          <w:sz w:val="24"/>
          <w:szCs w:val="24"/>
          <w:lang w:val="ka-GE"/>
        </w:rPr>
        <w:t>უკონტაქტო მუდმივი დენის ელექტრული ძრავები</w:t>
      </w:r>
      <w:r w:rsidR="001A6519" w:rsidRPr="0024728D">
        <w:rPr>
          <w:sz w:val="24"/>
          <w:szCs w:val="24"/>
          <w:lang w:val="ka-GE"/>
        </w:rPr>
        <w:t xml:space="preserve"> გამოირჩევა მაღალი ეფექტურობით, კომპაქტურობით, კარგი სიმძლავრე-მასის თანაფარდობითა და მართვის მოქნილობით. მიუხედავად ამისა, მათი რეალური სამუშაო მდგომარეობა დამოკიდებულია არა მხოლოდ ძრავის ელექტრულ და მექანიკურ მახასიათებლებზე, არამედ ელექტრული ძალური დანადგარის სისტემის სხვა ელემენტებზეც, მათ შორის </w:t>
      </w:r>
      <w:r w:rsidR="00F534BD">
        <w:rPr>
          <w:sz w:val="24"/>
          <w:szCs w:val="24"/>
          <w:lang w:val="ka-GE"/>
        </w:rPr>
        <w:t>საჰაერო ხრახნი</w:t>
      </w:r>
      <w:r w:rsidR="001A6519" w:rsidRPr="0024728D">
        <w:rPr>
          <w:sz w:val="24"/>
          <w:szCs w:val="24"/>
          <w:lang w:val="ka-GE"/>
        </w:rPr>
        <w:t>ს მდგომარეობაზე, კვების წყაროს მახასიათებლებზე, დატვირთვის რეჟიმზე და გარემო პირობებზე. დაზიანებების საწყის ეტაპზე სისტემის პარამეტრებში ცვლილება ხშირად არ არის მკვეთრად გამოხატული და შეიძლება გამოვლინდეს ძაბვის, დენის, სიმძლავრის, ბრუნვის სიხშირის, წევის ძალის, ტემპერატურისა და ხმაურის რთული ურთიერთდამოკიდებულებით. შესაბამისად, მხოლოდ ცალკეული პარამეტრის ან ტრადიციული დიაგნოსტიკური მიდგომის გამოყენება ყოველთვის საკმარისი არ არის დაზიანების ზუსტი გამოვლენისა და კლასიფიკაციისათვის.</w:t>
      </w:r>
    </w:p>
    <w:p w14:paraId="36759A98" w14:textId="2F674CC9" w:rsidR="009B5CBB" w:rsidRPr="0024728D" w:rsidRDefault="001A6519" w:rsidP="009B5CBB">
      <w:pPr>
        <w:spacing w:line="360" w:lineRule="auto"/>
        <w:ind w:right="10" w:firstLine="720"/>
        <w:jc w:val="both"/>
        <w:rPr>
          <w:sz w:val="24"/>
          <w:szCs w:val="24"/>
          <w:lang w:val="ka-GE"/>
        </w:rPr>
      </w:pPr>
      <w:r w:rsidRPr="0024728D">
        <w:rPr>
          <w:sz w:val="24"/>
          <w:szCs w:val="24"/>
          <w:lang w:val="ka-GE"/>
        </w:rPr>
        <w:lastRenderedPageBreak/>
        <w:t xml:space="preserve">კვლევის მიზანს წარმოადგენს ექსპერიმენტულ მონაცემებზე დაფუძნებული მანქანური სწავლების მეთოდოლოგიის შემუშავება </w:t>
      </w:r>
      <w:r w:rsidR="00733D58">
        <w:rPr>
          <w:sz w:val="24"/>
          <w:szCs w:val="24"/>
          <w:lang w:val="ka-GE"/>
        </w:rPr>
        <w:t xml:space="preserve">უკონტაქტო მუდმივი დენის </w:t>
      </w:r>
      <w:r w:rsidRPr="0024728D">
        <w:rPr>
          <w:sz w:val="24"/>
          <w:szCs w:val="24"/>
          <w:lang w:val="ka-GE"/>
        </w:rPr>
        <w:t xml:space="preserve">ელექტრული ძრავის დაზიანებების აღმოჩენისა და დიაგნოსტიკისათვის. აღნიშნული მიზნის მისაღწევად შეიქმნა ექსპერიმენტული სტენდი, რომელიც მოიცავს A2217 ტიპის </w:t>
      </w:r>
      <w:r w:rsidR="00733D58">
        <w:rPr>
          <w:sz w:val="24"/>
          <w:szCs w:val="24"/>
          <w:lang w:val="ka-GE"/>
        </w:rPr>
        <w:t>უკონტაქტო მუდმივი დენის ელექტრული ძრავს (BLDC)</w:t>
      </w:r>
      <w:r w:rsidRPr="0024728D">
        <w:rPr>
          <w:sz w:val="24"/>
          <w:szCs w:val="24"/>
          <w:lang w:val="ka-GE"/>
        </w:rPr>
        <w:t>, ელექტრონულ სიჩქარის კონტროლერს, LiPo კვების წყაროს, პროპელერს, SkyRC BMA-01 ანალიზატორს, Mayatech-ის წევის საზომ სტენდს და შესაბამის სენსორულ სისტემებს. ექსპერიმენტების პროცესში შეგროვდა მრავალპარამეტრული მონაცემები, მათ შორის ძაბვა, დენი, სიმძლავრე, ბრუნვის სიხშირე, წევის ძალა, ძრავის ტემპერატურა, ხმაური, გარემოს ტემპერატურა და ფარდობითი ტენიანობა.</w:t>
      </w:r>
    </w:p>
    <w:p w14:paraId="15A090E2" w14:textId="047AE840" w:rsidR="009B5CBB" w:rsidRPr="0024728D" w:rsidRDefault="001A6519" w:rsidP="009B5CBB">
      <w:pPr>
        <w:spacing w:line="360" w:lineRule="auto"/>
        <w:ind w:right="10" w:firstLine="720"/>
        <w:jc w:val="both"/>
        <w:rPr>
          <w:sz w:val="24"/>
          <w:szCs w:val="24"/>
          <w:lang w:val="ka-GE"/>
        </w:rPr>
      </w:pPr>
      <w:r w:rsidRPr="0024728D">
        <w:rPr>
          <w:sz w:val="24"/>
          <w:szCs w:val="24"/>
          <w:lang w:val="ka-GE"/>
        </w:rPr>
        <w:t xml:space="preserve">ნაშრომში განხილულია ოთხი ძირითადი სამუშაო მდგომარეობა: გამართული სამუშაო რეჟიმი, </w:t>
      </w:r>
      <w:r w:rsidR="00F534BD">
        <w:rPr>
          <w:sz w:val="24"/>
          <w:szCs w:val="24"/>
          <w:lang w:val="ka-GE"/>
        </w:rPr>
        <w:t>საჰაერო ხრახნი</w:t>
      </w:r>
      <w:r w:rsidRPr="0024728D">
        <w:rPr>
          <w:sz w:val="24"/>
          <w:szCs w:val="24"/>
          <w:lang w:val="ka-GE"/>
        </w:rPr>
        <w:t xml:space="preserve">ს დაზიანებით გამოწვეული გაუმართაობა, კვების წყაროს გაუმართაობა და კომბინირებული დაზიანების მდგომარეობა. მონაცემები შეგროვდა სხვადასხვა </w:t>
      </w:r>
      <w:r w:rsidR="00165DD8">
        <w:rPr>
          <w:sz w:val="24"/>
          <w:szCs w:val="24"/>
          <w:lang w:val="ka-GE"/>
        </w:rPr>
        <w:t>დროსელი</w:t>
      </w:r>
      <w:r w:rsidRPr="0024728D">
        <w:rPr>
          <w:sz w:val="24"/>
          <w:szCs w:val="24"/>
          <w:lang w:val="ka-GE"/>
        </w:rPr>
        <w:t xml:space="preserve"> რეჟიმისა და გარემო პირობების გათვალისწინებით. შედეგად ჩამოყალიბდა 288 ექსპერიმენტული სცენარისგან შემდგარი მონაცემთა ბაზა. მონაცემთა დამუშავების ეტაპზე განხორციელდა მონაცემების გაწმენდა, ნორმალიზაცია, მახასიათებლების ფორმირება და დაზიანების კლასების მარკირება. შემდგომ ეტაპზე გამოყენებული იქნა რამდენიმე მანქანური სწავლების მოდელი: </w:t>
      </w:r>
      <w:r w:rsidR="00081DB5" w:rsidRPr="00081DB5">
        <w:rPr>
          <w:sz w:val="24"/>
          <w:szCs w:val="24"/>
          <w:lang w:val="ka-GE"/>
        </w:rPr>
        <w:t>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w:t>
      </w:r>
      <w:r w:rsidRPr="0024728D">
        <w:rPr>
          <w:sz w:val="24"/>
          <w:szCs w:val="24"/>
          <w:lang w:val="ka-GE"/>
        </w:rPr>
        <w:t>.</w:t>
      </w:r>
    </w:p>
    <w:p w14:paraId="7D86C432" w14:textId="30ED25F2" w:rsidR="009B5CBB" w:rsidRPr="0024728D" w:rsidRDefault="001A6519" w:rsidP="009B5CBB">
      <w:pPr>
        <w:spacing w:line="360" w:lineRule="auto"/>
        <w:ind w:right="10" w:firstLine="720"/>
        <w:jc w:val="both"/>
        <w:rPr>
          <w:sz w:val="24"/>
          <w:szCs w:val="24"/>
          <w:lang w:val="ka-GE"/>
        </w:rPr>
      </w:pPr>
      <w:r w:rsidRPr="0024728D">
        <w:rPr>
          <w:sz w:val="24"/>
          <w:szCs w:val="24"/>
          <w:lang w:val="ka-GE"/>
        </w:rPr>
        <w:t xml:space="preserve">მოდელების შეფასება განხორციელდა </w:t>
      </w:r>
      <w:r w:rsidR="00CC5471">
        <w:rPr>
          <w:sz w:val="24"/>
          <w:szCs w:val="24"/>
          <w:lang w:val="ka-GE"/>
        </w:rPr>
        <w:t>სიზუსტე (Accuracy)</w:t>
      </w:r>
      <w:r w:rsidRPr="0024728D">
        <w:rPr>
          <w:sz w:val="24"/>
          <w:szCs w:val="24"/>
          <w:lang w:val="ka-GE"/>
        </w:rPr>
        <w:t xml:space="preserve">, </w:t>
      </w:r>
      <w:r w:rsidR="00CC5471">
        <w:rPr>
          <w:sz w:val="24"/>
          <w:szCs w:val="24"/>
          <w:lang w:val="ka-GE"/>
        </w:rPr>
        <w:t>პოზიტიური პროგნოზის სიზუსტე (Precision)</w:t>
      </w:r>
      <w:r w:rsidRPr="0024728D">
        <w:rPr>
          <w:sz w:val="24"/>
          <w:szCs w:val="24"/>
          <w:lang w:val="ka-GE"/>
        </w:rPr>
        <w:t xml:space="preserve">, </w:t>
      </w:r>
      <w:r w:rsidR="00BD5D99">
        <w:rPr>
          <w:sz w:val="24"/>
          <w:szCs w:val="24"/>
          <w:lang w:val="ka-GE"/>
        </w:rPr>
        <w:t>მგრძნობელობა (Recall)</w:t>
      </w:r>
      <w:r w:rsidRPr="0024728D">
        <w:rPr>
          <w:sz w:val="24"/>
          <w:szCs w:val="24"/>
          <w:lang w:val="ka-GE"/>
        </w:rPr>
        <w:t xml:space="preserve">, </w:t>
      </w:r>
      <w:r w:rsidR="00BD5D99">
        <w:rPr>
          <w:sz w:val="24"/>
          <w:szCs w:val="24"/>
          <w:lang w:val="ka-GE"/>
        </w:rPr>
        <w:t>F1-ქულა</w:t>
      </w:r>
      <w:r w:rsidRPr="0024728D">
        <w:rPr>
          <w:sz w:val="24"/>
          <w:szCs w:val="24"/>
          <w:lang w:val="ka-GE"/>
        </w:rPr>
        <w:t xml:space="preserve"> და </w:t>
      </w:r>
      <w:r w:rsidR="00CC5471">
        <w:rPr>
          <w:sz w:val="24"/>
          <w:szCs w:val="24"/>
          <w:lang w:val="ka-GE"/>
        </w:rPr>
        <w:t>შეცდომათა მატრიც</w:t>
      </w:r>
      <w:r w:rsidR="00DE3701">
        <w:rPr>
          <w:sz w:val="24"/>
          <w:szCs w:val="24"/>
          <w:lang w:val="ka-GE"/>
        </w:rPr>
        <w:t>ის</w:t>
      </w:r>
      <w:r w:rsidR="00CC5471">
        <w:rPr>
          <w:sz w:val="24"/>
          <w:szCs w:val="24"/>
          <w:lang w:val="ka-GE"/>
        </w:rPr>
        <w:t xml:space="preserve"> (Confusion Matrix)</w:t>
      </w:r>
      <w:r w:rsidRPr="0024728D">
        <w:rPr>
          <w:sz w:val="24"/>
          <w:szCs w:val="24"/>
          <w:lang w:val="ka-GE"/>
        </w:rPr>
        <w:t xml:space="preserve"> საფუძველზე. მიღებული შედეგების მიხედვით, საუკეთესო კლასიფიკაციის მაჩვენებელი აჩვენა </w:t>
      </w:r>
      <w:r w:rsidR="00DE3701">
        <w:rPr>
          <w:sz w:val="24"/>
          <w:szCs w:val="24"/>
          <w:lang w:val="ka-GE"/>
        </w:rPr>
        <w:t>(</w:t>
      </w:r>
      <w:r w:rsidRPr="0024728D">
        <w:rPr>
          <w:sz w:val="24"/>
          <w:szCs w:val="24"/>
          <w:lang w:val="ka-GE"/>
        </w:rPr>
        <w:t>Environmental Linear SVM</w:t>
      </w:r>
      <w:r w:rsidR="00DE3701">
        <w:rPr>
          <w:sz w:val="24"/>
          <w:szCs w:val="24"/>
          <w:lang w:val="ka-GE"/>
        </w:rPr>
        <w:t>)</w:t>
      </w:r>
      <w:r w:rsidRPr="0024728D">
        <w:rPr>
          <w:sz w:val="24"/>
          <w:szCs w:val="24"/>
          <w:lang w:val="ka-GE"/>
        </w:rPr>
        <w:t xml:space="preserve"> მოდელმა, რომლის სიზუსტემ შეადგინა</w:t>
      </w:r>
      <w:r w:rsidR="00282331" w:rsidRPr="0024728D">
        <w:rPr>
          <w:sz w:val="24"/>
          <w:szCs w:val="24"/>
          <w:lang w:val="ka-GE"/>
        </w:rPr>
        <w:t>:</w:t>
      </w:r>
      <w:r w:rsidRPr="0024728D">
        <w:rPr>
          <w:sz w:val="24"/>
          <w:szCs w:val="24"/>
          <w:lang w:val="ka-GE"/>
        </w:rPr>
        <w:t xml:space="preserve"> 82.76%. მას მოჰყვა Linear SVM</w:t>
      </w:r>
      <w:r w:rsidR="00282331" w:rsidRPr="0024728D">
        <w:rPr>
          <w:sz w:val="24"/>
          <w:szCs w:val="24"/>
          <w:lang w:val="ka-GE"/>
        </w:rPr>
        <w:t>:</w:t>
      </w:r>
      <w:r w:rsidRPr="0024728D">
        <w:rPr>
          <w:sz w:val="24"/>
          <w:szCs w:val="24"/>
          <w:lang w:val="ka-GE"/>
        </w:rPr>
        <w:t xml:space="preserve"> 81.03% სიზუსტით და RBF SVM</w:t>
      </w:r>
      <w:r w:rsidR="00282331" w:rsidRPr="0024728D">
        <w:rPr>
          <w:sz w:val="24"/>
          <w:szCs w:val="24"/>
          <w:lang w:val="ka-GE"/>
        </w:rPr>
        <w:t>:</w:t>
      </w:r>
      <w:r w:rsidRPr="0024728D">
        <w:rPr>
          <w:sz w:val="24"/>
          <w:szCs w:val="24"/>
          <w:lang w:val="ka-GE"/>
        </w:rPr>
        <w:t xml:space="preserve"> 79.31% სიზუსტით. Random Forest მოდელმა აჩვენა 72.41% სიზუსტე, Sigmoid SVM-მა</w:t>
      </w:r>
      <w:r w:rsidR="00282331" w:rsidRPr="0024728D">
        <w:rPr>
          <w:sz w:val="24"/>
          <w:szCs w:val="24"/>
          <w:lang w:val="ka-GE"/>
        </w:rPr>
        <w:t>:</w:t>
      </w:r>
      <w:r w:rsidRPr="0024728D">
        <w:rPr>
          <w:sz w:val="24"/>
          <w:szCs w:val="24"/>
          <w:lang w:val="ka-GE"/>
        </w:rPr>
        <w:t xml:space="preserve"> 67.24%, ხოლო Polynomial SVM-მა</w:t>
      </w:r>
      <w:r w:rsidR="00282331" w:rsidRPr="0024728D">
        <w:rPr>
          <w:sz w:val="24"/>
          <w:szCs w:val="24"/>
          <w:lang w:val="ka-GE"/>
        </w:rPr>
        <w:t>:</w:t>
      </w:r>
      <w:r w:rsidRPr="0024728D">
        <w:rPr>
          <w:sz w:val="24"/>
          <w:szCs w:val="24"/>
          <w:lang w:val="ka-GE"/>
        </w:rPr>
        <w:t xml:space="preserve"> 65.52%. მიღებული </w:t>
      </w:r>
      <w:r w:rsidRPr="0024728D">
        <w:rPr>
          <w:sz w:val="24"/>
          <w:szCs w:val="24"/>
          <w:lang w:val="ka-GE"/>
        </w:rPr>
        <w:lastRenderedPageBreak/>
        <w:t xml:space="preserve">შედეგები აჩვენებს, რომ გარემო პირობების გათვალისწინება აუმჯობესებს </w:t>
      </w:r>
      <w:r w:rsidR="00733D58">
        <w:rPr>
          <w:sz w:val="24"/>
          <w:szCs w:val="24"/>
          <w:lang w:val="ka-GE"/>
        </w:rPr>
        <w:t>უკონტაქტო მუდმივი დენის ელექტრული ძრავის (BLDC)</w:t>
      </w:r>
      <w:r w:rsidRPr="0024728D">
        <w:rPr>
          <w:sz w:val="24"/>
          <w:szCs w:val="24"/>
          <w:lang w:val="ka-GE"/>
        </w:rPr>
        <w:t xml:space="preserve"> დაზიანებების აღმოჩენისა და დიაგნოსტიკის ეფექტურობას, განსაკუთრებით იმ შემთხვევაში, როდესაც სისტემის სამუშაო რეჟიმები დამოკიდებულია როგორც დატვირთვაზე, ისე გარემოს ტემპერატურასა და ფარდობით ტენიანობაზე.</w:t>
      </w:r>
    </w:p>
    <w:p w14:paraId="4C48D842" w14:textId="2321978A" w:rsidR="009B5CBB" w:rsidRPr="0024728D" w:rsidRDefault="001A6519" w:rsidP="009B5CBB">
      <w:pPr>
        <w:spacing w:line="360" w:lineRule="auto"/>
        <w:ind w:right="10" w:firstLine="720"/>
        <w:jc w:val="both"/>
        <w:rPr>
          <w:sz w:val="24"/>
          <w:szCs w:val="24"/>
          <w:lang w:val="ka-GE"/>
        </w:rPr>
      </w:pPr>
      <w:r w:rsidRPr="0024728D">
        <w:rPr>
          <w:sz w:val="24"/>
          <w:szCs w:val="24"/>
          <w:lang w:val="ka-GE"/>
        </w:rPr>
        <w:t xml:space="preserve">კვლევის მეცნიერული სიახლე მდგომარეობს იმაში, რომ შემუშავებულია ექსპერიმენტულ მონაცემებზე დაფუძნებული დიაგნოსტიკური მიდგომა, რომელიც აერთიანებს </w:t>
      </w:r>
      <w:r w:rsidR="00733D58">
        <w:rPr>
          <w:sz w:val="24"/>
          <w:szCs w:val="24"/>
          <w:lang w:val="ka-GE"/>
        </w:rPr>
        <w:t>უკონტაქტო მუდმივი დენის ელექტრული ძრავის (BLDC)</w:t>
      </w:r>
      <w:r w:rsidRPr="0024728D">
        <w:rPr>
          <w:sz w:val="24"/>
          <w:szCs w:val="24"/>
          <w:lang w:val="ka-GE"/>
        </w:rPr>
        <w:t xml:space="preserve"> ოპერაციულ პარამეტრებს, გარემო პირობებს, დაზიანების სცენარებსა და მანქანური სწავლების კლასიფიკაციის მეთოდებს. წარმოდგენილი მიდგომა საშუალებას იძლევა, დაზიანებების აღმოჩენა და დიაგნოსტიკა განხორციელდეს არა მხოლოდ ცალკეული პარამეტრების ცვლილების მიხედვით, არამედ მრავალმახასიათებლიანი მონაცემთა ანალიზის საფუძველზე.</w:t>
      </w:r>
    </w:p>
    <w:p w14:paraId="1A313DD4" w14:textId="66E43874" w:rsidR="009B5CBB" w:rsidRPr="0024728D" w:rsidRDefault="001A6519" w:rsidP="009B5CBB">
      <w:pPr>
        <w:spacing w:line="360" w:lineRule="auto"/>
        <w:ind w:right="10" w:firstLine="720"/>
        <w:jc w:val="both"/>
        <w:rPr>
          <w:sz w:val="24"/>
          <w:szCs w:val="24"/>
          <w:lang w:val="ka-GE"/>
        </w:rPr>
      </w:pPr>
      <w:r w:rsidRPr="0024728D">
        <w:rPr>
          <w:sz w:val="24"/>
          <w:szCs w:val="24"/>
          <w:lang w:val="ka-GE"/>
        </w:rPr>
        <w:t xml:space="preserve">ნაშრომის პრაქტიკული მნიშვნელობა დაკავშირებულია მცირე სიმძლავრის ელექტრული ძალური დანადგარის სისტემების ტექნიკური მდგომარეობის მონიტორინგის, ლაბორატორიული დიაგნოსტიკისა და მდგომარეობაზე დაფუძნებული ტექნიკური მომსახურების ალგორითმების შემდგომ განვითარებასთან. მიღებული შედეგები ქმნის საფუძველს რეალურ დროში მოქმედი დიაგნოსტიკური სისტემის შემუშავებისთვის, სადაც სენსორული მონაცემების საფუძველზე შესაძლებელი იქნება </w:t>
      </w:r>
      <w:r w:rsidR="00733D58">
        <w:rPr>
          <w:sz w:val="24"/>
          <w:szCs w:val="24"/>
          <w:lang w:val="ka-GE"/>
        </w:rPr>
        <w:t>უკონტაქტო მუდმივი დენის ელექტრული ძრავის</w:t>
      </w:r>
      <w:r w:rsidR="00DE3701">
        <w:rPr>
          <w:rFonts w:cstheme="minorBidi"/>
          <w:sz w:val="24"/>
          <w:szCs w:val="24"/>
          <w:lang w:val="ka-GE" w:bidi="fa-IR"/>
        </w:rPr>
        <w:t>ა</w:t>
      </w:r>
      <w:r w:rsidR="00733D58">
        <w:rPr>
          <w:sz w:val="24"/>
          <w:szCs w:val="24"/>
          <w:lang w:val="ka-GE"/>
        </w:rPr>
        <w:t xml:space="preserve"> (BLDC)</w:t>
      </w:r>
      <w:r w:rsidRPr="0024728D">
        <w:rPr>
          <w:sz w:val="24"/>
          <w:szCs w:val="24"/>
          <w:lang w:val="ka-GE"/>
        </w:rPr>
        <w:t xml:space="preserve"> და მასთან დაკავშირებული ელექტრული ძალური დანადგარის ელემენტების სამუშაო მდგომარეობის ავტომატური შეფასება.</w:t>
      </w:r>
    </w:p>
    <w:p w14:paraId="202A8DFB" w14:textId="715DB427" w:rsidR="00E956F8" w:rsidRPr="0024728D" w:rsidRDefault="001A6519" w:rsidP="009B5CBB">
      <w:pPr>
        <w:spacing w:line="360" w:lineRule="auto"/>
        <w:ind w:right="10" w:firstLine="720"/>
        <w:jc w:val="both"/>
        <w:rPr>
          <w:sz w:val="24"/>
          <w:szCs w:val="24"/>
          <w:lang w:val="ka-GE"/>
        </w:rPr>
      </w:pPr>
      <w:r w:rsidRPr="0024728D">
        <w:rPr>
          <w:sz w:val="24"/>
          <w:szCs w:val="24"/>
          <w:lang w:val="ka-GE"/>
        </w:rPr>
        <w:t xml:space="preserve">საკვანძო სიტყვები: </w:t>
      </w:r>
      <w:r w:rsidR="00733D58">
        <w:rPr>
          <w:sz w:val="24"/>
          <w:szCs w:val="24"/>
          <w:lang w:val="ka-GE"/>
        </w:rPr>
        <w:t>უკონტაქტო მუდმივი დენის ელექტრული ძრავა</w:t>
      </w:r>
      <w:r w:rsidRPr="0024728D">
        <w:rPr>
          <w:sz w:val="24"/>
          <w:szCs w:val="24"/>
          <w:lang w:val="ka-GE"/>
        </w:rPr>
        <w:t xml:space="preserve">, ელექტრული ძალური დანადგარი, სამოქალაქო ავიაცია, დაზიანებების აღმოჩენა, დაზიანებების დიაგნოსტიკა, მანქანური სწავლება, </w:t>
      </w:r>
      <w:r w:rsidR="00024E21" w:rsidRPr="00024E21">
        <w:rPr>
          <w:sz w:val="24"/>
          <w:szCs w:val="24"/>
          <w:lang w:val="ka-GE"/>
        </w:rPr>
        <w:t>საყრდენი ვექტორული მანქანა (SVM)</w:t>
      </w:r>
      <w:r w:rsidR="00024E21">
        <w:rPr>
          <w:sz w:val="24"/>
          <w:szCs w:val="24"/>
          <w:lang w:val="ka-GE"/>
        </w:rPr>
        <w:t>,</w:t>
      </w:r>
      <w:r w:rsidRPr="0024728D">
        <w:rPr>
          <w:sz w:val="24"/>
          <w:szCs w:val="24"/>
          <w:lang w:val="ka-GE"/>
        </w:rPr>
        <w:t xml:space="preserve"> </w:t>
      </w:r>
      <w:r w:rsidR="00024E21" w:rsidRPr="00024E21">
        <w:rPr>
          <w:sz w:val="24"/>
          <w:szCs w:val="24"/>
          <w:lang w:val="ka-GE"/>
        </w:rPr>
        <w:t>შემთხვევითი ტყე (Random Forest)</w:t>
      </w:r>
      <w:r w:rsidRPr="0024728D">
        <w:rPr>
          <w:sz w:val="24"/>
          <w:szCs w:val="24"/>
          <w:lang w:val="ka-GE"/>
        </w:rPr>
        <w:t>, ტექნიკური მდგომარეობის მონიტორინგი, ექსპერიმენტული მონაცემები.</w:t>
      </w:r>
    </w:p>
    <w:p w14:paraId="50EA057E" w14:textId="5A6149C1" w:rsidR="00C91AB1" w:rsidRPr="0024728D" w:rsidRDefault="00C91AB1" w:rsidP="00D30E6E">
      <w:pPr>
        <w:spacing w:line="360" w:lineRule="auto"/>
        <w:ind w:right="10" w:firstLine="720"/>
        <w:jc w:val="both"/>
        <w:rPr>
          <w:sz w:val="24"/>
          <w:szCs w:val="24"/>
          <w:lang w:val="ka-GE"/>
        </w:rPr>
      </w:pPr>
      <w:r w:rsidRPr="0024728D">
        <w:rPr>
          <w:sz w:val="24"/>
          <w:szCs w:val="24"/>
          <w:lang w:val="ka-GE"/>
        </w:rPr>
        <w:t>ექსპერიმენტული მონაცემთა ბაზა ფორმირდა Excel ფორმატში, ხოლო მონაცემთა დამუშავება, მასშტაბირება, მანქანური სწავლების მოდელების სწავლება, შეფასება და ვიზუალიზაცია განხორციელდა Python პროგრამულ გარემოში.</w:t>
      </w:r>
    </w:p>
    <w:p w14:paraId="628BF2B5" w14:textId="0AD0402C" w:rsidR="00E956F8" w:rsidRPr="0024728D" w:rsidRDefault="00E956F8" w:rsidP="00DB1CED">
      <w:pPr>
        <w:pStyle w:val="Heading2"/>
        <w:spacing w:line="360" w:lineRule="auto"/>
        <w:jc w:val="center"/>
        <w:rPr>
          <w:rFonts w:asciiTheme="majorBidi" w:hAnsiTheme="majorBidi" w:cstheme="majorBidi"/>
          <w:lang w:val="ka-GE"/>
        </w:rPr>
      </w:pPr>
      <w:bookmarkStart w:id="1" w:name="_Toc233880582"/>
      <w:r w:rsidRPr="0024728D">
        <w:rPr>
          <w:rFonts w:asciiTheme="majorBidi" w:hAnsiTheme="majorBidi" w:cstheme="majorBidi"/>
          <w:lang w:val="ka-GE"/>
        </w:rPr>
        <w:lastRenderedPageBreak/>
        <w:t>Abstract</w:t>
      </w:r>
      <w:bookmarkEnd w:id="1"/>
    </w:p>
    <w:p w14:paraId="205A600D" w14:textId="77777777" w:rsidR="009B5CBB" w:rsidRPr="0024728D" w:rsidRDefault="00E956F8" w:rsidP="00DB1CED">
      <w:pPr>
        <w:pStyle w:val="BodyText"/>
        <w:spacing w:line="360" w:lineRule="auto"/>
        <w:ind w:left="0" w:right="10" w:firstLine="284"/>
        <w:jc w:val="both"/>
        <w:rPr>
          <w:rFonts w:asciiTheme="majorBidi" w:hAnsiTheme="majorBidi" w:cstheme="majorBidi"/>
          <w:lang w:val="ka-GE"/>
        </w:rPr>
      </w:pPr>
      <w:r w:rsidRPr="0024728D">
        <w:rPr>
          <w:rFonts w:asciiTheme="majorBidi" w:hAnsiTheme="majorBidi" w:cstheme="majorBidi"/>
          <w:lang w:val="ka-GE"/>
        </w:rPr>
        <w:t>The present doctoral dissertation is devoted to the development of a methodology for fault detection and diagnosis of Brushless DC (BLDC) electric motors used in civil aviation electric powerplant systems, based on experimental data and machine learning methods.</w:t>
      </w:r>
    </w:p>
    <w:p w14:paraId="0963A7EF" w14:textId="77777777" w:rsidR="009B5CBB" w:rsidRPr="0024728D" w:rsidRDefault="00E956F8" w:rsidP="00DB1CED">
      <w:pPr>
        <w:pStyle w:val="BodyText"/>
        <w:spacing w:line="360" w:lineRule="auto"/>
        <w:ind w:left="0" w:right="10" w:firstLine="284"/>
        <w:jc w:val="both"/>
        <w:rPr>
          <w:rFonts w:asciiTheme="majorBidi" w:hAnsiTheme="majorBidi" w:cstheme="majorBidi"/>
          <w:lang w:val="ka-GE"/>
        </w:rPr>
      </w:pPr>
      <w:r w:rsidRPr="0024728D">
        <w:rPr>
          <w:rFonts w:asciiTheme="majorBidi" w:hAnsiTheme="majorBidi" w:cstheme="majorBidi"/>
          <w:lang w:val="ka-GE"/>
        </w:rPr>
        <w:t>The development of electric and hybrid-electric powerplant systems in modern aviation is associated with the need to increase energy efficiency, reduce environmental impact, optimize operating costs, and improve system reliability. Therefore, monitoring the technical condition of the main components of an electric powerplant system and detecting faults in a timely manner represent important engineering and scientific tasks. In this context, the diagnosis of BLDC electric motors is of particular importance, since their operating condition is directly related to the efficiency, stability, and safe operation of the electric drive system.</w:t>
      </w:r>
    </w:p>
    <w:p w14:paraId="2476F6C2" w14:textId="2D3946F3" w:rsidR="009B5CBB" w:rsidRPr="0024728D" w:rsidRDefault="00E956F8" w:rsidP="00DB1CED">
      <w:pPr>
        <w:pStyle w:val="BodyText"/>
        <w:spacing w:line="360" w:lineRule="auto"/>
        <w:ind w:left="0" w:right="10" w:firstLine="284"/>
        <w:jc w:val="both"/>
        <w:rPr>
          <w:rFonts w:asciiTheme="majorBidi" w:hAnsiTheme="majorBidi" w:cstheme="majorBidi"/>
          <w:lang w:val="ka-GE"/>
        </w:rPr>
      </w:pPr>
      <w:r w:rsidRPr="0024728D">
        <w:rPr>
          <w:rFonts w:asciiTheme="majorBidi" w:hAnsiTheme="majorBidi" w:cstheme="majorBidi"/>
          <w:lang w:val="ka-GE"/>
        </w:rPr>
        <w:t>BLDC motors are characterized by high efficiency, compact design, a favorable power-to-weight ratio, and flexible control. Nevertheless, their actual operating condition depends not only on the electrical and mechanical characteristics of the motor itself, but also on other elements of the electric powerplant system, including the condition of the propeller, the characteristics of the power source, the load regime, and environmental conditions. At the early stage of fault development, changes in system parameters are often not clearly expressed and may appear through complex relationships between voltage, current, power, rotational speed, thrust, temperature, and noise. Therefore, the use of a single parameter or a traditional diagnostic approach is not always sufficient for accurate fault detection and classification.</w:t>
      </w:r>
    </w:p>
    <w:p w14:paraId="1CE7870C" w14:textId="77777777" w:rsidR="009B5CBB" w:rsidRPr="0024728D" w:rsidRDefault="00E956F8" w:rsidP="00DB1CED">
      <w:pPr>
        <w:pStyle w:val="BodyText"/>
        <w:spacing w:line="360" w:lineRule="auto"/>
        <w:ind w:left="0" w:right="10" w:firstLine="720"/>
        <w:jc w:val="both"/>
        <w:rPr>
          <w:rFonts w:asciiTheme="majorBidi" w:hAnsiTheme="majorBidi" w:cstheme="majorBidi"/>
          <w:lang w:val="ka-GE"/>
        </w:rPr>
      </w:pPr>
      <w:r w:rsidRPr="0024728D">
        <w:rPr>
          <w:rFonts w:asciiTheme="majorBidi" w:hAnsiTheme="majorBidi" w:cstheme="majorBidi"/>
          <w:lang w:val="ka-GE"/>
        </w:rPr>
        <w:t>The aim of the research is to develop a machine-learning-based methodology for detecting and diagnosing faults in a BLDC electric motor using experimental data. To achieve this aim, an experimental test bench was developed, including an A2217-type BLDC motor, an electronic speed controller, a LiPo power source, a propeller, a SkyRC BMA-01 analyzer, a Mayatech thrust measurement stand, and the corresponding sensor systems. During the experiments, multiparameter data were collected, including voltage, current, power, rotational speed, thrust, motor temperature, noise, ambient temperature, and relative humidity.</w:t>
      </w:r>
    </w:p>
    <w:p w14:paraId="7879F485" w14:textId="3E295490" w:rsidR="009B5CBB" w:rsidRPr="0024728D" w:rsidRDefault="00E956F8" w:rsidP="00DB1CED">
      <w:pPr>
        <w:pStyle w:val="BodyText"/>
        <w:spacing w:line="360" w:lineRule="auto"/>
        <w:ind w:left="0" w:right="10" w:firstLine="720"/>
        <w:jc w:val="both"/>
        <w:rPr>
          <w:rFonts w:asciiTheme="majorBidi" w:hAnsiTheme="majorBidi" w:cstheme="majorBidi"/>
          <w:lang w:val="ka-GE"/>
        </w:rPr>
      </w:pPr>
      <w:r w:rsidRPr="0024728D">
        <w:rPr>
          <w:rFonts w:asciiTheme="majorBidi" w:hAnsiTheme="majorBidi" w:cstheme="majorBidi"/>
          <w:lang w:val="ka-GE"/>
        </w:rPr>
        <w:t xml:space="preserve">The dissertation considers four main operating conditions: normal operating condition, propeller-related fault, power source fault, and combined fault condition. The data were collected under different </w:t>
      </w:r>
      <w:r w:rsidR="00165DD8">
        <w:rPr>
          <w:lang w:val="ka-GE"/>
        </w:rPr>
        <w:t>throttle</w:t>
      </w:r>
      <w:r w:rsidRPr="0024728D">
        <w:rPr>
          <w:rFonts w:asciiTheme="majorBidi" w:hAnsiTheme="majorBidi" w:cstheme="majorBidi"/>
          <w:lang w:val="ka-GE"/>
        </w:rPr>
        <w:t xml:space="preserve"> levels and environmental conditions. As a result, a dataset consisting of 288 experimental scenarios was formed. At the data processing stage, data cleaning, normalization, feature formation, and fault class labeling were performed. In the next stage, several machine learning models were applied: Linear SVM, Environmental Linear SVM, RBF SVM, Polynomial SVM, Sigmoid SVM, and Random Forest.</w:t>
      </w:r>
    </w:p>
    <w:p w14:paraId="7D90AAA3" w14:textId="77777777" w:rsidR="009B5CBB" w:rsidRPr="0024728D" w:rsidRDefault="00E956F8" w:rsidP="00DB1CED">
      <w:pPr>
        <w:pStyle w:val="BodyText"/>
        <w:spacing w:line="360" w:lineRule="auto"/>
        <w:ind w:left="0" w:right="10" w:firstLine="720"/>
        <w:jc w:val="both"/>
        <w:rPr>
          <w:rFonts w:asciiTheme="majorBidi" w:hAnsiTheme="majorBidi" w:cstheme="majorBidi"/>
          <w:lang w:val="ka-GE"/>
        </w:rPr>
      </w:pPr>
      <w:r w:rsidRPr="0024728D">
        <w:rPr>
          <w:rFonts w:asciiTheme="majorBidi" w:hAnsiTheme="majorBidi" w:cstheme="majorBidi"/>
          <w:lang w:val="ka-GE"/>
        </w:rPr>
        <w:lastRenderedPageBreak/>
        <w:t>The models were evaluated using Accuracy, Precision, Recall, F1-score, and Confusion Matrix. According to the obtained results, the best classification performance was achieved by the Environmental Linear SVM model, with an accuracy of 82.76%. It was followed by Linear SVM with 81.03% accuracy and RBF SVM with 79.31% accuracy. The Random Forest model achieved 72.41% accuracy, Sigmoid SVM achieved 67.24%, and Polynomial SVM achieved 65.52%. The obtained results show that considering environmental conditions improves the effectiveness of BLDC motor fault detection and diagnosis, especially when the operating modes of the system depend on both load conditions and environmental temperature and relative humidity.</w:t>
      </w:r>
    </w:p>
    <w:p w14:paraId="19E71DE3" w14:textId="77777777" w:rsidR="009B5CBB" w:rsidRPr="0024728D" w:rsidRDefault="00E956F8" w:rsidP="00DB1CED">
      <w:pPr>
        <w:pStyle w:val="BodyText"/>
        <w:spacing w:line="360" w:lineRule="auto"/>
        <w:ind w:left="0" w:right="10" w:firstLine="720"/>
        <w:jc w:val="both"/>
        <w:rPr>
          <w:rFonts w:asciiTheme="majorBidi" w:hAnsiTheme="majorBidi" w:cstheme="majorBidi"/>
          <w:lang w:val="ka-GE"/>
        </w:rPr>
      </w:pPr>
      <w:r w:rsidRPr="0024728D">
        <w:rPr>
          <w:rFonts w:asciiTheme="majorBidi" w:hAnsiTheme="majorBidi" w:cstheme="majorBidi"/>
          <w:lang w:val="ka-GE"/>
        </w:rPr>
        <w:t>The scientific novelty of the research lies in the development of an experimental-data-based diagnostic approach that combines BLDC motor operating parameters, environmental conditions, fault scenarios, and machine learning classification methods. The proposed approach enables fault detection and diagnosis to be performed not only on the basis of changes in individual parameters, but also through multiparameter data analysis.</w:t>
      </w:r>
    </w:p>
    <w:p w14:paraId="535331C1" w14:textId="79623256" w:rsidR="00E956F8" w:rsidRPr="0024728D" w:rsidRDefault="00E956F8" w:rsidP="00C91AB1">
      <w:pPr>
        <w:pStyle w:val="BodyText"/>
        <w:spacing w:line="360" w:lineRule="auto"/>
        <w:ind w:left="0" w:right="10" w:firstLine="720"/>
        <w:jc w:val="both"/>
        <w:rPr>
          <w:rFonts w:asciiTheme="majorBidi" w:hAnsiTheme="majorBidi" w:cstheme="majorBidi"/>
          <w:lang w:val="ka-GE"/>
        </w:rPr>
      </w:pPr>
      <w:r w:rsidRPr="0024728D">
        <w:rPr>
          <w:rFonts w:asciiTheme="majorBidi" w:hAnsiTheme="majorBidi" w:cstheme="majorBidi"/>
          <w:lang w:val="ka-GE"/>
        </w:rPr>
        <w:t>The practical significance of the dissertation is related to the further development of technical condition monitoring, laboratory diagnostics, and condition-based maintenance algorithms for low-power electric powerplant systems. The obtained results create a basis for the development of a real-time diagnostic system, in which sensor data can be used for the automatic assessment of the operating condition of a BLDC motor and related electric powerplant elements.</w:t>
      </w:r>
      <w:r w:rsidR="00C91AB1" w:rsidRPr="0024728D">
        <w:rPr>
          <w:rFonts w:asciiTheme="majorBidi" w:hAnsiTheme="majorBidi" w:cstheme="majorBidi"/>
          <w:lang w:val="ka-GE"/>
        </w:rPr>
        <w:t xml:space="preserve"> The experimental database was structured in Excel, while data preprocessing, scaling, machine-learning model training, evaluation, and visualization were implemented in the Python programming environment.</w:t>
      </w:r>
    </w:p>
    <w:p w14:paraId="1B6F003A" w14:textId="77777777" w:rsidR="00EB68D9" w:rsidRPr="0024728D" w:rsidRDefault="00EB68D9" w:rsidP="00EB68D9">
      <w:pPr>
        <w:pStyle w:val="BodyText"/>
        <w:spacing w:line="360" w:lineRule="auto"/>
        <w:ind w:left="0" w:right="10" w:firstLine="720"/>
        <w:jc w:val="both"/>
        <w:rPr>
          <w:lang w:val="ka-GE"/>
        </w:rPr>
      </w:pPr>
    </w:p>
    <w:p w14:paraId="4B0A9C18" w14:textId="77777777" w:rsidR="00B16CB0" w:rsidRPr="0024728D" w:rsidRDefault="00B16CB0" w:rsidP="00EB68D9">
      <w:pPr>
        <w:pStyle w:val="BodyText"/>
        <w:spacing w:line="360" w:lineRule="auto"/>
        <w:ind w:left="0" w:right="10" w:firstLine="720"/>
        <w:jc w:val="both"/>
        <w:rPr>
          <w:lang w:val="ka-GE"/>
        </w:rPr>
      </w:pPr>
    </w:p>
    <w:p w14:paraId="6562F4E3" w14:textId="77777777" w:rsidR="00B16CB0" w:rsidRDefault="00B16CB0" w:rsidP="006B7E19">
      <w:pPr>
        <w:pStyle w:val="BodyText"/>
        <w:spacing w:line="360" w:lineRule="auto"/>
        <w:ind w:left="0" w:right="10"/>
        <w:jc w:val="both"/>
        <w:rPr>
          <w:lang w:val="ka-GE"/>
        </w:rPr>
      </w:pPr>
    </w:p>
    <w:p w14:paraId="27A17762" w14:textId="77777777" w:rsidR="00797A23" w:rsidRDefault="00797A23" w:rsidP="006B7E19">
      <w:pPr>
        <w:pStyle w:val="BodyText"/>
        <w:spacing w:line="360" w:lineRule="auto"/>
        <w:ind w:left="0" w:right="10"/>
        <w:jc w:val="both"/>
        <w:rPr>
          <w:lang w:val="ka-GE"/>
        </w:rPr>
      </w:pPr>
    </w:p>
    <w:p w14:paraId="153A6818" w14:textId="77777777" w:rsidR="00797A23" w:rsidRDefault="00797A23" w:rsidP="006B7E19">
      <w:pPr>
        <w:pStyle w:val="BodyText"/>
        <w:spacing w:line="360" w:lineRule="auto"/>
        <w:ind w:left="0" w:right="10"/>
        <w:jc w:val="both"/>
        <w:rPr>
          <w:lang w:val="ka-GE"/>
        </w:rPr>
      </w:pPr>
    </w:p>
    <w:p w14:paraId="3B986319" w14:textId="77777777" w:rsidR="00797A23" w:rsidRDefault="00797A23" w:rsidP="006B7E19">
      <w:pPr>
        <w:pStyle w:val="BodyText"/>
        <w:spacing w:line="360" w:lineRule="auto"/>
        <w:ind w:left="0" w:right="10"/>
        <w:jc w:val="both"/>
        <w:rPr>
          <w:lang w:val="ka-GE"/>
        </w:rPr>
      </w:pPr>
    </w:p>
    <w:p w14:paraId="0D95B8A7" w14:textId="77777777" w:rsidR="00797A23" w:rsidRDefault="00797A23" w:rsidP="006B7E19">
      <w:pPr>
        <w:pStyle w:val="BodyText"/>
        <w:spacing w:line="360" w:lineRule="auto"/>
        <w:ind w:left="0" w:right="10"/>
        <w:jc w:val="both"/>
        <w:rPr>
          <w:lang w:val="ka-GE"/>
        </w:rPr>
      </w:pPr>
    </w:p>
    <w:p w14:paraId="403C4577" w14:textId="77777777" w:rsidR="006B7E19" w:rsidRPr="0024728D" w:rsidRDefault="006B7E19" w:rsidP="006B7E19">
      <w:pPr>
        <w:pStyle w:val="BodyText"/>
        <w:spacing w:line="360" w:lineRule="auto"/>
        <w:ind w:left="0" w:right="10"/>
        <w:jc w:val="both"/>
        <w:rPr>
          <w:lang w:val="ka-GE"/>
        </w:rPr>
      </w:pPr>
    </w:p>
    <w:p w14:paraId="28163769" w14:textId="77777777" w:rsidR="00B16CB0" w:rsidRPr="0024728D" w:rsidRDefault="00B16CB0" w:rsidP="00EB68D9">
      <w:pPr>
        <w:pStyle w:val="BodyText"/>
        <w:spacing w:line="360" w:lineRule="auto"/>
        <w:ind w:left="0" w:right="10" w:firstLine="720"/>
        <w:jc w:val="both"/>
        <w:rPr>
          <w:lang w:val="ka-GE"/>
        </w:rPr>
      </w:pPr>
    </w:p>
    <w:p w14:paraId="19606082" w14:textId="77777777" w:rsidR="00B16CB0" w:rsidRPr="0024728D" w:rsidRDefault="00B16CB0" w:rsidP="00EB68D9">
      <w:pPr>
        <w:pStyle w:val="BodyText"/>
        <w:spacing w:line="360" w:lineRule="auto"/>
        <w:ind w:left="0" w:right="10" w:firstLine="720"/>
        <w:jc w:val="both"/>
        <w:rPr>
          <w:lang w:val="ka-GE"/>
        </w:rPr>
      </w:pPr>
    </w:p>
    <w:p w14:paraId="6011A0C9" w14:textId="5656EC8D" w:rsidR="007969EF" w:rsidRPr="0024728D" w:rsidRDefault="00A1265C">
      <w:pPr>
        <w:pStyle w:val="Heading1"/>
        <w:spacing w:line="408" w:lineRule="exact"/>
        <w:rPr>
          <w:spacing w:val="-2"/>
          <w:lang w:val="ka-GE"/>
        </w:rPr>
      </w:pPr>
      <w:bookmarkStart w:id="2" w:name="_Toc233880583"/>
      <w:r w:rsidRPr="0024728D">
        <w:rPr>
          <w:spacing w:val="-2"/>
          <w:lang w:val="ka-GE"/>
        </w:rPr>
        <w:lastRenderedPageBreak/>
        <w:t>სარჩევი</w:t>
      </w:r>
      <w:bookmarkEnd w:id="2"/>
    </w:p>
    <w:p w14:paraId="1F522D64" w14:textId="77777777" w:rsidR="007969EF" w:rsidRPr="0024728D" w:rsidRDefault="007969EF" w:rsidP="00363591">
      <w:pPr>
        <w:pStyle w:val="Heading1"/>
        <w:spacing w:line="408" w:lineRule="exact"/>
        <w:jc w:val="left"/>
        <w:rPr>
          <w:lang w:val="ka-GE"/>
        </w:rPr>
        <w:sectPr w:rsidR="007969EF" w:rsidRPr="0024728D" w:rsidSect="00D30E6E">
          <w:footerReference w:type="default" r:id="rId9"/>
          <w:pgSz w:w="11910" w:h="16840"/>
          <w:pgMar w:top="1420" w:right="840" w:bottom="1260" w:left="1700" w:header="0" w:footer="923" w:gutter="0"/>
          <w:pgNumType w:start="1"/>
          <w:cols w:space="720"/>
        </w:sectPr>
      </w:pPr>
    </w:p>
    <w:sdt>
      <w:sdtPr>
        <w:rPr>
          <w:sz w:val="22"/>
          <w:szCs w:val="22"/>
          <w:lang w:val="ka-GE"/>
        </w:rPr>
        <w:id w:val="-1852409388"/>
        <w:docPartObj>
          <w:docPartGallery w:val="Table of Contents"/>
          <w:docPartUnique/>
        </w:docPartObj>
      </w:sdtPr>
      <w:sdtEndPr>
        <w:rPr>
          <w:b/>
          <w:bCs/>
        </w:rPr>
      </w:sdtEndPr>
      <w:sdtContent>
        <w:p w14:paraId="168C169D" w14:textId="29952868" w:rsidR="008E42D1" w:rsidRDefault="00363591">
          <w:pPr>
            <w:pStyle w:val="TOC2"/>
            <w:tabs>
              <w:tab w:val="right" w:leader="dot" w:pos="9530"/>
            </w:tabs>
            <w:rPr>
              <w:rFonts w:asciiTheme="minorHAnsi" w:eastAsiaTheme="minorEastAsia" w:hAnsiTheme="minorHAnsi" w:cstheme="minorBidi"/>
              <w:noProof/>
              <w:kern w:val="2"/>
              <w:lang w:val="en-US"/>
              <w14:ligatures w14:val="standardContextual"/>
            </w:rPr>
          </w:pPr>
          <w:r w:rsidRPr="0024728D">
            <w:rPr>
              <w:lang w:val="ka-GE"/>
            </w:rPr>
            <w:fldChar w:fldCharType="begin"/>
          </w:r>
          <w:r w:rsidRPr="0024728D">
            <w:rPr>
              <w:lang w:val="ka-GE"/>
            </w:rPr>
            <w:instrText xml:space="preserve"> TOC \o "1-3" \h \z \u </w:instrText>
          </w:r>
          <w:r w:rsidRPr="0024728D">
            <w:rPr>
              <w:lang w:val="ka-GE"/>
            </w:rPr>
            <w:fldChar w:fldCharType="separate"/>
          </w:r>
          <w:hyperlink w:anchor="_Toc233880581" w:history="1">
            <w:r w:rsidR="008E42D1" w:rsidRPr="000C3B5D">
              <w:rPr>
                <w:rStyle w:val="Hyperlink"/>
                <w:noProof/>
                <w:spacing w:val="-2"/>
                <w:lang w:val="ka-GE"/>
              </w:rPr>
              <w:t>რეზიუმე</w:t>
            </w:r>
            <w:r w:rsidR="008E42D1">
              <w:rPr>
                <w:noProof/>
                <w:webHidden/>
              </w:rPr>
              <w:tab/>
            </w:r>
            <w:r w:rsidR="008E42D1">
              <w:rPr>
                <w:noProof/>
                <w:webHidden/>
              </w:rPr>
              <w:fldChar w:fldCharType="begin"/>
            </w:r>
            <w:r w:rsidR="008E42D1">
              <w:rPr>
                <w:noProof/>
                <w:webHidden/>
              </w:rPr>
              <w:instrText xml:space="preserve"> PAGEREF _Toc233880581 \h </w:instrText>
            </w:r>
            <w:r w:rsidR="008E42D1">
              <w:rPr>
                <w:noProof/>
                <w:webHidden/>
              </w:rPr>
            </w:r>
            <w:r w:rsidR="008E42D1">
              <w:rPr>
                <w:noProof/>
                <w:webHidden/>
              </w:rPr>
              <w:fldChar w:fldCharType="separate"/>
            </w:r>
            <w:r w:rsidR="008E42D1">
              <w:rPr>
                <w:noProof/>
                <w:webHidden/>
              </w:rPr>
              <w:t>1</w:t>
            </w:r>
            <w:r w:rsidR="008E42D1">
              <w:rPr>
                <w:noProof/>
                <w:webHidden/>
              </w:rPr>
              <w:fldChar w:fldCharType="end"/>
            </w:r>
          </w:hyperlink>
        </w:p>
        <w:p w14:paraId="174C3EBC" w14:textId="472A7C5E"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582" w:history="1">
            <w:r w:rsidRPr="000C3B5D">
              <w:rPr>
                <w:rStyle w:val="Hyperlink"/>
                <w:rFonts w:asciiTheme="majorBidi" w:hAnsiTheme="majorBidi" w:cstheme="majorBidi"/>
                <w:noProof/>
                <w:lang w:val="ka-GE"/>
              </w:rPr>
              <w:t>Abstract</w:t>
            </w:r>
            <w:r>
              <w:rPr>
                <w:noProof/>
                <w:webHidden/>
              </w:rPr>
              <w:tab/>
            </w:r>
            <w:r>
              <w:rPr>
                <w:noProof/>
                <w:webHidden/>
              </w:rPr>
              <w:fldChar w:fldCharType="begin"/>
            </w:r>
            <w:r>
              <w:rPr>
                <w:noProof/>
                <w:webHidden/>
              </w:rPr>
              <w:instrText xml:space="preserve"> PAGEREF _Toc233880582 \h </w:instrText>
            </w:r>
            <w:r>
              <w:rPr>
                <w:noProof/>
                <w:webHidden/>
              </w:rPr>
            </w:r>
            <w:r>
              <w:rPr>
                <w:noProof/>
                <w:webHidden/>
              </w:rPr>
              <w:fldChar w:fldCharType="separate"/>
            </w:r>
            <w:r>
              <w:rPr>
                <w:noProof/>
                <w:webHidden/>
              </w:rPr>
              <w:t>4</w:t>
            </w:r>
            <w:r>
              <w:rPr>
                <w:noProof/>
                <w:webHidden/>
              </w:rPr>
              <w:fldChar w:fldCharType="end"/>
            </w:r>
          </w:hyperlink>
        </w:p>
        <w:p w14:paraId="630F6087" w14:textId="36769DE9" w:rsidR="008E42D1" w:rsidRDefault="008E42D1">
          <w:pPr>
            <w:pStyle w:val="TOC1"/>
            <w:tabs>
              <w:tab w:val="right" w:leader="dot" w:pos="9530"/>
            </w:tabs>
            <w:rPr>
              <w:rFonts w:asciiTheme="minorHAnsi" w:eastAsiaTheme="minorEastAsia" w:hAnsiTheme="minorHAnsi" w:cstheme="minorBidi"/>
              <w:noProof/>
              <w:kern w:val="2"/>
              <w:lang w:val="en-US"/>
              <w14:ligatures w14:val="standardContextual"/>
            </w:rPr>
          </w:pPr>
          <w:hyperlink w:anchor="_Toc233880583" w:history="1">
            <w:r w:rsidRPr="000C3B5D">
              <w:rPr>
                <w:rStyle w:val="Hyperlink"/>
                <w:noProof/>
                <w:spacing w:val="-2"/>
                <w:lang w:val="ka-GE"/>
              </w:rPr>
              <w:t>სარჩევი</w:t>
            </w:r>
            <w:r>
              <w:rPr>
                <w:noProof/>
                <w:webHidden/>
              </w:rPr>
              <w:tab/>
            </w:r>
            <w:r>
              <w:rPr>
                <w:noProof/>
                <w:webHidden/>
              </w:rPr>
              <w:fldChar w:fldCharType="begin"/>
            </w:r>
            <w:r>
              <w:rPr>
                <w:noProof/>
                <w:webHidden/>
              </w:rPr>
              <w:instrText xml:space="preserve"> PAGEREF _Toc233880583 \h </w:instrText>
            </w:r>
            <w:r>
              <w:rPr>
                <w:noProof/>
                <w:webHidden/>
              </w:rPr>
            </w:r>
            <w:r>
              <w:rPr>
                <w:noProof/>
                <w:webHidden/>
              </w:rPr>
              <w:fldChar w:fldCharType="separate"/>
            </w:r>
            <w:r>
              <w:rPr>
                <w:noProof/>
                <w:webHidden/>
              </w:rPr>
              <w:t>6</w:t>
            </w:r>
            <w:r>
              <w:rPr>
                <w:noProof/>
                <w:webHidden/>
              </w:rPr>
              <w:fldChar w:fldCharType="end"/>
            </w:r>
          </w:hyperlink>
        </w:p>
        <w:p w14:paraId="5FF6F7A7" w14:textId="0782836B"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584" w:history="1">
            <w:r w:rsidRPr="000C3B5D">
              <w:rPr>
                <w:rStyle w:val="Hyperlink"/>
                <w:noProof/>
                <w:lang w:val="ka-GE"/>
              </w:rPr>
              <w:t>აბრევიატურების</w:t>
            </w:r>
            <w:r w:rsidRPr="000C3B5D">
              <w:rPr>
                <w:rStyle w:val="Hyperlink"/>
                <w:noProof/>
                <w:spacing w:val="3"/>
                <w:lang w:val="ka-GE"/>
              </w:rPr>
              <w:t xml:space="preserve"> </w:t>
            </w:r>
            <w:r w:rsidRPr="000C3B5D">
              <w:rPr>
                <w:rStyle w:val="Hyperlink"/>
                <w:noProof/>
                <w:spacing w:val="-4"/>
                <w:lang w:val="ka-GE"/>
              </w:rPr>
              <w:t>ნუსხა</w:t>
            </w:r>
            <w:r>
              <w:rPr>
                <w:noProof/>
                <w:webHidden/>
              </w:rPr>
              <w:tab/>
            </w:r>
            <w:r>
              <w:rPr>
                <w:noProof/>
                <w:webHidden/>
              </w:rPr>
              <w:fldChar w:fldCharType="begin"/>
            </w:r>
            <w:r>
              <w:rPr>
                <w:noProof/>
                <w:webHidden/>
              </w:rPr>
              <w:instrText xml:space="preserve"> PAGEREF _Toc233880584 \h </w:instrText>
            </w:r>
            <w:r>
              <w:rPr>
                <w:noProof/>
                <w:webHidden/>
              </w:rPr>
            </w:r>
            <w:r>
              <w:rPr>
                <w:noProof/>
                <w:webHidden/>
              </w:rPr>
              <w:fldChar w:fldCharType="separate"/>
            </w:r>
            <w:r>
              <w:rPr>
                <w:noProof/>
                <w:webHidden/>
              </w:rPr>
              <w:t>9</w:t>
            </w:r>
            <w:r>
              <w:rPr>
                <w:noProof/>
                <w:webHidden/>
              </w:rPr>
              <w:fldChar w:fldCharType="end"/>
            </w:r>
          </w:hyperlink>
        </w:p>
        <w:p w14:paraId="2087AEFE" w14:textId="339166CD"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585" w:history="1">
            <w:r w:rsidRPr="000C3B5D">
              <w:rPr>
                <w:rStyle w:val="Hyperlink"/>
                <w:noProof/>
                <w:spacing w:val="-2"/>
                <w:lang w:val="ka-GE"/>
              </w:rPr>
              <w:t>ნაშრომის სტრუქტურა და შემადგენლობა</w:t>
            </w:r>
            <w:r>
              <w:rPr>
                <w:noProof/>
                <w:webHidden/>
              </w:rPr>
              <w:tab/>
            </w:r>
            <w:r>
              <w:rPr>
                <w:noProof/>
                <w:webHidden/>
              </w:rPr>
              <w:fldChar w:fldCharType="begin"/>
            </w:r>
            <w:r>
              <w:rPr>
                <w:noProof/>
                <w:webHidden/>
              </w:rPr>
              <w:instrText xml:space="preserve"> PAGEREF _Toc233880585 \h </w:instrText>
            </w:r>
            <w:r>
              <w:rPr>
                <w:noProof/>
                <w:webHidden/>
              </w:rPr>
            </w:r>
            <w:r>
              <w:rPr>
                <w:noProof/>
                <w:webHidden/>
              </w:rPr>
              <w:fldChar w:fldCharType="separate"/>
            </w:r>
            <w:r>
              <w:rPr>
                <w:noProof/>
                <w:webHidden/>
              </w:rPr>
              <w:t>11</w:t>
            </w:r>
            <w:r>
              <w:rPr>
                <w:noProof/>
                <w:webHidden/>
              </w:rPr>
              <w:fldChar w:fldCharType="end"/>
            </w:r>
          </w:hyperlink>
        </w:p>
        <w:p w14:paraId="1050FA47" w14:textId="5FA5BF07"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586" w:history="1">
            <w:r w:rsidRPr="000C3B5D">
              <w:rPr>
                <w:rStyle w:val="Hyperlink"/>
                <w:noProof/>
                <w:spacing w:val="-4"/>
                <w:lang w:val="ka-GE"/>
              </w:rPr>
              <w:t>ცხრილების ნუსხა</w:t>
            </w:r>
            <w:r>
              <w:rPr>
                <w:noProof/>
                <w:webHidden/>
              </w:rPr>
              <w:tab/>
            </w:r>
            <w:r>
              <w:rPr>
                <w:noProof/>
                <w:webHidden/>
              </w:rPr>
              <w:fldChar w:fldCharType="begin"/>
            </w:r>
            <w:r>
              <w:rPr>
                <w:noProof/>
                <w:webHidden/>
              </w:rPr>
              <w:instrText xml:space="preserve"> PAGEREF _Toc233880586 \h </w:instrText>
            </w:r>
            <w:r>
              <w:rPr>
                <w:noProof/>
                <w:webHidden/>
              </w:rPr>
            </w:r>
            <w:r>
              <w:rPr>
                <w:noProof/>
                <w:webHidden/>
              </w:rPr>
              <w:fldChar w:fldCharType="separate"/>
            </w:r>
            <w:r>
              <w:rPr>
                <w:noProof/>
                <w:webHidden/>
              </w:rPr>
              <w:t>12</w:t>
            </w:r>
            <w:r>
              <w:rPr>
                <w:noProof/>
                <w:webHidden/>
              </w:rPr>
              <w:fldChar w:fldCharType="end"/>
            </w:r>
          </w:hyperlink>
        </w:p>
        <w:p w14:paraId="0D9E2B85" w14:textId="7A74639C"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587" w:history="1">
            <w:r w:rsidRPr="000C3B5D">
              <w:rPr>
                <w:rStyle w:val="Hyperlink"/>
                <w:noProof/>
                <w:spacing w:val="-2"/>
                <w:lang w:val="ka-GE"/>
              </w:rPr>
              <w:t>ნახაზების</w:t>
            </w:r>
            <w:r w:rsidRPr="000C3B5D">
              <w:rPr>
                <w:rStyle w:val="Hyperlink"/>
                <w:noProof/>
                <w:spacing w:val="-17"/>
                <w:lang w:val="ka-GE"/>
              </w:rPr>
              <w:t xml:space="preserve"> </w:t>
            </w:r>
            <w:r w:rsidRPr="000C3B5D">
              <w:rPr>
                <w:rStyle w:val="Hyperlink"/>
                <w:noProof/>
                <w:spacing w:val="-4"/>
                <w:lang w:val="ka-GE"/>
              </w:rPr>
              <w:t>ნუსხა</w:t>
            </w:r>
            <w:r>
              <w:rPr>
                <w:noProof/>
                <w:webHidden/>
              </w:rPr>
              <w:tab/>
            </w:r>
            <w:r>
              <w:rPr>
                <w:noProof/>
                <w:webHidden/>
              </w:rPr>
              <w:fldChar w:fldCharType="begin"/>
            </w:r>
            <w:r>
              <w:rPr>
                <w:noProof/>
                <w:webHidden/>
              </w:rPr>
              <w:instrText xml:space="preserve"> PAGEREF _Toc233880587 \h </w:instrText>
            </w:r>
            <w:r>
              <w:rPr>
                <w:noProof/>
                <w:webHidden/>
              </w:rPr>
            </w:r>
            <w:r>
              <w:rPr>
                <w:noProof/>
                <w:webHidden/>
              </w:rPr>
              <w:fldChar w:fldCharType="separate"/>
            </w:r>
            <w:r>
              <w:rPr>
                <w:noProof/>
                <w:webHidden/>
              </w:rPr>
              <w:t>13</w:t>
            </w:r>
            <w:r>
              <w:rPr>
                <w:noProof/>
                <w:webHidden/>
              </w:rPr>
              <w:fldChar w:fldCharType="end"/>
            </w:r>
          </w:hyperlink>
        </w:p>
        <w:p w14:paraId="07F849DD" w14:textId="4E48F0AC" w:rsidR="008E42D1" w:rsidRDefault="008E42D1">
          <w:pPr>
            <w:pStyle w:val="TOC1"/>
            <w:tabs>
              <w:tab w:val="right" w:leader="dot" w:pos="9530"/>
            </w:tabs>
            <w:rPr>
              <w:rFonts w:asciiTheme="minorHAnsi" w:eastAsiaTheme="minorEastAsia" w:hAnsiTheme="minorHAnsi" w:cstheme="minorBidi"/>
              <w:noProof/>
              <w:kern w:val="2"/>
              <w:lang w:val="en-US"/>
              <w14:ligatures w14:val="standardContextual"/>
            </w:rPr>
          </w:pPr>
          <w:hyperlink w:anchor="_Toc233880588" w:history="1">
            <w:r w:rsidRPr="000C3B5D">
              <w:rPr>
                <w:rStyle w:val="Hyperlink"/>
                <w:noProof/>
                <w:spacing w:val="-2"/>
                <w:lang w:val="ka-GE"/>
              </w:rPr>
              <w:t>შესავალი</w:t>
            </w:r>
            <w:r>
              <w:rPr>
                <w:noProof/>
                <w:webHidden/>
              </w:rPr>
              <w:tab/>
            </w:r>
            <w:r>
              <w:rPr>
                <w:noProof/>
                <w:webHidden/>
              </w:rPr>
              <w:fldChar w:fldCharType="begin"/>
            </w:r>
            <w:r>
              <w:rPr>
                <w:noProof/>
                <w:webHidden/>
              </w:rPr>
              <w:instrText xml:space="preserve"> PAGEREF _Toc233880588 \h </w:instrText>
            </w:r>
            <w:r>
              <w:rPr>
                <w:noProof/>
                <w:webHidden/>
              </w:rPr>
            </w:r>
            <w:r>
              <w:rPr>
                <w:noProof/>
                <w:webHidden/>
              </w:rPr>
              <w:fldChar w:fldCharType="separate"/>
            </w:r>
            <w:r>
              <w:rPr>
                <w:noProof/>
                <w:webHidden/>
              </w:rPr>
              <w:t>15</w:t>
            </w:r>
            <w:r>
              <w:rPr>
                <w:noProof/>
                <w:webHidden/>
              </w:rPr>
              <w:fldChar w:fldCharType="end"/>
            </w:r>
          </w:hyperlink>
        </w:p>
        <w:p w14:paraId="5B364DC5" w14:textId="1452F1F5"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589" w:history="1">
            <w:r w:rsidRPr="000C3B5D">
              <w:rPr>
                <w:rStyle w:val="Hyperlink"/>
                <w:noProof/>
                <w:spacing w:val="-2"/>
                <w:lang w:val="ka-GE"/>
              </w:rPr>
              <w:t>ნაშრომის</w:t>
            </w:r>
            <w:r w:rsidRPr="000C3B5D">
              <w:rPr>
                <w:rStyle w:val="Hyperlink"/>
                <w:noProof/>
                <w:spacing w:val="-14"/>
                <w:lang w:val="ka-GE"/>
              </w:rPr>
              <w:t xml:space="preserve"> </w:t>
            </w:r>
            <w:r w:rsidRPr="000C3B5D">
              <w:rPr>
                <w:rStyle w:val="Hyperlink"/>
                <w:noProof/>
                <w:spacing w:val="-2"/>
                <w:lang w:val="ka-GE"/>
              </w:rPr>
              <w:t>აპრობაცია</w:t>
            </w:r>
            <w:r>
              <w:rPr>
                <w:noProof/>
                <w:webHidden/>
              </w:rPr>
              <w:tab/>
            </w:r>
            <w:r>
              <w:rPr>
                <w:noProof/>
                <w:webHidden/>
              </w:rPr>
              <w:fldChar w:fldCharType="begin"/>
            </w:r>
            <w:r>
              <w:rPr>
                <w:noProof/>
                <w:webHidden/>
              </w:rPr>
              <w:instrText xml:space="preserve"> PAGEREF _Toc233880589 \h </w:instrText>
            </w:r>
            <w:r>
              <w:rPr>
                <w:noProof/>
                <w:webHidden/>
              </w:rPr>
            </w:r>
            <w:r>
              <w:rPr>
                <w:noProof/>
                <w:webHidden/>
              </w:rPr>
              <w:fldChar w:fldCharType="separate"/>
            </w:r>
            <w:r>
              <w:rPr>
                <w:noProof/>
                <w:webHidden/>
              </w:rPr>
              <w:t>22</w:t>
            </w:r>
            <w:r>
              <w:rPr>
                <w:noProof/>
                <w:webHidden/>
              </w:rPr>
              <w:fldChar w:fldCharType="end"/>
            </w:r>
          </w:hyperlink>
        </w:p>
        <w:p w14:paraId="4D525808" w14:textId="5267D505" w:rsidR="008E42D1" w:rsidRDefault="008E42D1">
          <w:pPr>
            <w:pStyle w:val="TOC1"/>
            <w:tabs>
              <w:tab w:val="right" w:leader="dot" w:pos="9530"/>
            </w:tabs>
            <w:rPr>
              <w:rFonts w:asciiTheme="minorHAnsi" w:eastAsiaTheme="minorEastAsia" w:hAnsiTheme="minorHAnsi" w:cstheme="minorBidi"/>
              <w:noProof/>
              <w:kern w:val="2"/>
              <w:lang w:val="en-US"/>
              <w14:ligatures w14:val="standardContextual"/>
            </w:rPr>
          </w:pPr>
          <w:hyperlink w:anchor="_Toc233880590" w:history="1">
            <w:r w:rsidRPr="000C3B5D">
              <w:rPr>
                <w:rStyle w:val="Hyperlink"/>
                <w:noProof/>
                <w:spacing w:val="-4"/>
                <w:lang w:val="ka-GE"/>
              </w:rPr>
              <w:t>თავი</w:t>
            </w:r>
            <w:r w:rsidRPr="000C3B5D">
              <w:rPr>
                <w:rStyle w:val="Hyperlink"/>
                <w:noProof/>
                <w:spacing w:val="-8"/>
                <w:lang w:val="ka-GE"/>
              </w:rPr>
              <w:t xml:space="preserve"> </w:t>
            </w:r>
            <w:r w:rsidRPr="000C3B5D">
              <w:rPr>
                <w:rStyle w:val="Hyperlink"/>
                <w:noProof/>
                <w:spacing w:val="-4"/>
                <w:lang w:val="ka-GE"/>
              </w:rPr>
              <w:t>I.</w:t>
            </w:r>
            <w:r w:rsidRPr="000C3B5D">
              <w:rPr>
                <w:rStyle w:val="Hyperlink"/>
                <w:noProof/>
                <w:spacing w:val="-5"/>
                <w:lang w:val="ka-GE"/>
              </w:rPr>
              <w:t xml:space="preserve"> </w:t>
            </w:r>
            <w:r w:rsidRPr="000C3B5D">
              <w:rPr>
                <w:rStyle w:val="Hyperlink"/>
                <w:noProof/>
                <w:spacing w:val="-4"/>
                <w:lang w:val="ka-GE"/>
              </w:rPr>
              <w:t>ელექტრული ძრავებისა და დიაგნოსტიკური მეთოდების თეორიული საფუძვლები. არსებული კვლევების ანალიზი</w:t>
            </w:r>
            <w:r>
              <w:rPr>
                <w:noProof/>
                <w:webHidden/>
              </w:rPr>
              <w:tab/>
            </w:r>
            <w:r>
              <w:rPr>
                <w:noProof/>
                <w:webHidden/>
              </w:rPr>
              <w:fldChar w:fldCharType="begin"/>
            </w:r>
            <w:r>
              <w:rPr>
                <w:noProof/>
                <w:webHidden/>
              </w:rPr>
              <w:instrText xml:space="preserve"> PAGEREF _Toc233880590 \h </w:instrText>
            </w:r>
            <w:r>
              <w:rPr>
                <w:noProof/>
                <w:webHidden/>
              </w:rPr>
            </w:r>
            <w:r>
              <w:rPr>
                <w:noProof/>
                <w:webHidden/>
              </w:rPr>
              <w:fldChar w:fldCharType="separate"/>
            </w:r>
            <w:r>
              <w:rPr>
                <w:noProof/>
                <w:webHidden/>
              </w:rPr>
              <w:t>27</w:t>
            </w:r>
            <w:r>
              <w:rPr>
                <w:noProof/>
                <w:webHidden/>
              </w:rPr>
              <w:fldChar w:fldCharType="end"/>
            </w:r>
          </w:hyperlink>
        </w:p>
        <w:p w14:paraId="6B080019" w14:textId="38FE82F0"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1" w:history="1">
            <w:r w:rsidRPr="000C3B5D">
              <w:rPr>
                <w:rStyle w:val="Hyperlink"/>
                <w:noProof/>
                <w:lang w:val="ka-GE"/>
              </w:rPr>
              <w:t>1.1.</w:t>
            </w:r>
            <w:r>
              <w:rPr>
                <w:rFonts w:asciiTheme="minorHAnsi" w:eastAsiaTheme="minorEastAsia" w:hAnsiTheme="minorHAnsi" w:cstheme="minorBidi"/>
                <w:noProof/>
                <w:kern w:val="2"/>
                <w:lang w:val="en-US"/>
                <w14:ligatures w14:val="standardContextual"/>
              </w:rPr>
              <w:tab/>
            </w:r>
            <w:r w:rsidRPr="000C3B5D">
              <w:rPr>
                <w:rStyle w:val="Hyperlink"/>
                <w:noProof/>
                <w:lang w:val="ka-GE"/>
              </w:rPr>
              <w:t>ელექტრული ძალური დანადგარების განვითარების ანალიზი ავიაციაში</w:t>
            </w:r>
            <w:r>
              <w:rPr>
                <w:noProof/>
                <w:webHidden/>
              </w:rPr>
              <w:tab/>
            </w:r>
            <w:r>
              <w:rPr>
                <w:noProof/>
                <w:webHidden/>
              </w:rPr>
              <w:fldChar w:fldCharType="begin"/>
            </w:r>
            <w:r>
              <w:rPr>
                <w:noProof/>
                <w:webHidden/>
              </w:rPr>
              <w:instrText xml:space="preserve"> PAGEREF _Toc233880591 \h </w:instrText>
            </w:r>
            <w:r>
              <w:rPr>
                <w:noProof/>
                <w:webHidden/>
              </w:rPr>
            </w:r>
            <w:r>
              <w:rPr>
                <w:noProof/>
                <w:webHidden/>
              </w:rPr>
              <w:fldChar w:fldCharType="separate"/>
            </w:r>
            <w:r>
              <w:rPr>
                <w:noProof/>
                <w:webHidden/>
              </w:rPr>
              <w:t>27</w:t>
            </w:r>
            <w:r>
              <w:rPr>
                <w:noProof/>
                <w:webHidden/>
              </w:rPr>
              <w:fldChar w:fldCharType="end"/>
            </w:r>
          </w:hyperlink>
        </w:p>
        <w:p w14:paraId="2CF8AD14" w14:textId="5F671429"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2" w:history="1">
            <w:r w:rsidRPr="000C3B5D">
              <w:rPr>
                <w:rStyle w:val="Hyperlink"/>
                <w:noProof/>
                <w:spacing w:val="-4"/>
              </w:rPr>
              <w:t>1.2.</w:t>
            </w:r>
            <w:r>
              <w:rPr>
                <w:rFonts w:asciiTheme="minorHAnsi" w:eastAsiaTheme="minorEastAsia" w:hAnsiTheme="minorHAnsi" w:cstheme="minorBidi"/>
                <w:noProof/>
                <w:kern w:val="2"/>
                <w:lang w:val="en-US"/>
                <w14:ligatures w14:val="standardContextual"/>
              </w:rPr>
              <w:tab/>
            </w:r>
            <w:r w:rsidRPr="000C3B5D">
              <w:rPr>
                <w:rStyle w:val="Hyperlink"/>
                <w:noProof/>
                <w:spacing w:val="-4"/>
                <w:lang w:val="ka-GE"/>
              </w:rPr>
              <w:t>ელექტრული ძრავების კონსტრუქცია და მოქმედების პრინციპი</w:t>
            </w:r>
            <w:r>
              <w:rPr>
                <w:noProof/>
                <w:webHidden/>
              </w:rPr>
              <w:tab/>
            </w:r>
            <w:r>
              <w:rPr>
                <w:noProof/>
                <w:webHidden/>
              </w:rPr>
              <w:fldChar w:fldCharType="begin"/>
            </w:r>
            <w:r>
              <w:rPr>
                <w:noProof/>
                <w:webHidden/>
              </w:rPr>
              <w:instrText xml:space="preserve"> PAGEREF _Toc233880592 \h </w:instrText>
            </w:r>
            <w:r>
              <w:rPr>
                <w:noProof/>
                <w:webHidden/>
              </w:rPr>
            </w:r>
            <w:r>
              <w:rPr>
                <w:noProof/>
                <w:webHidden/>
              </w:rPr>
              <w:fldChar w:fldCharType="separate"/>
            </w:r>
            <w:r>
              <w:rPr>
                <w:noProof/>
                <w:webHidden/>
              </w:rPr>
              <w:t>34</w:t>
            </w:r>
            <w:r>
              <w:rPr>
                <w:noProof/>
                <w:webHidden/>
              </w:rPr>
              <w:fldChar w:fldCharType="end"/>
            </w:r>
          </w:hyperlink>
        </w:p>
        <w:p w14:paraId="5B14A49E" w14:textId="3327D8EE"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3" w:history="1">
            <w:r w:rsidRPr="000C3B5D">
              <w:rPr>
                <w:rStyle w:val="Hyperlink"/>
                <w:noProof/>
                <w:spacing w:val="-4"/>
              </w:rPr>
              <w:t>1.3.</w:t>
            </w:r>
            <w:r>
              <w:rPr>
                <w:rFonts w:asciiTheme="minorHAnsi" w:eastAsiaTheme="minorEastAsia" w:hAnsiTheme="minorHAnsi" w:cstheme="minorBidi"/>
                <w:noProof/>
                <w:kern w:val="2"/>
                <w:lang w:val="en-US"/>
                <w14:ligatures w14:val="standardContextual"/>
              </w:rPr>
              <w:tab/>
            </w:r>
            <w:r w:rsidRPr="000C3B5D">
              <w:rPr>
                <w:rStyle w:val="Hyperlink"/>
                <w:noProof/>
                <w:lang w:val="ka-GE"/>
              </w:rPr>
              <w:t>საიმედოობა, ტექნიკური მომსახურება და ტექნიკური მდგომარეობის მონიტორინგი</w:t>
            </w:r>
            <w:r>
              <w:rPr>
                <w:noProof/>
                <w:webHidden/>
              </w:rPr>
              <w:tab/>
            </w:r>
            <w:r>
              <w:rPr>
                <w:noProof/>
                <w:webHidden/>
              </w:rPr>
              <w:fldChar w:fldCharType="begin"/>
            </w:r>
            <w:r>
              <w:rPr>
                <w:noProof/>
                <w:webHidden/>
              </w:rPr>
              <w:instrText xml:space="preserve"> PAGEREF _Toc233880593 \h </w:instrText>
            </w:r>
            <w:r>
              <w:rPr>
                <w:noProof/>
                <w:webHidden/>
              </w:rPr>
            </w:r>
            <w:r>
              <w:rPr>
                <w:noProof/>
                <w:webHidden/>
              </w:rPr>
              <w:fldChar w:fldCharType="separate"/>
            </w:r>
            <w:r>
              <w:rPr>
                <w:noProof/>
                <w:webHidden/>
              </w:rPr>
              <w:t>39</w:t>
            </w:r>
            <w:r>
              <w:rPr>
                <w:noProof/>
                <w:webHidden/>
              </w:rPr>
              <w:fldChar w:fldCharType="end"/>
            </w:r>
          </w:hyperlink>
        </w:p>
        <w:p w14:paraId="41FC1EC2" w14:textId="6D4199EF"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4" w:history="1">
            <w:r w:rsidRPr="000C3B5D">
              <w:rPr>
                <w:rStyle w:val="Hyperlink"/>
                <w:noProof/>
                <w:spacing w:val="-4"/>
              </w:rPr>
              <w:t>1.4.</w:t>
            </w:r>
            <w:r>
              <w:rPr>
                <w:rFonts w:asciiTheme="minorHAnsi" w:eastAsiaTheme="minorEastAsia" w:hAnsiTheme="minorHAnsi" w:cstheme="minorBidi"/>
                <w:noProof/>
                <w:kern w:val="2"/>
                <w:lang w:val="en-US"/>
                <w14:ligatures w14:val="standardContextual"/>
              </w:rPr>
              <w:tab/>
            </w:r>
            <w:r w:rsidRPr="000C3B5D">
              <w:rPr>
                <w:rStyle w:val="Hyperlink"/>
                <w:noProof/>
                <w:lang w:val="ka-GE"/>
              </w:rPr>
              <w:t>ელექტრულ ძრავებსა და ელექტრული ძალური დანადგარის სისტემებში წარმოქმნილი დაზიანებები</w:t>
            </w:r>
            <w:r>
              <w:rPr>
                <w:noProof/>
                <w:webHidden/>
              </w:rPr>
              <w:tab/>
            </w:r>
            <w:r>
              <w:rPr>
                <w:noProof/>
                <w:webHidden/>
              </w:rPr>
              <w:fldChar w:fldCharType="begin"/>
            </w:r>
            <w:r>
              <w:rPr>
                <w:noProof/>
                <w:webHidden/>
              </w:rPr>
              <w:instrText xml:space="preserve"> PAGEREF _Toc233880594 \h </w:instrText>
            </w:r>
            <w:r>
              <w:rPr>
                <w:noProof/>
                <w:webHidden/>
              </w:rPr>
            </w:r>
            <w:r>
              <w:rPr>
                <w:noProof/>
                <w:webHidden/>
              </w:rPr>
              <w:fldChar w:fldCharType="separate"/>
            </w:r>
            <w:r>
              <w:rPr>
                <w:noProof/>
                <w:webHidden/>
              </w:rPr>
              <w:t>44</w:t>
            </w:r>
            <w:r>
              <w:rPr>
                <w:noProof/>
                <w:webHidden/>
              </w:rPr>
              <w:fldChar w:fldCharType="end"/>
            </w:r>
          </w:hyperlink>
        </w:p>
        <w:p w14:paraId="0034DEC2" w14:textId="15FB86AD"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5" w:history="1">
            <w:r w:rsidRPr="000C3B5D">
              <w:rPr>
                <w:rStyle w:val="Hyperlink"/>
                <w:noProof/>
                <w:spacing w:val="-4"/>
              </w:rPr>
              <w:t>1.5.</w:t>
            </w:r>
            <w:r>
              <w:rPr>
                <w:rFonts w:asciiTheme="minorHAnsi" w:eastAsiaTheme="minorEastAsia" w:hAnsiTheme="minorHAnsi" w:cstheme="minorBidi"/>
                <w:noProof/>
                <w:kern w:val="2"/>
                <w:lang w:val="en-US"/>
                <w14:ligatures w14:val="standardContextual"/>
              </w:rPr>
              <w:tab/>
            </w:r>
            <w:r w:rsidRPr="000C3B5D">
              <w:rPr>
                <w:rStyle w:val="Hyperlink"/>
                <w:noProof/>
                <w:lang w:val="ka-GE"/>
              </w:rPr>
              <w:t>დაზიანებების აღმოჩენისა და დიაგნოსტიკის სისტემები</w:t>
            </w:r>
            <w:r>
              <w:rPr>
                <w:noProof/>
                <w:webHidden/>
              </w:rPr>
              <w:tab/>
            </w:r>
            <w:r>
              <w:rPr>
                <w:noProof/>
                <w:webHidden/>
              </w:rPr>
              <w:fldChar w:fldCharType="begin"/>
            </w:r>
            <w:r>
              <w:rPr>
                <w:noProof/>
                <w:webHidden/>
              </w:rPr>
              <w:instrText xml:space="preserve"> PAGEREF _Toc233880595 \h </w:instrText>
            </w:r>
            <w:r>
              <w:rPr>
                <w:noProof/>
                <w:webHidden/>
              </w:rPr>
            </w:r>
            <w:r>
              <w:rPr>
                <w:noProof/>
                <w:webHidden/>
              </w:rPr>
              <w:fldChar w:fldCharType="separate"/>
            </w:r>
            <w:r>
              <w:rPr>
                <w:noProof/>
                <w:webHidden/>
              </w:rPr>
              <w:t>49</w:t>
            </w:r>
            <w:r>
              <w:rPr>
                <w:noProof/>
                <w:webHidden/>
              </w:rPr>
              <w:fldChar w:fldCharType="end"/>
            </w:r>
          </w:hyperlink>
        </w:p>
        <w:p w14:paraId="075269A2" w14:textId="22C73244"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6" w:history="1">
            <w:r w:rsidRPr="000C3B5D">
              <w:rPr>
                <w:rStyle w:val="Hyperlink"/>
                <w:noProof/>
                <w:spacing w:val="-4"/>
              </w:rPr>
              <w:t>1.6.</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მანქანური სწავლების თეორიული საფუძვლები დაზიანებების დიაგნოსტიკისათვის</w:t>
            </w:r>
            <w:r>
              <w:rPr>
                <w:noProof/>
                <w:webHidden/>
              </w:rPr>
              <w:tab/>
            </w:r>
            <w:r>
              <w:rPr>
                <w:noProof/>
                <w:webHidden/>
              </w:rPr>
              <w:fldChar w:fldCharType="begin"/>
            </w:r>
            <w:r>
              <w:rPr>
                <w:noProof/>
                <w:webHidden/>
              </w:rPr>
              <w:instrText xml:space="preserve"> PAGEREF _Toc233880596 \h </w:instrText>
            </w:r>
            <w:r>
              <w:rPr>
                <w:noProof/>
                <w:webHidden/>
              </w:rPr>
            </w:r>
            <w:r>
              <w:rPr>
                <w:noProof/>
                <w:webHidden/>
              </w:rPr>
              <w:fldChar w:fldCharType="separate"/>
            </w:r>
            <w:r>
              <w:rPr>
                <w:noProof/>
                <w:webHidden/>
              </w:rPr>
              <w:t>53</w:t>
            </w:r>
            <w:r>
              <w:rPr>
                <w:noProof/>
                <w:webHidden/>
              </w:rPr>
              <w:fldChar w:fldCharType="end"/>
            </w:r>
          </w:hyperlink>
        </w:p>
        <w:p w14:paraId="7FAB2552" w14:textId="06AEF3D1"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7" w:history="1">
            <w:r w:rsidRPr="000C3B5D">
              <w:rPr>
                <w:rStyle w:val="Hyperlink"/>
                <w:noProof/>
                <w:spacing w:val="-4"/>
              </w:rPr>
              <w:t>1.7.</w:t>
            </w:r>
            <w:r>
              <w:rPr>
                <w:rFonts w:asciiTheme="minorHAnsi" w:eastAsiaTheme="minorEastAsia" w:hAnsiTheme="minorHAnsi" w:cstheme="minorBidi"/>
                <w:noProof/>
                <w:kern w:val="2"/>
                <w:lang w:val="en-US"/>
                <w14:ligatures w14:val="standardContextual"/>
              </w:rPr>
              <w:tab/>
            </w:r>
            <w:r w:rsidRPr="000C3B5D">
              <w:rPr>
                <w:rStyle w:val="Hyperlink"/>
                <w:noProof/>
                <w:lang w:val="ka-GE"/>
              </w:rPr>
              <w:t>არსებული კვლევების ანალიზი და საკვლევი ნიშა</w:t>
            </w:r>
            <w:r>
              <w:rPr>
                <w:noProof/>
                <w:webHidden/>
              </w:rPr>
              <w:tab/>
            </w:r>
            <w:r>
              <w:rPr>
                <w:noProof/>
                <w:webHidden/>
              </w:rPr>
              <w:fldChar w:fldCharType="begin"/>
            </w:r>
            <w:r>
              <w:rPr>
                <w:noProof/>
                <w:webHidden/>
              </w:rPr>
              <w:instrText xml:space="preserve"> PAGEREF _Toc233880597 \h </w:instrText>
            </w:r>
            <w:r>
              <w:rPr>
                <w:noProof/>
                <w:webHidden/>
              </w:rPr>
            </w:r>
            <w:r>
              <w:rPr>
                <w:noProof/>
                <w:webHidden/>
              </w:rPr>
              <w:fldChar w:fldCharType="separate"/>
            </w:r>
            <w:r>
              <w:rPr>
                <w:noProof/>
                <w:webHidden/>
              </w:rPr>
              <w:t>58</w:t>
            </w:r>
            <w:r>
              <w:rPr>
                <w:noProof/>
                <w:webHidden/>
              </w:rPr>
              <w:fldChar w:fldCharType="end"/>
            </w:r>
          </w:hyperlink>
        </w:p>
        <w:p w14:paraId="63C3AF37" w14:textId="362EF906"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598" w:history="1">
            <w:r w:rsidRPr="000C3B5D">
              <w:rPr>
                <w:rStyle w:val="Hyperlink"/>
                <w:noProof/>
                <w:spacing w:val="-4"/>
              </w:rPr>
              <w:t>1.8.</w:t>
            </w:r>
            <w:r>
              <w:rPr>
                <w:rFonts w:asciiTheme="minorHAnsi" w:eastAsiaTheme="minorEastAsia" w:hAnsiTheme="minorHAnsi" w:cstheme="minorBidi"/>
                <w:noProof/>
                <w:kern w:val="2"/>
                <w:lang w:val="en-US"/>
                <w14:ligatures w14:val="standardContextual"/>
              </w:rPr>
              <w:tab/>
            </w:r>
            <w:r w:rsidRPr="000C3B5D">
              <w:rPr>
                <w:rStyle w:val="Hyperlink"/>
                <w:noProof/>
                <w:lang w:val="ka-GE"/>
              </w:rPr>
              <w:t>პირველი თავის დასკვნები</w:t>
            </w:r>
            <w:r>
              <w:rPr>
                <w:noProof/>
                <w:webHidden/>
              </w:rPr>
              <w:tab/>
            </w:r>
            <w:r>
              <w:rPr>
                <w:noProof/>
                <w:webHidden/>
              </w:rPr>
              <w:fldChar w:fldCharType="begin"/>
            </w:r>
            <w:r>
              <w:rPr>
                <w:noProof/>
                <w:webHidden/>
              </w:rPr>
              <w:instrText xml:space="preserve"> PAGEREF _Toc233880598 \h </w:instrText>
            </w:r>
            <w:r>
              <w:rPr>
                <w:noProof/>
                <w:webHidden/>
              </w:rPr>
            </w:r>
            <w:r>
              <w:rPr>
                <w:noProof/>
                <w:webHidden/>
              </w:rPr>
              <w:fldChar w:fldCharType="separate"/>
            </w:r>
            <w:r>
              <w:rPr>
                <w:noProof/>
                <w:webHidden/>
              </w:rPr>
              <w:t>63</w:t>
            </w:r>
            <w:r>
              <w:rPr>
                <w:noProof/>
                <w:webHidden/>
              </w:rPr>
              <w:fldChar w:fldCharType="end"/>
            </w:r>
          </w:hyperlink>
        </w:p>
        <w:p w14:paraId="6525CC63" w14:textId="7A5C9146" w:rsidR="008E42D1" w:rsidRDefault="008E42D1">
          <w:pPr>
            <w:pStyle w:val="TOC1"/>
            <w:tabs>
              <w:tab w:val="right" w:leader="dot" w:pos="9530"/>
            </w:tabs>
            <w:rPr>
              <w:rFonts w:asciiTheme="minorHAnsi" w:eastAsiaTheme="minorEastAsia" w:hAnsiTheme="minorHAnsi" w:cstheme="minorBidi"/>
              <w:noProof/>
              <w:kern w:val="2"/>
              <w:lang w:val="en-US"/>
              <w14:ligatures w14:val="standardContextual"/>
            </w:rPr>
          </w:pPr>
          <w:hyperlink w:anchor="_Toc233880599" w:history="1">
            <w:r w:rsidRPr="000C3B5D">
              <w:rPr>
                <w:rStyle w:val="Hyperlink"/>
                <w:noProof/>
                <w:spacing w:val="-4"/>
                <w:lang w:val="ka-GE"/>
              </w:rPr>
              <w:t>თავი</w:t>
            </w:r>
            <w:r w:rsidRPr="000C3B5D">
              <w:rPr>
                <w:rStyle w:val="Hyperlink"/>
                <w:noProof/>
                <w:spacing w:val="-7"/>
                <w:lang w:val="ka-GE"/>
              </w:rPr>
              <w:t xml:space="preserve"> </w:t>
            </w:r>
            <w:r w:rsidRPr="000C3B5D">
              <w:rPr>
                <w:rStyle w:val="Hyperlink"/>
                <w:noProof/>
                <w:spacing w:val="-4"/>
                <w:lang w:val="ka-GE"/>
              </w:rPr>
              <w:t>II.</w:t>
            </w:r>
            <w:r w:rsidRPr="000C3B5D">
              <w:rPr>
                <w:rStyle w:val="Hyperlink"/>
                <w:noProof/>
                <w:spacing w:val="-5"/>
                <w:lang w:val="ka-GE"/>
              </w:rPr>
              <w:t xml:space="preserve"> უკონტაქტო მუდმივი დენის ელექტრული ძრავების დაზიანებების აღმოჩენისა და დიაგნოსტიკის მეთოდოლოგია</w:t>
            </w:r>
            <w:r>
              <w:rPr>
                <w:noProof/>
                <w:webHidden/>
              </w:rPr>
              <w:tab/>
            </w:r>
            <w:r>
              <w:rPr>
                <w:noProof/>
                <w:webHidden/>
              </w:rPr>
              <w:fldChar w:fldCharType="begin"/>
            </w:r>
            <w:r>
              <w:rPr>
                <w:noProof/>
                <w:webHidden/>
              </w:rPr>
              <w:instrText xml:space="preserve"> PAGEREF _Toc233880599 \h </w:instrText>
            </w:r>
            <w:r>
              <w:rPr>
                <w:noProof/>
                <w:webHidden/>
              </w:rPr>
            </w:r>
            <w:r>
              <w:rPr>
                <w:noProof/>
                <w:webHidden/>
              </w:rPr>
              <w:fldChar w:fldCharType="separate"/>
            </w:r>
            <w:r>
              <w:rPr>
                <w:noProof/>
                <w:webHidden/>
              </w:rPr>
              <w:t>66</w:t>
            </w:r>
            <w:r>
              <w:rPr>
                <w:noProof/>
                <w:webHidden/>
              </w:rPr>
              <w:fldChar w:fldCharType="end"/>
            </w:r>
          </w:hyperlink>
        </w:p>
        <w:p w14:paraId="761ED205" w14:textId="096929D8"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2" w:history="1">
            <w:r w:rsidRPr="000C3B5D">
              <w:rPr>
                <w:rStyle w:val="Hyperlink"/>
                <w:noProof/>
                <w:spacing w:val="-4"/>
                <w:lang w:val="ka-GE"/>
              </w:rPr>
              <w:t>2.1.</w:t>
            </w:r>
            <w:r>
              <w:rPr>
                <w:rFonts w:asciiTheme="minorHAnsi" w:eastAsiaTheme="minorEastAsia" w:hAnsiTheme="minorHAnsi" w:cstheme="minorBidi"/>
                <w:noProof/>
                <w:kern w:val="2"/>
                <w:lang w:val="en-US"/>
                <w14:ligatures w14:val="standardContextual"/>
              </w:rPr>
              <w:tab/>
            </w:r>
            <w:r w:rsidRPr="000C3B5D">
              <w:rPr>
                <w:rStyle w:val="Hyperlink"/>
                <w:noProof/>
                <w:lang w:val="ka-GE"/>
              </w:rPr>
              <w:t>დიაგნოსტიკური სისტემის არქიტექტურა</w:t>
            </w:r>
            <w:r>
              <w:rPr>
                <w:noProof/>
                <w:webHidden/>
              </w:rPr>
              <w:tab/>
            </w:r>
            <w:r>
              <w:rPr>
                <w:noProof/>
                <w:webHidden/>
              </w:rPr>
              <w:fldChar w:fldCharType="begin"/>
            </w:r>
            <w:r>
              <w:rPr>
                <w:noProof/>
                <w:webHidden/>
              </w:rPr>
              <w:instrText xml:space="preserve"> PAGEREF _Toc233880602 \h </w:instrText>
            </w:r>
            <w:r>
              <w:rPr>
                <w:noProof/>
                <w:webHidden/>
              </w:rPr>
            </w:r>
            <w:r>
              <w:rPr>
                <w:noProof/>
                <w:webHidden/>
              </w:rPr>
              <w:fldChar w:fldCharType="separate"/>
            </w:r>
            <w:r>
              <w:rPr>
                <w:noProof/>
                <w:webHidden/>
              </w:rPr>
              <w:t>68</w:t>
            </w:r>
            <w:r>
              <w:rPr>
                <w:noProof/>
                <w:webHidden/>
              </w:rPr>
              <w:fldChar w:fldCharType="end"/>
            </w:r>
          </w:hyperlink>
        </w:p>
        <w:p w14:paraId="176C04C7" w14:textId="49AD0AEC"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3" w:history="1">
            <w:r w:rsidRPr="000C3B5D">
              <w:rPr>
                <w:rStyle w:val="Hyperlink"/>
                <w:noProof/>
                <w:spacing w:val="-4"/>
                <w:lang w:val="ka-GE"/>
              </w:rPr>
              <w:t>2.2.</w:t>
            </w:r>
            <w:r>
              <w:rPr>
                <w:rFonts w:asciiTheme="minorHAnsi" w:eastAsiaTheme="minorEastAsia" w:hAnsiTheme="minorHAnsi" w:cstheme="minorBidi"/>
                <w:noProof/>
                <w:kern w:val="2"/>
                <w:lang w:val="en-US"/>
                <w14:ligatures w14:val="standardContextual"/>
              </w:rPr>
              <w:tab/>
            </w:r>
            <w:r w:rsidRPr="000C3B5D">
              <w:rPr>
                <w:rStyle w:val="Hyperlink"/>
                <w:noProof/>
                <w:lang w:val="ka-GE"/>
              </w:rPr>
              <w:t>ექსპერიმენტული მონაცემების შეგროვება და წინასწარი დამუშავება</w:t>
            </w:r>
            <w:r>
              <w:rPr>
                <w:noProof/>
                <w:webHidden/>
              </w:rPr>
              <w:tab/>
            </w:r>
            <w:r>
              <w:rPr>
                <w:noProof/>
                <w:webHidden/>
              </w:rPr>
              <w:fldChar w:fldCharType="begin"/>
            </w:r>
            <w:r>
              <w:rPr>
                <w:noProof/>
                <w:webHidden/>
              </w:rPr>
              <w:instrText xml:space="preserve"> PAGEREF _Toc233880603 \h </w:instrText>
            </w:r>
            <w:r>
              <w:rPr>
                <w:noProof/>
                <w:webHidden/>
              </w:rPr>
            </w:r>
            <w:r>
              <w:rPr>
                <w:noProof/>
                <w:webHidden/>
              </w:rPr>
              <w:fldChar w:fldCharType="separate"/>
            </w:r>
            <w:r>
              <w:rPr>
                <w:noProof/>
                <w:webHidden/>
              </w:rPr>
              <w:t>71</w:t>
            </w:r>
            <w:r>
              <w:rPr>
                <w:noProof/>
                <w:webHidden/>
              </w:rPr>
              <w:fldChar w:fldCharType="end"/>
            </w:r>
          </w:hyperlink>
        </w:p>
        <w:p w14:paraId="25FFFC9E" w14:textId="31DC1BEA"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4" w:history="1">
            <w:r w:rsidRPr="000C3B5D">
              <w:rPr>
                <w:rStyle w:val="Hyperlink"/>
                <w:noProof/>
                <w:spacing w:val="-4"/>
                <w:lang w:val="ka-GE"/>
              </w:rPr>
              <w:t>2.3.</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მახასიათებლების ფორმირება</w:t>
            </w:r>
            <w:r>
              <w:rPr>
                <w:noProof/>
                <w:webHidden/>
              </w:rPr>
              <w:tab/>
            </w:r>
            <w:r>
              <w:rPr>
                <w:noProof/>
                <w:webHidden/>
              </w:rPr>
              <w:fldChar w:fldCharType="begin"/>
            </w:r>
            <w:r>
              <w:rPr>
                <w:noProof/>
                <w:webHidden/>
              </w:rPr>
              <w:instrText xml:space="preserve"> PAGEREF _Toc233880604 \h </w:instrText>
            </w:r>
            <w:r>
              <w:rPr>
                <w:noProof/>
                <w:webHidden/>
              </w:rPr>
            </w:r>
            <w:r>
              <w:rPr>
                <w:noProof/>
                <w:webHidden/>
              </w:rPr>
              <w:fldChar w:fldCharType="separate"/>
            </w:r>
            <w:r>
              <w:rPr>
                <w:noProof/>
                <w:webHidden/>
              </w:rPr>
              <w:t>76</w:t>
            </w:r>
            <w:r>
              <w:rPr>
                <w:noProof/>
                <w:webHidden/>
              </w:rPr>
              <w:fldChar w:fldCharType="end"/>
            </w:r>
          </w:hyperlink>
        </w:p>
        <w:p w14:paraId="688B0752" w14:textId="6017CDC6"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5" w:history="1">
            <w:r w:rsidRPr="000C3B5D">
              <w:rPr>
                <w:rStyle w:val="Hyperlink"/>
                <w:noProof/>
                <w:spacing w:val="-4"/>
                <w:lang w:val="ka-GE"/>
              </w:rPr>
              <w:t>2.4.</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მონაცემთა მარკირება და დაზიანების კლასების განსაზღვრა</w:t>
            </w:r>
            <w:r>
              <w:rPr>
                <w:noProof/>
                <w:webHidden/>
              </w:rPr>
              <w:tab/>
            </w:r>
            <w:r>
              <w:rPr>
                <w:noProof/>
                <w:webHidden/>
              </w:rPr>
              <w:fldChar w:fldCharType="begin"/>
            </w:r>
            <w:r>
              <w:rPr>
                <w:noProof/>
                <w:webHidden/>
              </w:rPr>
              <w:instrText xml:space="preserve"> PAGEREF _Toc233880605 \h </w:instrText>
            </w:r>
            <w:r>
              <w:rPr>
                <w:noProof/>
                <w:webHidden/>
              </w:rPr>
            </w:r>
            <w:r>
              <w:rPr>
                <w:noProof/>
                <w:webHidden/>
              </w:rPr>
              <w:fldChar w:fldCharType="separate"/>
            </w:r>
            <w:r>
              <w:rPr>
                <w:noProof/>
                <w:webHidden/>
              </w:rPr>
              <w:t>79</w:t>
            </w:r>
            <w:r>
              <w:rPr>
                <w:noProof/>
                <w:webHidden/>
              </w:rPr>
              <w:fldChar w:fldCharType="end"/>
            </w:r>
          </w:hyperlink>
        </w:p>
        <w:p w14:paraId="38A4D165" w14:textId="44015F1B"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6" w:history="1">
            <w:r w:rsidRPr="000C3B5D">
              <w:rPr>
                <w:rStyle w:val="Hyperlink"/>
                <w:noProof/>
                <w:spacing w:val="-4"/>
                <w:lang w:val="ka-GE"/>
              </w:rPr>
              <w:t>2.5.</w:t>
            </w:r>
            <w:r>
              <w:rPr>
                <w:rFonts w:asciiTheme="minorHAnsi" w:eastAsiaTheme="minorEastAsia" w:hAnsiTheme="minorHAnsi" w:cstheme="minorBidi"/>
                <w:noProof/>
                <w:kern w:val="2"/>
                <w:lang w:val="en-US"/>
                <w14:ligatures w14:val="standardContextual"/>
              </w:rPr>
              <w:tab/>
            </w:r>
            <w:r w:rsidRPr="000C3B5D">
              <w:rPr>
                <w:rStyle w:val="Hyperlink"/>
                <w:noProof/>
                <w:lang w:val="ka-GE"/>
              </w:rPr>
              <w:t>კლასიფიკაციის მოდელების შერჩევა და გამოყენება</w:t>
            </w:r>
            <w:r>
              <w:rPr>
                <w:noProof/>
                <w:webHidden/>
              </w:rPr>
              <w:tab/>
            </w:r>
            <w:r>
              <w:rPr>
                <w:noProof/>
                <w:webHidden/>
              </w:rPr>
              <w:fldChar w:fldCharType="begin"/>
            </w:r>
            <w:r>
              <w:rPr>
                <w:noProof/>
                <w:webHidden/>
              </w:rPr>
              <w:instrText xml:space="preserve"> PAGEREF _Toc233880606 \h </w:instrText>
            </w:r>
            <w:r>
              <w:rPr>
                <w:noProof/>
                <w:webHidden/>
              </w:rPr>
            </w:r>
            <w:r>
              <w:rPr>
                <w:noProof/>
                <w:webHidden/>
              </w:rPr>
              <w:fldChar w:fldCharType="separate"/>
            </w:r>
            <w:r>
              <w:rPr>
                <w:noProof/>
                <w:webHidden/>
              </w:rPr>
              <w:t>82</w:t>
            </w:r>
            <w:r>
              <w:rPr>
                <w:noProof/>
                <w:webHidden/>
              </w:rPr>
              <w:fldChar w:fldCharType="end"/>
            </w:r>
          </w:hyperlink>
        </w:p>
        <w:p w14:paraId="2601EC28" w14:textId="3B411CB1"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7" w:history="1">
            <w:r w:rsidRPr="000C3B5D">
              <w:rPr>
                <w:rStyle w:val="Hyperlink"/>
                <w:noProof/>
                <w:spacing w:val="-3"/>
                <w:lang w:val="ka-GE"/>
              </w:rPr>
              <w:t>2.5.1.</w:t>
            </w:r>
            <w:r>
              <w:rPr>
                <w:rFonts w:asciiTheme="minorHAnsi" w:eastAsiaTheme="minorEastAsia" w:hAnsiTheme="minorHAnsi" w:cstheme="minorBidi"/>
                <w:noProof/>
                <w:kern w:val="2"/>
                <w:lang w:val="en-US"/>
                <w14:ligatures w14:val="standardContextual"/>
              </w:rPr>
              <w:tab/>
            </w:r>
            <w:r w:rsidRPr="000C3B5D">
              <w:rPr>
                <w:rStyle w:val="Hyperlink"/>
                <w:noProof/>
                <w:lang w:val="ka-GE"/>
              </w:rPr>
              <w:t>ხაზოვანი საყრდენი ვექტორული მანქანა (Linear SVM)</w:t>
            </w:r>
            <w:r>
              <w:rPr>
                <w:noProof/>
                <w:webHidden/>
              </w:rPr>
              <w:tab/>
            </w:r>
            <w:r>
              <w:rPr>
                <w:noProof/>
                <w:webHidden/>
              </w:rPr>
              <w:fldChar w:fldCharType="begin"/>
            </w:r>
            <w:r>
              <w:rPr>
                <w:noProof/>
                <w:webHidden/>
              </w:rPr>
              <w:instrText xml:space="preserve"> PAGEREF _Toc233880607 \h </w:instrText>
            </w:r>
            <w:r>
              <w:rPr>
                <w:noProof/>
                <w:webHidden/>
              </w:rPr>
            </w:r>
            <w:r>
              <w:rPr>
                <w:noProof/>
                <w:webHidden/>
              </w:rPr>
              <w:fldChar w:fldCharType="separate"/>
            </w:r>
            <w:r>
              <w:rPr>
                <w:noProof/>
                <w:webHidden/>
              </w:rPr>
              <w:t>86</w:t>
            </w:r>
            <w:r>
              <w:rPr>
                <w:noProof/>
                <w:webHidden/>
              </w:rPr>
              <w:fldChar w:fldCharType="end"/>
            </w:r>
          </w:hyperlink>
        </w:p>
        <w:p w14:paraId="32CD738E" w14:textId="4DD26295"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8" w:history="1">
            <w:r w:rsidRPr="000C3B5D">
              <w:rPr>
                <w:rStyle w:val="Hyperlink"/>
                <w:noProof/>
                <w:spacing w:val="-3"/>
                <w:lang w:val="ka-GE"/>
              </w:rPr>
              <w:t>2.5.2.</w:t>
            </w:r>
            <w:r>
              <w:rPr>
                <w:rFonts w:asciiTheme="minorHAnsi" w:eastAsiaTheme="minorEastAsia" w:hAnsiTheme="minorHAnsi" w:cstheme="minorBidi"/>
                <w:noProof/>
                <w:kern w:val="2"/>
                <w:lang w:val="en-US"/>
                <w14:ligatures w14:val="standardContextual"/>
              </w:rPr>
              <w:tab/>
            </w:r>
            <w:r w:rsidRPr="000C3B5D">
              <w:rPr>
                <w:rStyle w:val="Hyperlink"/>
                <w:noProof/>
                <w:lang w:val="ka-GE"/>
              </w:rPr>
              <w:t>გარემო ფაქტორებით (Environmental Linear SVM)</w:t>
            </w:r>
            <w:r>
              <w:rPr>
                <w:noProof/>
                <w:webHidden/>
              </w:rPr>
              <w:tab/>
            </w:r>
            <w:r>
              <w:rPr>
                <w:noProof/>
                <w:webHidden/>
              </w:rPr>
              <w:fldChar w:fldCharType="begin"/>
            </w:r>
            <w:r>
              <w:rPr>
                <w:noProof/>
                <w:webHidden/>
              </w:rPr>
              <w:instrText xml:space="preserve"> PAGEREF _Toc233880608 \h </w:instrText>
            </w:r>
            <w:r>
              <w:rPr>
                <w:noProof/>
                <w:webHidden/>
              </w:rPr>
            </w:r>
            <w:r>
              <w:rPr>
                <w:noProof/>
                <w:webHidden/>
              </w:rPr>
              <w:fldChar w:fldCharType="separate"/>
            </w:r>
            <w:r>
              <w:rPr>
                <w:noProof/>
                <w:webHidden/>
              </w:rPr>
              <w:t>89</w:t>
            </w:r>
            <w:r>
              <w:rPr>
                <w:noProof/>
                <w:webHidden/>
              </w:rPr>
              <w:fldChar w:fldCharType="end"/>
            </w:r>
          </w:hyperlink>
        </w:p>
        <w:p w14:paraId="0ED6CAD5" w14:textId="3D6941A6"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09" w:history="1">
            <w:r w:rsidRPr="000C3B5D">
              <w:rPr>
                <w:rStyle w:val="Hyperlink"/>
                <w:noProof/>
                <w:spacing w:val="-3"/>
                <w:lang w:val="ka-GE"/>
              </w:rPr>
              <w:t>2.5.3.</w:t>
            </w:r>
            <w:r>
              <w:rPr>
                <w:rFonts w:asciiTheme="minorHAnsi" w:eastAsiaTheme="minorEastAsia" w:hAnsiTheme="minorHAnsi" w:cstheme="minorBidi"/>
                <w:noProof/>
                <w:kern w:val="2"/>
                <w:lang w:val="en-US"/>
                <w14:ligatures w14:val="standardContextual"/>
              </w:rPr>
              <w:tab/>
            </w:r>
            <w:r w:rsidRPr="000C3B5D">
              <w:rPr>
                <w:rStyle w:val="Hyperlink"/>
                <w:noProof/>
                <w:lang w:val="ka-GE"/>
              </w:rPr>
              <w:t>რადიალური საბაზისო ფუნქციის საყრდენი ვექტორული მანქანა (RBF SVM)</w:t>
            </w:r>
            <w:r>
              <w:rPr>
                <w:noProof/>
                <w:webHidden/>
              </w:rPr>
              <w:tab/>
            </w:r>
            <w:r>
              <w:rPr>
                <w:noProof/>
                <w:webHidden/>
              </w:rPr>
              <w:fldChar w:fldCharType="begin"/>
            </w:r>
            <w:r>
              <w:rPr>
                <w:noProof/>
                <w:webHidden/>
              </w:rPr>
              <w:instrText xml:space="preserve"> PAGEREF _Toc233880609 \h </w:instrText>
            </w:r>
            <w:r>
              <w:rPr>
                <w:noProof/>
                <w:webHidden/>
              </w:rPr>
            </w:r>
            <w:r>
              <w:rPr>
                <w:noProof/>
                <w:webHidden/>
              </w:rPr>
              <w:fldChar w:fldCharType="separate"/>
            </w:r>
            <w:r>
              <w:rPr>
                <w:noProof/>
                <w:webHidden/>
              </w:rPr>
              <w:t>90</w:t>
            </w:r>
            <w:r>
              <w:rPr>
                <w:noProof/>
                <w:webHidden/>
              </w:rPr>
              <w:fldChar w:fldCharType="end"/>
            </w:r>
          </w:hyperlink>
        </w:p>
        <w:p w14:paraId="6130025A" w14:textId="7DECCDA2"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0" w:history="1">
            <w:r w:rsidRPr="000C3B5D">
              <w:rPr>
                <w:rStyle w:val="Hyperlink"/>
                <w:noProof/>
                <w:spacing w:val="-3"/>
                <w:lang w:val="ka-GE"/>
              </w:rPr>
              <w:t>2.5.4.</w:t>
            </w:r>
            <w:r>
              <w:rPr>
                <w:rFonts w:asciiTheme="minorHAnsi" w:eastAsiaTheme="minorEastAsia" w:hAnsiTheme="minorHAnsi" w:cstheme="minorBidi"/>
                <w:noProof/>
                <w:kern w:val="2"/>
                <w:lang w:val="en-US"/>
                <w14:ligatures w14:val="standardContextual"/>
              </w:rPr>
              <w:tab/>
            </w:r>
            <w:r w:rsidRPr="000C3B5D">
              <w:rPr>
                <w:rStyle w:val="Hyperlink"/>
                <w:noProof/>
                <w:lang w:val="ka-GE"/>
              </w:rPr>
              <w:t>პოლინომური საყრდენი ვექტორული მანქანა (Polynomial SVM)</w:t>
            </w:r>
            <w:r>
              <w:rPr>
                <w:noProof/>
                <w:webHidden/>
              </w:rPr>
              <w:tab/>
            </w:r>
            <w:r>
              <w:rPr>
                <w:noProof/>
                <w:webHidden/>
              </w:rPr>
              <w:fldChar w:fldCharType="begin"/>
            </w:r>
            <w:r>
              <w:rPr>
                <w:noProof/>
                <w:webHidden/>
              </w:rPr>
              <w:instrText xml:space="preserve"> PAGEREF _Toc233880610 \h </w:instrText>
            </w:r>
            <w:r>
              <w:rPr>
                <w:noProof/>
                <w:webHidden/>
              </w:rPr>
            </w:r>
            <w:r>
              <w:rPr>
                <w:noProof/>
                <w:webHidden/>
              </w:rPr>
              <w:fldChar w:fldCharType="separate"/>
            </w:r>
            <w:r>
              <w:rPr>
                <w:noProof/>
                <w:webHidden/>
              </w:rPr>
              <w:t>92</w:t>
            </w:r>
            <w:r>
              <w:rPr>
                <w:noProof/>
                <w:webHidden/>
              </w:rPr>
              <w:fldChar w:fldCharType="end"/>
            </w:r>
          </w:hyperlink>
        </w:p>
        <w:p w14:paraId="09D720A6" w14:textId="271037E6"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1" w:history="1">
            <w:r w:rsidRPr="000C3B5D">
              <w:rPr>
                <w:rStyle w:val="Hyperlink"/>
                <w:noProof/>
                <w:spacing w:val="-3"/>
                <w:lang w:val="ka-GE"/>
              </w:rPr>
              <w:t>2.5.5.</w:t>
            </w:r>
            <w:r>
              <w:rPr>
                <w:rFonts w:asciiTheme="minorHAnsi" w:eastAsiaTheme="minorEastAsia" w:hAnsiTheme="minorHAnsi" w:cstheme="minorBidi"/>
                <w:noProof/>
                <w:kern w:val="2"/>
                <w:lang w:val="en-US"/>
                <w14:ligatures w14:val="standardContextual"/>
              </w:rPr>
              <w:tab/>
            </w:r>
            <w:r w:rsidRPr="000C3B5D">
              <w:rPr>
                <w:rStyle w:val="Hyperlink"/>
                <w:noProof/>
                <w:lang w:val="ka-GE"/>
              </w:rPr>
              <w:t>სიგმოიდური საყრდენი ვექტორული მანქანა (Sigmoid SVM)</w:t>
            </w:r>
            <w:r>
              <w:rPr>
                <w:noProof/>
                <w:webHidden/>
              </w:rPr>
              <w:tab/>
            </w:r>
            <w:r>
              <w:rPr>
                <w:noProof/>
                <w:webHidden/>
              </w:rPr>
              <w:fldChar w:fldCharType="begin"/>
            </w:r>
            <w:r>
              <w:rPr>
                <w:noProof/>
                <w:webHidden/>
              </w:rPr>
              <w:instrText xml:space="preserve"> PAGEREF _Toc233880611 \h </w:instrText>
            </w:r>
            <w:r>
              <w:rPr>
                <w:noProof/>
                <w:webHidden/>
              </w:rPr>
            </w:r>
            <w:r>
              <w:rPr>
                <w:noProof/>
                <w:webHidden/>
              </w:rPr>
              <w:fldChar w:fldCharType="separate"/>
            </w:r>
            <w:r>
              <w:rPr>
                <w:noProof/>
                <w:webHidden/>
              </w:rPr>
              <w:t>93</w:t>
            </w:r>
            <w:r>
              <w:rPr>
                <w:noProof/>
                <w:webHidden/>
              </w:rPr>
              <w:fldChar w:fldCharType="end"/>
            </w:r>
          </w:hyperlink>
        </w:p>
        <w:p w14:paraId="1D0C2DA4" w14:textId="2C21D8F7"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2" w:history="1">
            <w:r w:rsidRPr="000C3B5D">
              <w:rPr>
                <w:rStyle w:val="Hyperlink"/>
                <w:noProof/>
                <w:spacing w:val="-3"/>
                <w:lang w:val="ka-GE"/>
              </w:rPr>
              <w:t>2.5.6.</w:t>
            </w:r>
            <w:r>
              <w:rPr>
                <w:rFonts w:asciiTheme="minorHAnsi" w:eastAsiaTheme="minorEastAsia" w:hAnsiTheme="minorHAnsi" w:cstheme="minorBidi"/>
                <w:noProof/>
                <w:kern w:val="2"/>
                <w:lang w:val="en-US"/>
                <w14:ligatures w14:val="standardContextual"/>
              </w:rPr>
              <w:tab/>
            </w:r>
            <w:r w:rsidRPr="000C3B5D">
              <w:rPr>
                <w:rStyle w:val="Hyperlink"/>
                <w:noProof/>
                <w:lang w:val="ka-GE"/>
              </w:rPr>
              <w:t>შემთხვევითი ტყე (Random Forest)</w:t>
            </w:r>
            <w:r>
              <w:rPr>
                <w:noProof/>
                <w:webHidden/>
              </w:rPr>
              <w:tab/>
            </w:r>
            <w:r>
              <w:rPr>
                <w:noProof/>
                <w:webHidden/>
              </w:rPr>
              <w:fldChar w:fldCharType="begin"/>
            </w:r>
            <w:r>
              <w:rPr>
                <w:noProof/>
                <w:webHidden/>
              </w:rPr>
              <w:instrText xml:space="preserve"> PAGEREF _Toc233880612 \h </w:instrText>
            </w:r>
            <w:r>
              <w:rPr>
                <w:noProof/>
                <w:webHidden/>
              </w:rPr>
            </w:r>
            <w:r>
              <w:rPr>
                <w:noProof/>
                <w:webHidden/>
              </w:rPr>
              <w:fldChar w:fldCharType="separate"/>
            </w:r>
            <w:r>
              <w:rPr>
                <w:noProof/>
                <w:webHidden/>
              </w:rPr>
              <w:t>94</w:t>
            </w:r>
            <w:r>
              <w:rPr>
                <w:noProof/>
                <w:webHidden/>
              </w:rPr>
              <w:fldChar w:fldCharType="end"/>
            </w:r>
          </w:hyperlink>
        </w:p>
        <w:p w14:paraId="773F9BEE" w14:textId="2B73A22B"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3" w:history="1">
            <w:r w:rsidRPr="000C3B5D">
              <w:rPr>
                <w:rStyle w:val="Hyperlink"/>
                <w:noProof/>
                <w:spacing w:val="-4"/>
                <w:lang w:val="ka-GE"/>
              </w:rPr>
              <w:t>2.6.</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მოდელების შეფასების კრიტერიუმები</w:t>
            </w:r>
            <w:r>
              <w:rPr>
                <w:noProof/>
                <w:webHidden/>
              </w:rPr>
              <w:tab/>
            </w:r>
            <w:r>
              <w:rPr>
                <w:noProof/>
                <w:webHidden/>
              </w:rPr>
              <w:fldChar w:fldCharType="begin"/>
            </w:r>
            <w:r>
              <w:rPr>
                <w:noProof/>
                <w:webHidden/>
              </w:rPr>
              <w:instrText xml:space="preserve"> PAGEREF _Toc233880613 \h </w:instrText>
            </w:r>
            <w:r>
              <w:rPr>
                <w:noProof/>
                <w:webHidden/>
              </w:rPr>
            </w:r>
            <w:r>
              <w:rPr>
                <w:noProof/>
                <w:webHidden/>
              </w:rPr>
              <w:fldChar w:fldCharType="separate"/>
            </w:r>
            <w:r>
              <w:rPr>
                <w:noProof/>
                <w:webHidden/>
              </w:rPr>
              <w:t>96</w:t>
            </w:r>
            <w:r>
              <w:rPr>
                <w:noProof/>
                <w:webHidden/>
              </w:rPr>
              <w:fldChar w:fldCharType="end"/>
            </w:r>
          </w:hyperlink>
        </w:p>
        <w:p w14:paraId="5E4DF1DF" w14:textId="276C2FB4"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4" w:history="1">
            <w:r w:rsidRPr="000C3B5D">
              <w:rPr>
                <w:rStyle w:val="Hyperlink"/>
                <w:noProof/>
                <w:spacing w:val="-4"/>
                <w:lang w:val="ka-GE"/>
              </w:rPr>
              <w:t>2.7.</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მეორე თავის დასკვნები</w:t>
            </w:r>
            <w:r>
              <w:rPr>
                <w:noProof/>
                <w:webHidden/>
              </w:rPr>
              <w:tab/>
            </w:r>
            <w:r>
              <w:rPr>
                <w:noProof/>
                <w:webHidden/>
              </w:rPr>
              <w:fldChar w:fldCharType="begin"/>
            </w:r>
            <w:r>
              <w:rPr>
                <w:noProof/>
                <w:webHidden/>
              </w:rPr>
              <w:instrText xml:space="preserve"> PAGEREF _Toc233880614 \h </w:instrText>
            </w:r>
            <w:r>
              <w:rPr>
                <w:noProof/>
                <w:webHidden/>
              </w:rPr>
            </w:r>
            <w:r>
              <w:rPr>
                <w:noProof/>
                <w:webHidden/>
              </w:rPr>
              <w:fldChar w:fldCharType="separate"/>
            </w:r>
            <w:r>
              <w:rPr>
                <w:noProof/>
                <w:webHidden/>
              </w:rPr>
              <w:t>101</w:t>
            </w:r>
            <w:r>
              <w:rPr>
                <w:noProof/>
                <w:webHidden/>
              </w:rPr>
              <w:fldChar w:fldCharType="end"/>
            </w:r>
          </w:hyperlink>
        </w:p>
        <w:p w14:paraId="6F44CDF4" w14:textId="4134D8B4" w:rsidR="008E42D1" w:rsidRDefault="008E42D1">
          <w:pPr>
            <w:pStyle w:val="TOC1"/>
            <w:tabs>
              <w:tab w:val="right" w:leader="dot" w:pos="9530"/>
            </w:tabs>
            <w:rPr>
              <w:rFonts w:asciiTheme="minorHAnsi" w:eastAsiaTheme="minorEastAsia" w:hAnsiTheme="minorHAnsi" w:cstheme="minorBidi"/>
              <w:noProof/>
              <w:kern w:val="2"/>
              <w:lang w:val="en-US"/>
              <w14:ligatures w14:val="standardContextual"/>
            </w:rPr>
          </w:pPr>
          <w:hyperlink w:anchor="_Toc233880615" w:history="1">
            <w:r w:rsidRPr="000C3B5D">
              <w:rPr>
                <w:rStyle w:val="Hyperlink"/>
                <w:noProof/>
                <w:spacing w:val="-4"/>
                <w:lang w:val="ka-GE"/>
              </w:rPr>
              <w:t>თავი</w:t>
            </w:r>
            <w:r w:rsidRPr="000C3B5D">
              <w:rPr>
                <w:rStyle w:val="Hyperlink"/>
                <w:noProof/>
                <w:spacing w:val="-7"/>
                <w:lang w:val="ka-GE"/>
              </w:rPr>
              <w:t xml:space="preserve"> </w:t>
            </w:r>
            <w:r w:rsidRPr="000C3B5D">
              <w:rPr>
                <w:rStyle w:val="Hyperlink"/>
                <w:noProof/>
                <w:spacing w:val="-4"/>
                <w:lang w:val="ka-GE"/>
              </w:rPr>
              <w:t>III.</w:t>
            </w:r>
            <w:r w:rsidRPr="000C3B5D">
              <w:rPr>
                <w:rStyle w:val="Hyperlink"/>
                <w:noProof/>
                <w:spacing w:val="-5"/>
                <w:lang w:val="ka-GE"/>
              </w:rPr>
              <w:t xml:space="preserve"> ექსპერიმენტული სისტემა, მონაცემთა ბაზის ფორმირება, შედეგები, ანალიზი და დასკვნები</w:t>
            </w:r>
            <w:r>
              <w:rPr>
                <w:noProof/>
                <w:webHidden/>
              </w:rPr>
              <w:tab/>
            </w:r>
            <w:r>
              <w:rPr>
                <w:noProof/>
                <w:webHidden/>
              </w:rPr>
              <w:fldChar w:fldCharType="begin"/>
            </w:r>
            <w:r>
              <w:rPr>
                <w:noProof/>
                <w:webHidden/>
              </w:rPr>
              <w:instrText xml:space="preserve"> PAGEREF _Toc233880615 \h </w:instrText>
            </w:r>
            <w:r>
              <w:rPr>
                <w:noProof/>
                <w:webHidden/>
              </w:rPr>
            </w:r>
            <w:r>
              <w:rPr>
                <w:noProof/>
                <w:webHidden/>
              </w:rPr>
              <w:fldChar w:fldCharType="separate"/>
            </w:r>
            <w:r>
              <w:rPr>
                <w:noProof/>
                <w:webHidden/>
              </w:rPr>
              <w:t>103</w:t>
            </w:r>
            <w:r>
              <w:rPr>
                <w:noProof/>
                <w:webHidden/>
              </w:rPr>
              <w:fldChar w:fldCharType="end"/>
            </w:r>
          </w:hyperlink>
        </w:p>
        <w:p w14:paraId="3D9DF098" w14:textId="3E08FCCC"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7" w:history="1">
            <w:r w:rsidRPr="000C3B5D">
              <w:rPr>
                <w:rStyle w:val="Hyperlink"/>
                <w:noProof/>
                <w:spacing w:val="-4"/>
                <w:lang w:val="ka-GE"/>
              </w:rPr>
              <w:t>3.1.</w:t>
            </w:r>
            <w:r>
              <w:rPr>
                <w:rFonts w:asciiTheme="minorHAnsi" w:eastAsiaTheme="minorEastAsia" w:hAnsiTheme="minorHAnsi" w:cstheme="minorBidi"/>
                <w:noProof/>
                <w:kern w:val="2"/>
                <w:lang w:val="en-US"/>
                <w14:ligatures w14:val="standardContextual"/>
              </w:rPr>
              <w:tab/>
            </w:r>
            <w:r w:rsidRPr="000C3B5D">
              <w:rPr>
                <w:rStyle w:val="Hyperlink"/>
                <w:noProof/>
                <w:lang w:val="ka-GE"/>
              </w:rPr>
              <w:t>ექსპერიმენტული სისტემა, კომპონენტები და საზომი მოწყობილობები</w:t>
            </w:r>
            <w:r>
              <w:rPr>
                <w:noProof/>
                <w:webHidden/>
              </w:rPr>
              <w:tab/>
            </w:r>
            <w:r>
              <w:rPr>
                <w:noProof/>
                <w:webHidden/>
              </w:rPr>
              <w:fldChar w:fldCharType="begin"/>
            </w:r>
            <w:r>
              <w:rPr>
                <w:noProof/>
                <w:webHidden/>
              </w:rPr>
              <w:instrText xml:space="preserve"> PAGEREF _Toc233880617 \h </w:instrText>
            </w:r>
            <w:r>
              <w:rPr>
                <w:noProof/>
                <w:webHidden/>
              </w:rPr>
            </w:r>
            <w:r>
              <w:rPr>
                <w:noProof/>
                <w:webHidden/>
              </w:rPr>
              <w:fldChar w:fldCharType="separate"/>
            </w:r>
            <w:r>
              <w:rPr>
                <w:noProof/>
                <w:webHidden/>
              </w:rPr>
              <w:t>105</w:t>
            </w:r>
            <w:r>
              <w:rPr>
                <w:noProof/>
                <w:webHidden/>
              </w:rPr>
              <w:fldChar w:fldCharType="end"/>
            </w:r>
          </w:hyperlink>
        </w:p>
        <w:p w14:paraId="6F23C0DF" w14:textId="47F5AB4F"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8" w:history="1">
            <w:r w:rsidRPr="000C3B5D">
              <w:rPr>
                <w:rStyle w:val="Hyperlink"/>
                <w:noProof/>
                <w:spacing w:val="-4"/>
                <w:lang w:val="ka-GE"/>
              </w:rPr>
              <w:t>3.2.</w:t>
            </w:r>
            <w:r>
              <w:rPr>
                <w:rFonts w:asciiTheme="minorHAnsi" w:eastAsiaTheme="minorEastAsia" w:hAnsiTheme="minorHAnsi" w:cstheme="minorBidi"/>
                <w:noProof/>
                <w:kern w:val="2"/>
                <w:lang w:val="en-US"/>
                <w14:ligatures w14:val="standardContextual"/>
              </w:rPr>
              <w:tab/>
            </w:r>
            <w:r w:rsidRPr="000C3B5D">
              <w:rPr>
                <w:rStyle w:val="Hyperlink"/>
                <w:noProof/>
                <w:lang w:val="ka-GE"/>
              </w:rPr>
              <w:t>სენსორული კონფიგურაცია და გაზომილი პარამეტრები</w:t>
            </w:r>
            <w:r>
              <w:rPr>
                <w:noProof/>
                <w:webHidden/>
              </w:rPr>
              <w:tab/>
            </w:r>
            <w:r>
              <w:rPr>
                <w:noProof/>
                <w:webHidden/>
              </w:rPr>
              <w:fldChar w:fldCharType="begin"/>
            </w:r>
            <w:r>
              <w:rPr>
                <w:noProof/>
                <w:webHidden/>
              </w:rPr>
              <w:instrText xml:space="preserve"> PAGEREF _Toc233880618 \h </w:instrText>
            </w:r>
            <w:r>
              <w:rPr>
                <w:noProof/>
                <w:webHidden/>
              </w:rPr>
            </w:r>
            <w:r>
              <w:rPr>
                <w:noProof/>
                <w:webHidden/>
              </w:rPr>
              <w:fldChar w:fldCharType="separate"/>
            </w:r>
            <w:r>
              <w:rPr>
                <w:noProof/>
                <w:webHidden/>
              </w:rPr>
              <w:t>113</w:t>
            </w:r>
            <w:r>
              <w:rPr>
                <w:noProof/>
                <w:webHidden/>
              </w:rPr>
              <w:fldChar w:fldCharType="end"/>
            </w:r>
          </w:hyperlink>
        </w:p>
        <w:p w14:paraId="49AB1A0E" w14:textId="13331D99"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19" w:history="1">
            <w:r w:rsidRPr="000C3B5D">
              <w:rPr>
                <w:rStyle w:val="Hyperlink"/>
                <w:noProof/>
                <w:spacing w:val="-4"/>
                <w:lang w:val="ka-GE"/>
              </w:rPr>
              <w:t>3.3.</w:t>
            </w:r>
            <w:r>
              <w:rPr>
                <w:rFonts w:asciiTheme="minorHAnsi" w:eastAsiaTheme="minorEastAsia" w:hAnsiTheme="minorHAnsi" w:cstheme="minorBidi"/>
                <w:noProof/>
                <w:kern w:val="2"/>
                <w:lang w:val="en-US"/>
                <w14:ligatures w14:val="standardContextual"/>
              </w:rPr>
              <w:tab/>
            </w:r>
            <w:r w:rsidRPr="000C3B5D">
              <w:rPr>
                <w:rStyle w:val="Hyperlink"/>
                <w:noProof/>
                <w:lang w:val="ka-GE"/>
              </w:rPr>
              <w:t>სამუშაო რეჟიმები და დაზიანების სცენარების ფორმირება</w:t>
            </w:r>
            <w:r>
              <w:rPr>
                <w:noProof/>
                <w:webHidden/>
              </w:rPr>
              <w:tab/>
            </w:r>
            <w:r>
              <w:rPr>
                <w:noProof/>
                <w:webHidden/>
              </w:rPr>
              <w:fldChar w:fldCharType="begin"/>
            </w:r>
            <w:r>
              <w:rPr>
                <w:noProof/>
                <w:webHidden/>
              </w:rPr>
              <w:instrText xml:space="preserve"> PAGEREF _Toc233880619 \h </w:instrText>
            </w:r>
            <w:r>
              <w:rPr>
                <w:noProof/>
                <w:webHidden/>
              </w:rPr>
            </w:r>
            <w:r>
              <w:rPr>
                <w:noProof/>
                <w:webHidden/>
              </w:rPr>
              <w:fldChar w:fldCharType="separate"/>
            </w:r>
            <w:r>
              <w:rPr>
                <w:noProof/>
                <w:webHidden/>
              </w:rPr>
              <w:t>118</w:t>
            </w:r>
            <w:r>
              <w:rPr>
                <w:noProof/>
                <w:webHidden/>
              </w:rPr>
              <w:fldChar w:fldCharType="end"/>
            </w:r>
          </w:hyperlink>
        </w:p>
        <w:p w14:paraId="44136C6B" w14:textId="35937A8D"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0" w:history="1">
            <w:r w:rsidRPr="000C3B5D">
              <w:rPr>
                <w:rStyle w:val="Hyperlink"/>
                <w:noProof/>
                <w:spacing w:val="-4"/>
                <w:lang w:val="ka-GE"/>
              </w:rPr>
              <w:t>3.4.</w:t>
            </w:r>
            <w:r>
              <w:rPr>
                <w:rFonts w:asciiTheme="minorHAnsi" w:eastAsiaTheme="minorEastAsia" w:hAnsiTheme="minorHAnsi" w:cstheme="minorBidi"/>
                <w:noProof/>
                <w:kern w:val="2"/>
                <w:lang w:val="en-US"/>
                <w14:ligatures w14:val="standardContextual"/>
              </w:rPr>
              <w:tab/>
            </w:r>
            <w:r w:rsidRPr="000C3B5D">
              <w:rPr>
                <w:rStyle w:val="Hyperlink"/>
                <w:noProof/>
                <w:lang w:val="ka-GE"/>
              </w:rPr>
              <w:t>ექსპერიმენტული მონაცემთა ბაზის სტრუქტურა</w:t>
            </w:r>
            <w:r>
              <w:rPr>
                <w:noProof/>
                <w:webHidden/>
              </w:rPr>
              <w:tab/>
            </w:r>
            <w:r>
              <w:rPr>
                <w:noProof/>
                <w:webHidden/>
              </w:rPr>
              <w:fldChar w:fldCharType="begin"/>
            </w:r>
            <w:r>
              <w:rPr>
                <w:noProof/>
                <w:webHidden/>
              </w:rPr>
              <w:instrText xml:space="preserve"> PAGEREF _Toc233880620 \h </w:instrText>
            </w:r>
            <w:r>
              <w:rPr>
                <w:noProof/>
                <w:webHidden/>
              </w:rPr>
            </w:r>
            <w:r>
              <w:rPr>
                <w:noProof/>
                <w:webHidden/>
              </w:rPr>
              <w:fldChar w:fldCharType="separate"/>
            </w:r>
            <w:r>
              <w:rPr>
                <w:noProof/>
                <w:webHidden/>
              </w:rPr>
              <w:t>128</w:t>
            </w:r>
            <w:r>
              <w:rPr>
                <w:noProof/>
                <w:webHidden/>
              </w:rPr>
              <w:fldChar w:fldCharType="end"/>
            </w:r>
          </w:hyperlink>
        </w:p>
        <w:p w14:paraId="38331CD6" w14:textId="77194C6A"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1" w:history="1">
            <w:r w:rsidRPr="000C3B5D">
              <w:rPr>
                <w:rStyle w:val="Hyperlink"/>
                <w:noProof/>
                <w:spacing w:val="-4"/>
                <w:lang w:val="ka-GE"/>
              </w:rPr>
              <w:t>3.5.</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მანქანური სწავლების მოდელების შედეგები და შედარებითი შეფასება</w:t>
            </w:r>
            <w:r>
              <w:rPr>
                <w:noProof/>
                <w:webHidden/>
              </w:rPr>
              <w:tab/>
            </w:r>
            <w:r>
              <w:rPr>
                <w:noProof/>
                <w:webHidden/>
              </w:rPr>
              <w:fldChar w:fldCharType="begin"/>
            </w:r>
            <w:r>
              <w:rPr>
                <w:noProof/>
                <w:webHidden/>
              </w:rPr>
              <w:instrText xml:space="preserve"> PAGEREF _Toc233880621 \h </w:instrText>
            </w:r>
            <w:r>
              <w:rPr>
                <w:noProof/>
                <w:webHidden/>
              </w:rPr>
            </w:r>
            <w:r>
              <w:rPr>
                <w:noProof/>
                <w:webHidden/>
              </w:rPr>
              <w:fldChar w:fldCharType="separate"/>
            </w:r>
            <w:r>
              <w:rPr>
                <w:noProof/>
                <w:webHidden/>
              </w:rPr>
              <w:t>133</w:t>
            </w:r>
            <w:r>
              <w:rPr>
                <w:noProof/>
                <w:webHidden/>
              </w:rPr>
              <w:fldChar w:fldCharType="end"/>
            </w:r>
          </w:hyperlink>
        </w:p>
        <w:p w14:paraId="1BE62106" w14:textId="234A50EF"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2" w:history="1">
            <w:r w:rsidRPr="000C3B5D">
              <w:rPr>
                <w:rStyle w:val="Hyperlink"/>
                <w:noProof/>
                <w:spacing w:val="-4"/>
                <w:lang w:val="ka-GE"/>
              </w:rPr>
              <w:t>3.6.</w:t>
            </w:r>
            <w:r>
              <w:rPr>
                <w:rFonts w:asciiTheme="minorHAnsi" w:eastAsiaTheme="minorEastAsia" w:hAnsiTheme="minorHAnsi" w:cstheme="minorBidi"/>
                <w:noProof/>
                <w:kern w:val="2"/>
                <w:lang w:val="en-US"/>
                <w14:ligatures w14:val="standardContextual"/>
              </w:rPr>
              <w:tab/>
            </w:r>
            <w:r w:rsidRPr="000C3B5D">
              <w:rPr>
                <w:rStyle w:val="Hyperlink"/>
                <w:noProof/>
              </w:rPr>
              <w:t xml:space="preserve">შეცდომათა მატრიცა (Confusion Matrix) </w:t>
            </w:r>
            <w:r w:rsidRPr="000C3B5D">
              <w:rPr>
                <w:rStyle w:val="Hyperlink"/>
                <w:noProof/>
                <w:lang w:val="ka-GE"/>
              </w:rPr>
              <w:t>და კლასიფიკაციის შეცდომების ანალიზი</w:t>
            </w:r>
            <w:r>
              <w:rPr>
                <w:noProof/>
                <w:webHidden/>
              </w:rPr>
              <w:tab/>
            </w:r>
            <w:r>
              <w:rPr>
                <w:noProof/>
                <w:webHidden/>
              </w:rPr>
              <w:fldChar w:fldCharType="begin"/>
            </w:r>
            <w:r>
              <w:rPr>
                <w:noProof/>
                <w:webHidden/>
              </w:rPr>
              <w:instrText xml:space="preserve"> PAGEREF _Toc233880622 \h </w:instrText>
            </w:r>
            <w:r>
              <w:rPr>
                <w:noProof/>
                <w:webHidden/>
              </w:rPr>
            </w:r>
            <w:r>
              <w:rPr>
                <w:noProof/>
                <w:webHidden/>
              </w:rPr>
              <w:fldChar w:fldCharType="separate"/>
            </w:r>
            <w:r>
              <w:rPr>
                <w:noProof/>
                <w:webHidden/>
              </w:rPr>
              <w:t>140</w:t>
            </w:r>
            <w:r>
              <w:rPr>
                <w:noProof/>
                <w:webHidden/>
              </w:rPr>
              <w:fldChar w:fldCharType="end"/>
            </w:r>
          </w:hyperlink>
        </w:p>
        <w:p w14:paraId="668DB081" w14:textId="742EA352"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3" w:history="1">
            <w:r w:rsidRPr="000C3B5D">
              <w:rPr>
                <w:rStyle w:val="Hyperlink"/>
                <w:noProof/>
                <w:spacing w:val="-4"/>
                <w:lang w:val="ka-GE"/>
              </w:rPr>
              <w:t>3.7.</w:t>
            </w:r>
            <w:r>
              <w:rPr>
                <w:rFonts w:asciiTheme="minorHAnsi" w:eastAsiaTheme="minorEastAsia" w:hAnsiTheme="minorHAnsi" w:cstheme="minorBidi"/>
                <w:noProof/>
                <w:kern w:val="2"/>
                <w:lang w:val="en-US"/>
                <w14:ligatures w14:val="standardContextual"/>
              </w:rPr>
              <w:tab/>
            </w:r>
            <w:r w:rsidRPr="000C3B5D">
              <w:rPr>
                <w:rStyle w:val="Hyperlink"/>
                <w:noProof/>
                <w:lang w:val="ka-GE"/>
              </w:rPr>
              <w:t>სამუშაო რეჟიმების ვიზუალიზაცია და პარამეტრული ანალიზი</w:t>
            </w:r>
            <w:r>
              <w:rPr>
                <w:noProof/>
                <w:webHidden/>
              </w:rPr>
              <w:tab/>
            </w:r>
            <w:r>
              <w:rPr>
                <w:noProof/>
                <w:webHidden/>
              </w:rPr>
              <w:fldChar w:fldCharType="begin"/>
            </w:r>
            <w:r>
              <w:rPr>
                <w:noProof/>
                <w:webHidden/>
              </w:rPr>
              <w:instrText xml:space="preserve"> PAGEREF _Toc233880623 \h </w:instrText>
            </w:r>
            <w:r>
              <w:rPr>
                <w:noProof/>
                <w:webHidden/>
              </w:rPr>
            </w:r>
            <w:r>
              <w:rPr>
                <w:noProof/>
                <w:webHidden/>
              </w:rPr>
              <w:fldChar w:fldCharType="separate"/>
            </w:r>
            <w:r>
              <w:rPr>
                <w:noProof/>
                <w:webHidden/>
              </w:rPr>
              <w:t>145</w:t>
            </w:r>
            <w:r>
              <w:rPr>
                <w:noProof/>
                <w:webHidden/>
              </w:rPr>
              <w:fldChar w:fldCharType="end"/>
            </w:r>
          </w:hyperlink>
        </w:p>
        <w:p w14:paraId="64B93015" w14:textId="7519C574"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4" w:history="1">
            <w:r w:rsidRPr="000C3B5D">
              <w:rPr>
                <w:rStyle w:val="Hyperlink"/>
                <w:noProof/>
                <w:spacing w:val="-4"/>
                <w:lang w:val="ka-GE"/>
              </w:rPr>
              <w:t>3.8.</w:t>
            </w:r>
            <w:r>
              <w:rPr>
                <w:rFonts w:asciiTheme="minorHAnsi" w:eastAsiaTheme="minorEastAsia" w:hAnsiTheme="minorHAnsi" w:cstheme="minorBidi"/>
                <w:noProof/>
                <w:kern w:val="2"/>
                <w:lang w:val="en-US"/>
                <w14:ligatures w14:val="standardContextual"/>
              </w:rPr>
              <w:tab/>
            </w:r>
            <w:r w:rsidRPr="000C3B5D">
              <w:rPr>
                <w:rStyle w:val="Hyperlink"/>
                <w:noProof/>
                <w:lang w:val="ka-GE"/>
              </w:rPr>
              <w:t>გარემო პირობებისა და მახასიათებლების მნიშვნელობის შეფასება</w:t>
            </w:r>
            <w:r>
              <w:rPr>
                <w:noProof/>
                <w:webHidden/>
              </w:rPr>
              <w:tab/>
            </w:r>
            <w:r>
              <w:rPr>
                <w:noProof/>
                <w:webHidden/>
              </w:rPr>
              <w:fldChar w:fldCharType="begin"/>
            </w:r>
            <w:r>
              <w:rPr>
                <w:noProof/>
                <w:webHidden/>
              </w:rPr>
              <w:instrText xml:space="preserve"> PAGEREF _Toc233880624 \h </w:instrText>
            </w:r>
            <w:r>
              <w:rPr>
                <w:noProof/>
                <w:webHidden/>
              </w:rPr>
            </w:r>
            <w:r>
              <w:rPr>
                <w:noProof/>
                <w:webHidden/>
              </w:rPr>
              <w:fldChar w:fldCharType="separate"/>
            </w:r>
            <w:r>
              <w:rPr>
                <w:noProof/>
                <w:webHidden/>
              </w:rPr>
              <w:t>151</w:t>
            </w:r>
            <w:r>
              <w:rPr>
                <w:noProof/>
                <w:webHidden/>
              </w:rPr>
              <w:fldChar w:fldCharType="end"/>
            </w:r>
          </w:hyperlink>
        </w:p>
        <w:p w14:paraId="2F76930F" w14:textId="6814C2E4"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5" w:history="1">
            <w:r w:rsidRPr="000C3B5D">
              <w:rPr>
                <w:rStyle w:val="Hyperlink"/>
                <w:noProof/>
                <w:spacing w:val="-4"/>
                <w:lang w:val="ka-GE"/>
              </w:rPr>
              <w:t>3.9.</w:t>
            </w:r>
            <w:r>
              <w:rPr>
                <w:rFonts w:asciiTheme="minorHAnsi" w:eastAsiaTheme="minorEastAsia" w:hAnsiTheme="minorHAnsi" w:cstheme="minorBidi"/>
                <w:noProof/>
                <w:kern w:val="2"/>
                <w:lang w:val="en-US"/>
                <w14:ligatures w14:val="standardContextual"/>
              </w:rPr>
              <w:tab/>
            </w:r>
            <w:r w:rsidRPr="000C3B5D">
              <w:rPr>
                <w:rStyle w:val="Hyperlink"/>
                <w:noProof/>
                <w:lang w:val="ka-GE"/>
              </w:rPr>
              <w:t>რეალურ დროში დიაგნოსტიკის ვიზუალიზაცია და დამატებითი გრაფიკული მასალა</w:t>
            </w:r>
            <w:r>
              <w:rPr>
                <w:noProof/>
                <w:webHidden/>
              </w:rPr>
              <w:tab/>
            </w:r>
            <w:r>
              <w:rPr>
                <w:noProof/>
                <w:webHidden/>
              </w:rPr>
              <w:fldChar w:fldCharType="begin"/>
            </w:r>
            <w:r>
              <w:rPr>
                <w:noProof/>
                <w:webHidden/>
              </w:rPr>
              <w:instrText xml:space="preserve"> PAGEREF _Toc233880625 \h </w:instrText>
            </w:r>
            <w:r>
              <w:rPr>
                <w:noProof/>
                <w:webHidden/>
              </w:rPr>
            </w:r>
            <w:r>
              <w:rPr>
                <w:noProof/>
                <w:webHidden/>
              </w:rPr>
              <w:fldChar w:fldCharType="separate"/>
            </w:r>
            <w:r>
              <w:rPr>
                <w:noProof/>
                <w:webHidden/>
              </w:rPr>
              <w:t>154</w:t>
            </w:r>
            <w:r>
              <w:rPr>
                <w:noProof/>
                <w:webHidden/>
              </w:rPr>
              <w:fldChar w:fldCharType="end"/>
            </w:r>
          </w:hyperlink>
        </w:p>
        <w:p w14:paraId="72F482D5" w14:textId="43EE0307"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6" w:history="1">
            <w:r w:rsidRPr="000C3B5D">
              <w:rPr>
                <w:rStyle w:val="Hyperlink"/>
                <w:noProof/>
                <w:spacing w:val="-4"/>
                <w:lang w:val="ka-GE"/>
              </w:rPr>
              <w:t>3.10.</w:t>
            </w:r>
            <w:r>
              <w:rPr>
                <w:rFonts w:asciiTheme="minorHAnsi" w:eastAsiaTheme="minorEastAsia" w:hAnsiTheme="minorHAnsi" w:cstheme="minorBidi"/>
                <w:noProof/>
                <w:kern w:val="2"/>
                <w:lang w:val="en-US"/>
                <w14:ligatures w14:val="standardContextual"/>
              </w:rPr>
              <w:tab/>
            </w:r>
            <w:r w:rsidRPr="000C3B5D">
              <w:rPr>
                <w:rStyle w:val="Hyperlink"/>
                <w:noProof/>
                <w:lang w:val="ka-GE" w:bidi="fa-IR"/>
              </w:rPr>
              <w:t>მ</w:t>
            </w:r>
            <w:r w:rsidRPr="000C3B5D">
              <w:rPr>
                <w:rStyle w:val="Hyperlink"/>
                <w:noProof/>
                <w:lang w:val="ka-GE"/>
              </w:rPr>
              <w:t>იღებული შედეგების საინჟინრო ინტერპრეტაცია, ვალიდაცია და შეზღუდვები</w:t>
            </w:r>
            <w:r>
              <w:rPr>
                <w:noProof/>
                <w:webHidden/>
              </w:rPr>
              <w:tab/>
            </w:r>
            <w:r>
              <w:rPr>
                <w:noProof/>
                <w:webHidden/>
              </w:rPr>
              <w:fldChar w:fldCharType="begin"/>
            </w:r>
            <w:r>
              <w:rPr>
                <w:noProof/>
                <w:webHidden/>
              </w:rPr>
              <w:instrText xml:space="preserve"> PAGEREF _Toc233880626 \h </w:instrText>
            </w:r>
            <w:r>
              <w:rPr>
                <w:noProof/>
                <w:webHidden/>
              </w:rPr>
            </w:r>
            <w:r>
              <w:rPr>
                <w:noProof/>
                <w:webHidden/>
              </w:rPr>
              <w:fldChar w:fldCharType="separate"/>
            </w:r>
            <w:r>
              <w:rPr>
                <w:noProof/>
                <w:webHidden/>
              </w:rPr>
              <w:t>158</w:t>
            </w:r>
            <w:r>
              <w:rPr>
                <w:noProof/>
                <w:webHidden/>
              </w:rPr>
              <w:fldChar w:fldCharType="end"/>
            </w:r>
          </w:hyperlink>
        </w:p>
        <w:p w14:paraId="294C2429" w14:textId="4B54DF69"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7" w:history="1">
            <w:r w:rsidRPr="000C3B5D">
              <w:rPr>
                <w:rStyle w:val="Hyperlink"/>
                <w:noProof/>
                <w:spacing w:val="-4"/>
                <w:lang w:val="ka-GE"/>
              </w:rPr>
              <w:t>3.11.</w:t>
            </w:r>
            <w:r>
              <w:rPr>
                <w:rFonts w:asciiTheme="minorHAnsi" w:eastAsiaTheme="minorEastAsia" w:hAnsiTheme="minorHAnsi" w:cstheme="minorBidi"/>
                <w:noProof/>
                <w:kern w:val="2"/>
                <w:lang w:val="en-US"/>
                <w14:ligatures w14:val="standardContextual"/>
              </w:rPr>
              <w:tab/>
            </w:r>
            <w:r w:rsidRPr="000C3B5D">
              <w:rPr>
                <w:rStyle w:val="Hyperlink"/>
                <w:noProof/>
                <w:lang w:val="ka-GE"/>
              </w:rPr>
              <w:t>ძირითადი შედეგები, მეცნიერული წვლილი და პრაქტიკული მნიშვნელობა</w:t>
            </w:r>
            <w:r>
              <w:rPr>
                <w:noProof/>
                <w:webHidden/>
              </w:rPr>
              <w:tab/>
            </w:r>
            <w:r>
              <w:rPr>
                <w:noProof/>
                <w:webHidden/>
              </w:rPr>
              <w:fldChar w:fldCharType="begin"/>
            </w:r>
            <w:r>
              <w:rPr>
                <w:noProof/>
                <w:webHidden/>
              </w:rPr>
              <w:instrText xml:space="preserve"> PAGEREF _Toc233880627 \h </w:instrText>
            </w:r>
            <w:r>
              <w:rPr>
                <w:noProof/>
                <w:webHidden/>
              </w:rPr>
            </w:r>
            <w:r>
              <w:rPr>
                <w:noProof/>
                <w:webHidden/>
              </w:rPr>
              <w:fldChar w:fldCharType="separate"/>
            </w:r>
            <w:r>
              <w:rPr>
                <w:noProof/>
                <w:webHidden/>
              </w:rPr>
              <w:t>161</w:t>
            </w:r>
            <w:r>
              <w:rPr>
                <w:noProof/>
                <w:webHidden/>
              </w:rPr>
              <w:fldChar w:fldCharType="end"/>
            </w:r>
          </w:hyperlink>
        </w:p>
        <w:p w14:paraId="6913F941" w14:textId="61C50F8B"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8" w:history="1">
            <w:r w:rsidRPr="000C3B5D">
              <w:rPr>
                <w:rStyle w:val="Hyperlink"/>
                <w:noProof/>
                <w:spacing w:val="-4"/>
                <w:lang w:val="ka-GE"/>
              </w:rPr>
              <w:t>3.12.</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მომავალი კვლევის მიმართულებები</w:t>
            </w:r>
            <w:r>
              <w:rPr>
                <w:noProof/>
                <w:webHidden/>
              </w:rPr>
              <w:tab/>
            </w:r>
            <w:r>
              <w:rPr>
                <w:noProof/>
                <w:webHidden/>
              </w:rPr>
              <w:fldChar w:fldCharType="begin"/>
            </w:r>
            <w:r>
              <w:rPr>
                <w:noProof/>
                <w:webHidden/>
              </w:rPr>
              <w:instrText xml:space="preserve"> PAGEREF _Toc233880628 \h </w:instrText>
            </w:r>
            <w:r>
              <w:rPr>
                <w:noProof/>
                <w:webHidden/>
              </w:rPr>
            </w:r>
            <w:r>
              <w:rPr>
                <w:noProof/>
                <w:webHidden/>
              </w:rPr>
              <w:fldChar w:fldCharType="separate"/>
            </w:r>
            <w:r>
              <w:rPr>
                <w:noProof/>
                <w:webHidden/>
              </w:rPr>
              <w:t>166</w:t>
            </w:r>
            <w:r>
              <w:rPr>
                <w:noProof/>
                <w:webHidden/>
              </w:rPr>
              <w:fldChar w:fldCharType="end"/>
            </w:r>
          </w:hyperlink>
        </w:p>
        <w:p w14:paraId="3E4E33F1" w14:textId="6C4274DF" w:rsidR="008E42D1" w:rsidRDefault="008E42D1">
          <w:pPr>
            <w:pStyle w:val="TOC2"/>
            <w:tabs>
              <w:tab w:val="left" w:pos="1648"/>
              <w:tab w:val="right" w:leader="dot" w:pos="9530"/>
            </w:tabs>
            <w:rPr>
              <w:rFonts w:asciiTheme="minorHAnsi" w:eastAsiaTheme="minorEastAsia" w:hAnsiTheme="minorHAnsi" w:cstheme="minorBidi"/>
              <w:noProof/>
              <w:kern w:val="2"/>
              <w:lang w:val="en-US"/>
              <w14:ligatures w14:val="standardContextual"/>
            </w:rPr>
          </w:pPr>
          <w:hyperlink w:anchor="_Toc233880629" w:history="1">
            <w:r w:rsidRPr="000C3B5D">
              <w:rPr>
                <w:rStyle w:val="Hyperlink"/>
                <w:noProof/>
                <w:spacing w:val="-4"/>
                <w:lang w:val="ka-GE"/>
              </w:rPr>
              <w:t>3.13.</w:t>
            </w:r>
            <w:r>
              <w:rPr>
                <w:rFonts w:asciiTheme="minorHAnsi" w:eastAsiaTheme="minorEastAsia" w:hAnsiTheme="minorHAnsi" w:cstheme="minorBidi"/>
                <w:noProof/>
                <w:kern w:val="2"/>
                <w:lang w:val="en-US"/>
                <w14:ligatures w14:val="standardContextual"/>
              </w:rPr>
              <w:tab/>
            </w:r>
            <w:r w:rsidRPr="000C3B5D">
              <w:rPr>
                <w:rStyle w:val="Hyperlink"/>
                <w:noProof/>
                <w:lang w:val="ka-GE"/>
              </w:rPr>
              <w:t>მესამე თავის დასკვნები</w:t>
            </w:r>
            <w:r>
              <w:rPr>
                <w:noProof/>
                <w:webHidden/>
              </w:rPr>
              <w:tab/>
            </w:r>
            <w:r>
              <w:rPr>
                <w:noProof/>
                <w:webHidden/>
              </w:rPr>
              <w:fldChar w:fldCharType="begin"/>
            </w:r>
            <w:r>
              <w:rPr>
                <w:noProof/>
                <w:webHidden/>
              </w:rPr>
              <w:instrText xml:space="preserve"> PAGEREF _Toc233880629 \h </w:instrText>
            </w:r>
            <w:r>
              <w:rPr>
                <w:noProof/>
                <w:webHidden/>
              </w:rPr>
            </w:r>
            <w:r>
              <w:rPr>
                <w:noProof/>
                <w:webHidden/>
              </w:rPr>
              <w:fldChar w:fldCharType="separate"/>
            </w:r>
            <w:r>
              <w:rPr>
                <w:noProof/>
                <w:webHidden/>
              </w:rPr>
              <w:t>168</w:t>
            </w:r>
            <w:r>
              <w:rPr>
                <w:noProof/>
                <w:webHidden/>
              </w:rPr>
              <w:fldChar w:fldCharType="end"/>
            </w:r>
          </w:hyperlink>
        </w:p>
        <w:p w14:paraId="592B6BA8" w14:textId="7688F20F"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630" w:history="1">
            <w:r w:rsidRPr="000C3B5D">
              <w:rPr>
                <w:rStyle w:val="Hyperlink"/>
                <w:noProof/>
                <w:lang w:val="ka-GE"/>
              </w:rPr>
              <w:t>ძირითადი დასკვნები</w:t>
            </w:r>
            <w:r>
              <w:rPr>
                <w:noProof/>
                <w:webHidden/>
              </w:rPr>
              <w:tab/>
            </w:r>
            <w:r>
              <w:rPr>
                <w:noProof/>
                <w:webHidden/>
              </w:rPr>
              <w:fldChar w:fldCharType="begin"/>
            </w:r>
            <w:r>
              <w:rPr>
                <w:noProof/>
                <w:webHidden/>
              </w:rPr>
              <w:instrText xml:space="preserve"> PAGEREF _Toc233880630 \h </w:instrText>
            </w:r>
            <w:r>
              <w:rPr>
                <w:noProof/>
                <w:webHidden/>
              </w:rPr>
            </w:r>
            <w:r>
              <w:rPr>
                <w:noProof/>
                <w:webHidden/>
              </w:rPr>
              <w:fldChar w:fldCharType="separate"/>
            </w:r>
            <w:r>
              <w:rPr>
                <w:noProof/>
                <w:webHidden/>
              </w:rPr>
              <w:t>170</w:t>
            </w:r>
            <w:r>
              <w:rPr>
                <w:noProof/>
                <w:webHidden/>
              </w:rPr>
              <w:fldChar w:fldCharType="end"/>
            </w:r>
          </w:hyperlink>
        </w:p>
        <w:p w14:paraId="71CDF454" w14:textId="6A45BF5A"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631" w:history="1">
            <w:r w:rsidRPr="000C3B5D">
              <w:rPr>
                <w:rStyle w:val="Hyperlink"/>
                <w:noProof/>
                <w:spacing w:val="-4"/>
                <w:lang w:val="ka-GE"/>
              </w:rPr>
              <w:t>გამოყენებული</w:t>
            </w:r>
            <w:r w:rsidRPr="000C3B5D">
              <w:rPr>
                <w:rStyle w:val="Hyperlink"/>
                <w:noProof/>
                <w:spacing w:val="2"/>
                <w:lang w:val="ka-GE"/>
              </w:rPr>
              <w:t xml:space="preserve"> </w:t>
            </w:r>
            <w:r w:rsidRPr="000C3B5D">
              <w:rPr>
                <w:rStyle w:val="Hyperlink"/>
                <w:noProof/>
                <w:spacing w:val="-2"/>
                <w:lang w:val="ka-GE"/>
              </w:rPr>
              <w:t>ლიტერატურა</w:t>
            </w:r>
            <w:r>
              <w:rPr>
                <w:noProof/>
                <w:webHidden/>
              </w:rPr>
              <w:tab/>
            </w:r>
            <w:r>
              <w:rPr>
                <w:noProof/>
                <w:webHidden/>
              </w:rPr>
              <w:fldChar w:fldCharType="begin"/>
            </w:r>
            <w:r>
              <w:rPr>
                <w:noProof/>
                <w:webHidden/>
              </w:rPr>
              <w:instrText xml:space="preserve"> PAGEREF _Toc233880631 \h </w:instrText>
            </w:r>
            <w:r>
              <w:rPr>
                <w:noProof/>
                <w:webHidden/>
              </w:rPr>
            </w:r>
            <w:r>
              <w:rPr>
                <w:noProof/>
                <w:webHidden/>
              </w:rPr>
              <w:fldChar w:fldCharType="separate"/>
            </w:r>
            <w:r>
              <w:rPr>
                <w:noProof/>
                <w:webHidden/>
              </w:rPr>
              <w:t>173</w:t>
            </w:r>
            <w:r>
              <w:rPr>
                <w:noProof/>
                <w:webHidden/>
              </w:rPr>
              <w:fldChar w:fldCharType="end"/>
            </w:r>
          </w:hyperlink>
        </w:p>
        <w:p w14:paraId="052334BA" w14:textId="4DA0FE68"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632" w:history="1">
            <w:r w:rsidRPr="000C3B5D">
              <w:rPr>
                <w:rStyle w:val="Hyperlink"/>
                <w:noProof/>
                <w:lang w:val="ka-GE"/>
              </w:rPr>
              <w:t>დანართები</w:t>
            </w:r>
            <w:r>
              <w:rPr>
                <w:noProof/>
                <w:webHidden/>
              </w:rPr>
              <w:tab/>
            </w:r>
            <w:r>
              <w:rPr>
                <w:noProof/>
                <w:webHidden/>
              </w:rPr>
              <w:fldChar w:fldCharType="begin"/>
            </w:r>
            <w:r>
              <w:rPr>
                <w:noProof/>
                <w:webHidden/>
              </w:rPr>
              <w:instrText xml:space="preserve"> PAGEREF _Toc233880632 \h </w:instrText>
            </w:r>
            <w:r>
              <w:rPr>
                <w:noProof/>
                <w:webHidden/>
              </w:rPr>
            </w:r>
            <w:r>
              <w:rPr>
                <w:noProof/>
                <w:webHidden/>
              </w:rPr>
              <w:fldChar w:fldCharType="separate"/>
            </w:r>
            <w:r>
              <w:rPr>
                <w:noProof/>
                <w:webHidden/>
              </w:rPr>
              <w:t>178</w:t>
            </w:r>
            <w:r>
              <w:rPr>
                <w:noProof/>
                <w:webHidden/>
              </w:rPr>
              <w:fldChar w:fldCharType="end"/>
            </w:r>
          </w:hyperlink>
        </w:p>
        <w:p w14:paraId="32AA80F0" w14:textId="7BF7BC6A"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633" w:history="1">
            <w:r w:rsidRPr="000C3B5D">
              <w:rPr>
                <w:rStyle w:val="Hyperlink"/>
                <w:noProof/>
                <w:lang w:val="ka-GE"/>
              </w:rPr>
              <w:t>დანართი A</w:t>
            </w:r>
            <w:r>
              <w:rPr>
                <w:noProof/>
                <w:webHidden/>
              </w:rPr>
              <w:tab/>
            </w:r>
            <w:r>
              <w:rPr>
                <w:noProof/>
                <w:webHidden/>
              </w:rPr>
              <w:fldChar w:fldCharType="begin"/>
            </w:r>
            <w:r>
              <w:rPr>
                <w:noProof/>
                <w:webHidden/>
              </w:rPr>
              <w:instrText xml:space="preserve"> PAGEREF _Toc233880633 \h </w:instrText>
            </w:r>
            <w:r>
              <w:rPr>
                <w:noProof/>
                <w:webHidden/>
              </w:rPr>
            </w:r>
            <w:r>
              <w:rPr>
                <w:noProof/>
                <w:webHidden/>
              </w:rPr>
              <w:fldChar w:fldCharType="separate"/>
            </w:r>
            <w:r>
              <w:rPr>
                <w:noProof/>
                <w:webHidden/>
              </w:rPr>
              <w:t>178</w:t>
            </w:r>
            <w:r>
              <w:rPr>
                <w:noProof/>
                <w:webHidden/>
              </w:rPr>
              <w:fldChar w:fldCharType="end"/>
            </w:r>
          </w:hyperlink>
        </w:p>
        <w:p w14:paraId="522147F6" w14:textId="3EF0BD50"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634" w:history="1">
            <w:r w:rsidRPr="000C3B5D">
              <w:rPr>
                <w:rStyle w:val="Hyperlink"/>
                <w:noProof/>
                <w:lang w:val="ka-GE"/>
              </w:rPr>
              <w:t>ექსპერიმენტული სცენარების სტრუქტურა</w:t>
            </w:r>
            <w:r>
              <w:rPr>
                <w:noProof/>
                <w:webHidden/>
              </w:rPr>
              <w:tab/>
            </w:r>
            <w:r>
              <w:rPr>
                <w:noProof/>
                <w:webHidden/>
              </w:rPr>
              <w:fldChar w:fldCharType="begin"/>
            </w:r>
            <w:r>
              <w:rPr>
                <w:noProof/>
                <w:webHidden/>
              </w:rPr>
              <w:instrText xml:space="preserve"> PAGEREF _Toc233880634 \h </w:instrText>
            </w:r>
            <w:r>
              <w:rPr>
                <w:noProof/>
                <w:webHidden/>
              </w:rPr>
            </w:r>
            <w:r>
              <w:rPr>
                <w:noProof/>
                <w:webHidden/>
              </w:rPr>
              <w:fldChar w:fldCharType="separate"/>
            </w:r>
            <w:r>
              <w:rPr>
                <w:noProof/>
                <w:webHidden/>
              </w:rPr>
              <w:t>178</w:t>
            </w:r>
            <w:r>
              <w:rPr>
                <w:noProof/>
                <w:webHidden/>
              </w:rPr>
              <w:fldChar w:fldCharType="end"/>
            </w:r>
          </w:hyperlink>
        </w:p>
        <w:p w14:paraId="61D27ADD" w14:textId="4930D900"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635" w:history="1">
            <w:r w:rsidRPr="000C3B5D">
              <w:rPr>
                <w:rStyle w:val="Hyperlink"/>
                <w:noProof/>
                <w:lang w:val="ka-GE"/>
              </w:rPr>
              <w:t>დანართი B</w:t>
            </w:r>
            <w:r>
              <w:rPr>
                <w:noProof/>
                <w:webHidden/>
              </w:rPr>
              <w:tab/>
            </w:r>
            <w:r>
              <w:rPr>
                <w:noProof/>
                <w:webHidden/>
              </w:rPr>
              <w:fldChar w:fldCharType="begin"/>
            </w:r>
            <w:r>
              <w:rPr>
                <w:noProof/>
                <w:webHidden/>
              </w:rPr>
              <w:instrText xml:space="preserve"> PAGEREF _Toc233880635 \h </w:instrText>
            </w:r>
            <w:r>
              <w:rPr>
                <w:noProof/>
                <w:webHidden/>
              </w:rPr>
            </w:r>
            <w:r>
              <w:rPr>
                <w:noProof/>
                <w:webHidden/>
              </w:rPr>
              <w:fldChar w:fldCharType="separate"/>
            </w:r>
            <w:r>
              <w:rPr>
                <w:noProof/>
                <w:webHidden/>
              </w:rPr>
              <w:t>180</w:t>
            </w:r>
            <w:r>
              <w:rPr>
                <w:noProof/>
                <w:webHidden/>
              </w:rPr>
              <w:fldChar w:fldCharType="end"/>
            </w:r>
          </w:hyperlink>
        </w:p>
        <w:p w14:paraId="62C04999" w14:textId="44FF26E4" w:rsidR="008E42D1" w:rsidRDefault="008E42D1">
          <w:pPr>
            <w:pStyle w:val="TOC2"/>
            <w:tabs>
              <w:tab w:val="right" w:leader="dot" w:pos="9530"/>
            </w:tabs>
            <w:rPr>
              <w:rFonts w:asciiTheme="minorHAnsi" w:eastAsiaTheme="minorEastAsia" w:hAnsiTheme="minorHAnsi" w:cstheme="minorBidi"/>
              <w:noProof/>
              <w:kern w:val="2"/>
              <w:lang w:val="en-US"/>
              <w14:ligatures w14:val="standardContextual"/>
            </w:rPr>
          </w:pPr>
          <w:hyperlink w:anchor="_Toc233880636" w:history="1">
            <w:r w:rsidRPr="000C3B5D">
              <w:rPr>
                <w:rStyle w:val="Hyperlink"/>
                <w:noProof/>
                <w:lang w:val="ka-GE"/>
              </w:rPr>
              <w:t>დამატებითი გრაფიკული შედეგები და PCA ვიზუალიზაციები</w:t>
            </w:r>
            <w:r>
              <w:rPr>
                <w:noProof/>
                <w:webHidden/>
              </w:rPr>
              <w:tab/>
            </w:r>
            <w:r>
              <w:rPr>
                <w:noProof/>
                <w:webHidden/>
              </w:rPr>
              <w:fldChar w:fldCharType="begin"/>
            </w:r>
            <w:r>
              <w:rPr>
                <w:noProof/>
                <w:webHidden/>
              </w:rPr>
              <w:instrText xml:space="preserve"> PAGEREF _Toc233880636 \h </w:instrText>
            </w:r>
            <w:r>
              <w:rPr>
                <w:noProof/>
                <w:webHidden/>
              </w:rPr>
            </w:r>
            <w:r>
              <w:rPr>
                <w:noProof/>
                <w:webHidden/>
              </w:rPr>
              <w:fldChar w:fldCharType="separate"/>
            </w:r>
            <w:r>
              <w:rPr>
                <w:noProof/>
                <w:webHidden/>
              </w:rPr>
              <w:t>180</w:t>
            </w:r>
            <w:r>
              <w:rPr>
                <w:noProof/>
                <w:webHidden/>
              </w:rPr>
              <w:fldChar w:fldCharType="end"/>
            </w:r>
          </w:hyperlink>
        </w:p>
        <w:p w14:paraId="12D38993" w14:textId="05D46035" w:rsidR="00363591" w:rsidRPr="0024728D" w:rsidRDefault="00363591" w:rsidP="00446B13">
          <w:pPr>
            <w:tabs>
              <w:tab w:val="left" w:pos="9180"/>
              <w:tab w:val="right" w:leader="dot" w:pos="9270"/>
            </w:tabs>
            <w:ind w:left="270" w:right="284" w:hanging="90"/>
            <w:rPr>
              <w:lang w:val="ka-GE"/>
            </w:rPr>
          </w:pPr>
          <w:r w:rsidRPr="0024728D">
            <w:rPr>
              <w:b/>
              <w:bCs/>
              <w:lang w:val="ka-GE"/>
            </w:rPr>
            <w:fldChar w:fldCharType="end"/>
          </w:r>
        </w:p>
      </w:sdtContent>
    </w:sdt>
    <w:p w14:paraId="7CAD272A" w14:textId="77777777" w:rsidR="007969EF" w:rsidRPr="0024728D" w:rsidRDefault="007969EF">
      <w:pPr>
        <w:pStyle w:val="TOC2"/>
        <w:rPr>
          <w:lang w:val="ka-GE"/>
        </w:rPr>
        <w:sectPr w:rsidR="007969EF" w:rsidRPr="0024728D" w:rsidSect="003B37A6">
          <w:type w:val="continuous"/>
          <w:pgSz w:w="11910" w:h="16840"/>
          <w:pgMar w:top="1398" w:right="840" w:bottom="1371" w:left="1530" w:header="0" w:footer="923" w:gutter="0"/>
          <w:cols w:space="720"/>
        </w:sectPr>
      </w:pPr>
    </w:p>
    <w:p w14:paraId="19C469CD" w14:textId="76FEB25E" w:rsidR="007969EF" w:rsidRPr="0024728D" w:rsidRDefault="00593FB3">
      <w:pPr>
        <w:pStyle w:val="Heading2"/>
        <w:ind w:left="286"/>
        <w:jc w:val="center"/>
        <w:rPr>
          <w:spacing w:val="-4"/>
          <w:lang w:val="ka-GE"/>
        </w:rPr>
      </w:pPr>
      <w:bookmarkStart w:id="3" w:name="აბრევიატირების_ნუსხა"/>
      <w:bookmarkStart w:id="4" w:name="_Toc233880584"/>
      <w:bookmarkEnd w:id="3"/>
      <w:r w:rsidRPr="00024E21">
        <w:rPr>
          <w:lang w:val="ka-GE"/>
        </w:rPr>
        <w:lastRenderedPageBreak/>
        <w:t>აბრევიატურების</w:t>
      </w:r>
      <w:r w:rsidR="00A1265C" w:rsidRPr="00024E21">
        <w:rPr>
          <w:spacing w:val="3"/>
          <w:lang w:val="ka-GE"/>
        </w:rPr>
        <w:t xml:space="preserve"> </w:t>
      </w:r>
      <w:r w:rsidR="00A1265C" w:rsidRPr="00024E21">
        <w:rPr>
          <w:spacing w:val="-4"/>
          <w:lang w:val="ka-GE"/>
        </w:rPr>
        <w:t>ნუსხა</w:t>
      </w:r>
      <w:bookmarkEnd w:id="4"/>
    </w:p>
    <w:p w14:paraId="0014575F" w14:textId="77777777" w:rsidR="003B37A6" w:rsidRPr="0024728D" w:rsidRDefault="003B37A6">
      <w:pPr>
        <w:pStyle w:val="Heading2"/>
        <w:ind w:left="286"/>
        <w:jc w:val="center"/>
        <w:rPr>
          <w:spacing w:val="-4"/>
          <w:sz w:val="18"/>
          <w:szCs w:val="18"/>
          <w:lang w:val="ka-GE"/>
        </w:rPr>
      </w:pPr>
    </w:p>
    <w:tbl>
      <w:tblPr>
        <w:tblStyle w:val="TableGrid"/>
        <w:tblW w:w="0" w:type="auto"/>
        <w:tblLook w:val="04A0" w:firstRow="1" w:lastRow="0" w:firstColumn="1" w:lastColumn="0" w:noHBand="0" w:noVBand="1"/>
      </w:tblPr>
      <w:tblGrid>
        <w:gridCol w:w="1704"/>
        <w:gridCol w:w="2594"/>
        <w:gridCol w:w="5059"/>
      </w:tblGrid>
      <w:tr w:rsidR="003B37A6" w:rsidRPr="0024728D" w14:paraId="11E33A4C" w14:textId="77777777" w:rsidTr="000517F7">
        <w:trPr>
          <w:trHeight w:val="578"/>
        </w:trPr>
        <w:tc>
          <w:tcPr>
            <w:tcW w:w="1704" w:type="dxa"/>
            <w:vAlign w:val="center"/>
            <w:hideMark/>
          </w:tcPr>
          <w:p w14:paraId="40D04206" w14:textId="64FDACAF" w:rsidR="003B37A6" w:rsidRPr="0024728D" w:rsidRDefault="003B37A6" w:rsidP="003B37A6">
            <w:pPr>
              <w:jc w:val="center"/>
              <w:rPr>
                <w:b/>
                <w:bCs/>
                <w:sz w:val="24"/>
                <w:szCs w:val="24"/>
                <w:lang w:val="ka-GE"/>
              </w:rPr>
            </w:pPr>
            <w:r w:rsidRPr="0024728D">
              <w:rPr>
                <w:b/>
                <w:bCs/>
                <w:sz w:val="24"/>
                <w:szCs w:val="24"/>
                <w:lang w:val="ka-GE"/>
              </w:rPr>
              <w:t>აბრევიატურა</w:t>
            </w:r>
          </w:p>
        </w:tc>
        <w:tc>
          <w:tcPr>
            <w:tcW w:w="2594" w:type="dxa"/>
            <w:vAlign w:val="center"/>
            <w:hideMark/>
          </w:tcPr>
          <w:p w14:paraId="1081CA22" w14:textId="2FA70062" w:rsidR="003B37A6" w:rsidRPr="0024728D" w:rsidRDefault="003B37A6" w:rsidP="003B37A6">
            <w:pPr>
              <w:jc w:val="center"/>
              <w:rPr>
                <w:b/>
                <w:bCs/>
                <w:sz w:val="24"/>
                <w:szCs w:val="24"/>
                <w:lang w:val="ka-GE"/>
              </w:rPr>
            </w:pPr>
            <w:r w:rsidRPr="0024728D">
              <w:rPr>
                <w:b/>
                <w:bCs/>
                <w:sz w:val="24"/>
                <w:szCs w:val="24"/>
                <w:lang w:val="ka-GE"/>
              </w:rPr>
              <w:t>განმარტება ინგლისურად</w:t>
            </w:r>
          </w:p>
        </w:tc>
        <w:tc>
          <w:tcPr>
            <w:tcW w:w="5059" w:type="dxa"/>
            <w:vAlign w:val="center"/>
            <w:hideMark/>
          </w:tcPr>
          <w:p w14:paraId="5E3427AF" w14:textId="3E3A953E" w:rsidR="003B37A6" w:rsidRPr="0024728D" w:rsidRDefault="003B37A6" w:rsidP="003B37A6">
            <w:pPr>
              <w:jc w:val="center"/>
              <w:rPr>
                <w:b/>
                <w:bCs/>
                <w:sz w:val="24"/>
                <w:szCs w:val="24"/>
                <w:lang w:val="ka-GE"/>
              </w:rPr>
            </w:pPr>
            <w:r w:rsidRPr="0024728D">
              <w:rPr>
                <w:b/>
                <w:bCs/>
                <w:sz w:val="24"/>
                <w:szCs w:val="24"/>
                <w:lang w:val="ka-GE"/>
              </w:rPr>
              <w:t>განმარტება ქართულად</w:t>
            </w:r>
          </w:p>
        </w:tc>
      </w:tr>
      <w:tr w:rsidR="003B37A6" w:rsidRPr="0024728D" w14:paraId="2EA8A3F2" w14:textId="77777777" w:rsidTr="000517F7">
        <w:trPr>
          <w:trHeight w:val="289"/>
        </w:trPr>
        <w:tc>
          <w:tcPr>
            <w:tcW w:w="1704" w:type="dxa"/>
            <w:vAlign w:val="center"/>
            <w:hideMark/>
          </w:tcPr>
          <w:p w14:paraId="5540214B" w14:textId="77777777" w:rsidR="003B37A6" w:rsidRPr="0024728D" w:rsidRDefault="003B37A6" w:rsidP="003B37A6">
            <w:pPr>
              <w:jc w:val="center"/>
              <w:rPr>
                <w:sz w:val="24"/>
                <w:szCs w:val="24"/>
                <w:lang w:val="ka-GE"/>
              </w:rPr>
            </w:pPr>
            <w:r w:rsidRPr="0024728D">
              <w:rPr>
                <w:sz w:val="24"/>
                <w:szCs w:val="24"/>
                <w:lang w:val="ka-GE"/>
              </w:rPr>
              <w:t>AC</w:t>
            </w:r>
          </w:p>
        </w:tc>
        <w:tc>
          <w:tcPr>
            <w:tcW w:w="2594" w:type="dxa"/>
            <w:vAlign w:val="center"/>
            <w:hideMark/>
          </w:tcPr>
          <w:p w14:paraId="184A101E" w14:textId="77777777" w:rsidR="003B37A6" w:rsidRPr="0024728D" w:rsidRDefault="003B37A6" w:rsidP="003B37A6">
            <w:pPr>
              <w:jc w:val="center"/>
              <w:rPr>
                <w:lang w:val="ka-GE"/>
              </w:rPr>
            </w:pPr>
            <w:r w:rsidRPr="0024728D">
              <w:rPr>
                <w:lang w:val="ka-GE"/>
              </w:rPr>
              <w:t>Alternating Current</w:t>
            </w:r>
          </w:p>
        </w:tc>
        <w:tc>
          <w:tcPr>
            <w:tcW w:w="5059" w:type="dxa"/>
            <w:vAlign w:val="center"/>
            <w:hideMark/>
          </w:tcPr>
          <w:p w14:paraId="6C590884" w14:textId="77777777" w:rsidR="003B37A6" w:rsidRPr="0024728D" w:rsidRDefault="003B37A6" w:rsidP="003B37A6">
            <w:pPr>
              <w:jc w:val="center"/>
              <w:rPr>
                <w:sz w:val="24"/>
                <w:szCs w:val="24"/>
                <w:lang w:val="ka-GE"/>
              </w:rPr>
            </w:pPr>
            <w:r w:rsidRPr="0024728D">
              <w:rPr>
                <w:sz w:val="24"/>
                <w:szCs w:val="24"/>
                <w:lang w:val="ka-GE"/>
              </w:rPr>
              <w:t>ცვლადი დენი</w:t>
            </w:r>
          </w:p>
        </w:tc>
      </w:tr>
      <w:tr w:rsidR="003B37A6" w:rsidRPr="0024728D" w14:paraId="37831636" w14:textId="77777777" w:rsidTr="000517F7">
        <w:trPr>
          <w:trHeight w:val="289"/>
        </w:trPr>
        <w:tc>
          <w:tcPr>
            <w:tcW w:w="1704" w:type="dxa"/>
            <w:vAlign w:val="center"/>
            <w:hideMark/>
          </w:tcPr>
          <w:p w14:paraId="16A63549" w14:textId="77777777" w:rsidR="003B37A6" w:rsidRPr="0024728D" w:rsidRDefault="003B37A6" w:rsidP="003B37A6">
            <w:pPr>
              <w:jc w:val="center"/>
              <w:rPr>
                <w:sz w:val="24"/>
                <w:szCs w:val="24"/>
                <w:lang w:val="ka-GE"/>
              </w:rPr>
            </w:pPr>
            <w:r w:rsidRPr="0024728D">
              <w:rPr>
                <w:sz w:val="24"/>
                <w:szCs w:val="24"/>
                <w:lang w:val="ka-GE"/>
              </w:rPr>
              <w:t>AI</w:t>
            </w:r>
          </w:p>
        </w:tc>
        <w:tc>
          <w:tcPr>
            <w:tcW w:w="2594" w:type="dxa"/>
            <w:vAlign w:val="center"/>
            <w:hideMark/>
          </w:tcPr>
          <w:p w14:paraId="0156F81B" w14:textId="77777777" w:rsidR="003B37A6" w:rsidRPr="0024728D" w:rsidRDefault="003B37A6" w:rsidP="003B37A6">
            <w:pPr>
              <w:jc w:val="center"/>
              <w:rPr>
                <w:lang w:val="ka-GE"/>
              </w:rPr>
            </w:pPr>
            <w:r w:rsidRPr="0024728D">
              <w:rPr>
                <w:lang w:val="ka-GE"/>
              </w:rPr>
              <w:t>Artificial Intelligence</w:t>
            </w:r>
          </w:p>
        </w:tc>
        <w:tc>
          <w:tcPr>
            <w:tcW w:w="5059" w:type="dxa"/>
            <w:vAlign w:val="center"/>
            <w:hideMark/>
          </w:tcPr>
          <w:p w14:paraId="0078DB56" w14:textId="77777777" w:rsidR="003B37A6" w:rsidRPr="0024728D" w:rsidRDefault="003B37A6" w:rsidP="003B37A6">
            <w:pPr>
              <w:jc w:val="center"/>
              <w:rPr>
                <w:sz w:val="24"/>
                <w:szCs w:val="24"/>
                <w:lang w:val="ka-GE"/>
              </w:rPr>
            </w:pPr>
            <w:r w:rsidRPr="0024728D">
              <w:rPr>
                <w:sz w:val="24"/>
                <w:szCs w:val="24"/>
                <w:lang w:val="ka-GE"/>
              </w:rPr>
              <w:t>ხელოვნური ინტელექტი</w:t>
            </w:r>
          </w:p>
        </w:tc>
      </w:tr>
      <w:tr w:rsidR="003B37A6" w:rsidRPr="0024728D" w14:paraId="60794C2B" w14:textId="77777777" w:rsidTr="000517F7">
        <w:trPr>
          <w:trHeight w:val="289"/>
        </w:trPr>
        <w:tc>
          <w:tcPr>
            <w:tcW w:w="1704" w:type="dxa"/>
            <w:vAlign w:val="center"/>
            <w:hideMark/>
          </w:tcPr>
          <w:p w14:paraId="3AF7DBC9" w14:textId="77777777" w:rsidR="003B37A6" w:rsidRPr="0024728D" w:rsidRDefault="003B37A6" w:rsidP="003B37A6">
            <w:pPr>
              <w:jc w:val="center"/>
              <w:rPr>
                <w:sz w:val="24"/>
                <w:szCs w:val="24"/>
                <w:lang w:val="ka-GE"/>
              </w:rPr>
            </w:pPr>
            <w:r w:rsidRPr="0024728D">
              <w:rPr>
                <w:sz w:val="24"/>
                <w:szCs w:val="24"/>
                <w:lang w:val="ka-GE"/>
              </w:rPr>
              <w:t>B1</w:t>
            </w:r>
          </w:p>
        </w:tc>
        <w:tc>
          <w:tcPr>
            <w:tcW w:w="2594" w:type="dxa"/>
            <w:vAlign w:val="center"/>
            <w:hideMark/>
          </w:tcPr>
          <w:p w14:paraId="51B78828" w14:textId="77777777" w:rsidR="003B37A6" w:rsidRPr="0024728D" w:rsidRDefault="003B37A6" w:rsidP="003B37A6">
            <w:pPr>
              <w:jc w:val="center"/>
              <w:rPr>
                <w:lang w:val="ka-GE"/>
              </w:rPr>
            </w:pPr>
            <w:r w:rsidRPr="0024728D">
              <w:rPr>
                <w:lang w:val="ka-GE"/>
              </w:rPr>
              <w:t>Block 1</w:t>
            </w:r>
          </w:p>
        </w:tc>
        <w:tc>
          <w:tcPr>
            <w:tcW w:w="5059" w:type="dxa"/>
            <w:vAlign w:val="center"/>
            <w:hideMark/>
          </w:tcPr>
          <w:p w14:paraId="08EF5415" w14:textId="511BD96E" w:rsidR="003B37A6" w:rsidRPr="0024728D" w:rsidRDefault="003B37A6" w:rsidP="003B37A6">
            <w:pPr>
              <w:jc w:val="center"/>
              <w:rPr>
                <w:sz w:val="24"/>
                <w:szCs w:val="24"/>
                <w:lang w:val="ka-GE"/>
              </w:rPr>
            </w:pPr>
            <w:r w:rsidRPr="0024728D">
              <w:rPr>
                <w:sz w:val="24"/>
                <w:szCs w:val="24"/>
                <w:lang w:val="ka-GE"/>
              </w:rPr>
              <w:t xml:space="preserve">პირველი ბლოკი </w:t>
            </w:r>
            <w:r w:rsidR="00953B72" w:rsidRPr="0024728D">
              <w:rPr>
                <w:sz w:val="24"/>
                <w:szCs w:val="24"/>
                <w:lang w:val="ka-GE"/>
              </w:rPr>
              <w:t>-</w:t>
            </w:r>
            <w:r w:rsidRPr="0024728D">
              <w:rPr>
                <w:sz w:val="24"/>
                <w:szCs w:val="24"/>
                <w:lang w:val="ka-GE"/>
              </w:rPr>
              <w:t xml:space="preserve"> გამართული მდგომარეობა</w:t>
            </w:r>
          </w:p>
        </w:tc>
      </w:tr>
      <w:tr w:rsidR="003B37A6" w:rsidRPr="0024728D" w14:paraId="16C10D5A" w14:textId="77777777" w:rsidTr="000517F7">
        <w:trPr>
          <w:trHeight w:val="289"/>
        </w:trPr>
        <w:tc>
          <w:tcPr>
            <w:tcW w:w="1704" w:type="dxa"/>
            <w:vAlign w:val="center"/>
            <w:hideMark/>
          </w:tcPr>
          <w:p w14:paraId="286C03B6" w14:textId="77777777" w:rsidR="003B37A6" w:rsidRPr="0024728D" w:rsidRDefault="003B37A6" w:rsidP="003B37A6">
            <w:pPr>
              <w:jc w:val="center"/>
              <w:rPr>
                <w:sz w:val="24"/>
                <w:szCs w:val="24"/>
                <w:lang w:val="ka-GE"/>
              </w:rPr>
            </w:pPr>
            <w:r w:rsidRPr="0024728D">
              <w:rPr>
                <w:sz w:val="24"/>
                <w:szCs w:val="24"/>
                <w:lang w:val="ka-GE"/>
              </w:rPr>
              <w:t>B2</w:t>
            </w:r>
          </w:p>
        </w:tc>
        <w:tc>
          <w:tcPr>
            <w:tcW w:w="2594" w:type="dxa"/>
            <w:vAlign w:val="center"/>
            <w:hideMark/>
          </w:tcPr>
          <w:p w14:paraId="52D71AC8" w14:textId="77777777" w:rsidR="003B37A6" w:rsidRPr="0024728D" w:rsidRDefault="003B37A6" w:rsidP="003B37A6">
            <w:pPr>
              <w:jc w:val="center"/>
              <w:rPr>
                <w:lang w:val="ka-GE"/>
              </w:rPr>
            </w:pPr>
            <w:r w:rsidRPr="0024728D">
              <w:rPr>
                <w:lang w:val="ka-GE"/>
              </w:rPr>
              <w:t>Block 2</w:t>
            </w:r>
          </w:p>
        </w:tc>
        <w:tc>
          <w:tcPr>
            <w:tcW w:w="5059" w:type="dxa"/>
            <w:vAlign w:val="center"/>
            <w:hideMark/>
          </w:tcPr>
          <w:p w14:paraId="212B574E" w14:textId="566838EB" w:rsidR="003B37A6" w:rsidRPr="0024728D" w:rsidRDefault="003B37A6" w:rsidP="003B37A6">
            <w:pPr>
              <w:jc w:val="center"/>
              <w:rPr>
                <w:sz w:val="24"/>
                <w:szCs w:val="24"/>
                <w:lang w:val="ka-GE"/>
              </w:rPr>
            </w:pPr>
            <w:r w:rsidRPr="0024728D">
              <w:rPr>
                <w:sz w:val="24"/>
                <w:szCs w:val="24"/>
                <w:lang w:val="ka-GE"/>
              </w:rPr>
              <w:t xml:space="preserve">მეორე ბლოკი </w:t>
            </w:r>
            <w:r w:rsidR="00953B72" w:rsidRPr="0024728D">
              <w:rPr>
                <w:sz w:val="24"/>
                <w:szCs w:val="24"/>
                <w:lang w:val="ka-GE"/>
              </w:rPr>
              <w:t>-</w:t>
            </w:r>
            <w:r w:rsidRPr="0024728D">
              <w:rPr>
                <w:sz w:val="24"/>
                <w:szCs w:val="24"/>
                <w:lang w:val="ka-GE"/>
              </w:rPr>
              <w:t xml:space="preserve"> </w:t>
            </w:r>
            <w:r w:rsidR="00F534BD">
              <w:rPr>
                <w:sz w:val="24"/>
                <w:szCs w:val="24"/>
                <w:lang w:val="ka-GE"/>
              </w:rPr>
              <w:t>საჰაერო ხრახნი</w:t>
            </w:r>
            <w:r w:rsidRPr="0024728D">
              <w:rPr>
                <w:sz w:val="24"/>
                <w:szCs w:val="24"/>
                <w:lang w:val="ka-GE"/>
              </w:rPr>
              <w:t>ს დაზიანება</w:t>
            </w:r>
          </w:p>
        </w:tc>
      </w:tr>
      <w:tr w:rsidR="003B37A6" w:rsidRPr="0024728D" w14:paraId="224D3C3F" w14:textId="77777777" w:rsidTr="000517F7">
        <w:trPr>
          <w:trHeight w:val="289"/>
        </w:trPr>
        <w:tc>
          <w:tcPr>
            <w:tcW w:w="1704" w:type="dxa"/>
            <w:vAlign w:val="center"/>
            <w:hideMark/>
          </w:tcPr>
          <w:p w14:paraId="0729EA26" w14:textId="77777777" w:rsidR="003B37A6" w:rsidRPr="0024728D" w:rsidRDefault="003B37A6" w:rsidP="003B37A6">
            <w:pPr>
              <w:jc w:val="center"/>
              <w:rPr>
                <w:sz w:val="24"/>
                <w:szCs w:val="24"/>
                <w:lang w:val="ka-GE"/>
              </w:rPr>
            </w:pPr>
            <w:r w:rsidRPr="0024728D">
              <w:rPr>
                <w:sz w:val="24"/>
                <w:szCs w:val="24"/>
                <w:lang w:val="ka-GE"/>
              </w:rPr>
              <w:t>B3</w:t>
            </w:r>
          </w:p>
        </w:tc>
        <w:tc>
          <w:tcPr>
            <w:tcW w:w="2594" w:type="dxa"/>
            <w:vAlign w:val="center"/>
            <w:hideMark/>
          </w:tcPr>
          <w:p w14:paraId="6E086CF9" w14:textId="77777777" w:rsidR="003B37A6" w:rsidRPr="0024728D" w:rsidRDefault="003B37A6" w:rsidP="003B37A6">
            <w:pPr>
              <w:jc w:val="center"/>
              <w:rPr>
                <w:lang w:val="ka-GE"/>
              </w:rPr>
            </w:pPr>
            <w:r w:rsidRPr="0024728D">
              <w:rPr>
                <w:lang w:val="ka-GE"/>
              </w:rPr>
              <w:t>Block 3</w:t>
            </w:r>
          </w:p>
        </w:tc>
        <w:tc>
          <w:tcPr>
            <w:tcW w:w="5059" w:type="dxa"/>
            <w:vAlign w:val="center"/>
            <w:hideMark/>
          </w:tcPr>
          <w:p w14:paraId="54497D00" w14:textId="464DD2C4" w:rsidR="003B37A6" w:rsidRPr="0024728D" w:rsidRDefault="003B37A6" w:rsidP="003B37A6">
            <w:pPr>
              <w:jc w:val="center"/>
              <w:rPr>
                <w:sz w:val="24"/>
                <w:szCs w:val="24"/>
                <w:lang w:val="ka-GE"/>
              </w:rPr>
            </w:pPr>
            <w:r w:rsidRPr="0024728D">
              <w:rPr>
                <w:sz w:val="24"/>
                <w:szCs w:val="24"/>
                <w:lang w:val="ka-GE"/>
              </w:rPr>
              <w:t xml:space="preserve">მესამე ბლოკი </w:t>
            </w:r>
            <w:r w:rsidR="00953B72" w:rsidRPr="0024728D">
              <w:rPr>
                <w:sz w:val="24"/>
                <w:szCs w:val="24"/>
                <w:lang w:val="ka-GE"/>
              </w:rPr>
              <w:t>-</w:t>
            </w:r>
            <w:r w:rsidRPr="0024728D">
              <w:rPr>
                <w:sz w:val="24"/>
                <w:szCs w:val="24"/>
                <w:lang w:val="ka-GE"/>
              </w:rPr>
              <w:t xml:space="preserve"> კვების წყაროს გაუმართაობა</w:t>
            </w:r>
          </w:p>
        </w:tc>
      </w:tr>
      <w:tr w:rsidR="003B37A6" w:rsidRPr="0024728D" w14:paraId="5E6258C1" w14:textId="77777777" w:rsidTr="000517F7">
        <w:trPr>
          <w:trHeight w:val="289"/>
        </w:trPr>
        <w:tc>
          <w:tcPr>
            <w:tcW w:w="1704" w:type="dxa"/>
            <w:vAlign w:val="center"/>
            <w:hideMark/>
          </w:tcPr>
          <w:p w14:paraId="080D0F29" w14:textId="77777777" w:rsidR="003B37A6" w:rsidRPr="0024728D" w:rsidRDefault="003B37A6" w:rsidP="003B37A6">
            <w:pPr>
              <w:jc w:val="center"/>
              <w:rPr>
                <w:sz w:val="24"/>
                <w:szCs w:val="24"/>
                <w:lang w:val="ka-GE"/>
              </w:rPr>
            </w:pPr>
            <w:r w:rsidRPr="0024728D">
              <w:rPr>
                <w:sz w:val="24"/>
                <w:szCs w:val="24"/>
                <w:lang w:val="ka-GE"/>
              </w:rPr>
              <w:t>B4</w:t>
            </w:r>
          </w:p>
        </w:tc>
        <w:tc>
          <w:tcPr>
            <w:tcW w:w="2594" w:type="dxa"/>
            <w:vAlign w:val="center"/>
            <w:hideMark/>
          </w:tcPr>
          <w:p w14:paraId="780B5C4D" w14:textId="77777777" w:rsidR="003B37A6" w:rsidRPr="0024728D" w:rsidRDefault="003B37A6" w:rsidP="003B37A6">
            <w:pPr>
              <w:jc w:val="center"/>
              <w:rPr>
                <w:lang w:val="ka-GE"/>
              </w:rPr>
            </w:pPr>
            <w:r w:rsidRPr="0024728D">
              <w:rPr>
                <w:lang w:val="ka-GE"/>
              </w:rPr>
              <w:t>Block 4</w:t>
            </w:r>
          </w:p>
        </w:tc>
        <w:tc>
          <w:tcPr>
            <w:tcW w:w="5059" w:type="dxa"/>
            <w:vAlign w:val="center"/>
            <w:hideMark/>
          </w:tcPr>
          <w:p w14:paraId="66E0EFF4" w14:textId="12FF0EAC" w:rsidR="003B37A6" w:rsidRPr="0024728D" w:rsidRDefault="003B37A6" w:rsidP="003B37A6">
            <w:pPr>
              <w:jc w:val="center"/>
              <w:rPr>
                <w:sz w:val="24"/>
                <w:szCs w:val="24"/>
                <w:lang w:val="ka-GE"/>
              </w:rPr>
            </w:pPr>
            <w:r w:rsidRPr="0024728D">
              <w:rPr>
                <w:sz w:val="24"/>
                <w:szCs w:val="24"/>
                <w:lang w:val="ka-GE"/>
              </w:rPr>
              <w:t xml:space="preserve">მეოთხე ბლოკი </w:t>
            </w:r>
            <w:r w:rsidR="00953B72" w:rsidRPr="0024728D">
              <w:rPr>
                <w:sz w:val="24"/>
                <w:szCs w:val="24"/>
                <w:lang w:val="ka-GE"/>
              </w:rPr>
              <w:t>-</w:t>
            </w:r>
            <w:r w:rsidRPr="0024728D">
              <w:rPr>
                <w:sz w:val="24"/>
                <w:szCs w:val="24"/>
                <w:lang w:val="ka-GE"/>
              </w:rPr>
              <w:t xml:space="preserve"> კომბინირებული დაზიანება</w:t>
            </w:r>
          </w:p>
        </w:tc>
      </w:tr>
      <w:tr w:rsidR="003B37A6" w:rsidRPr="0024728D" w14:paraId="16DA174E" w14:textId="77777777" w:rsidTr="000517F7">
        <w:trPr>
          <w:trHeight w:val="578"/>
        </w:trPr>
        <w:tc>
          <w:tcPr>
            <w:tcW w:w="1704" w:type="dxa"/>
            <w:vAlign w:val="center"/>
            <w:hideMark/>
          </w:tcPr>
          <w:p w14:paraId="7DF3BA47" w14:textId="77777777" w:rsidR="003B37A6" w:rsidRPr="0024728D" w:rsidRDefault="003B37A6" w:rsidP="003B37A6">
            <w:pPr>
              <w:jc w:val="center"/>
              <w:rPr>
                <w:sz w:val="24"/>
                <w:szCs w:val="24"/>
                <w:lang w:val="ka-GE"/>
              </w:rPr>
            </w:pPr>
            <w:r w:rsidRPr="0024728D">
              <w:rPr>
                <w:sz w:val="24"/>
                <w:szCs w:val="24"/>
                <w:lang w:val="ka-GE"/>
              </w:rPr>
              <w:t>BLDC</w:t>
            </w:r>
          </w:p>
        </w:tc>
        <w:tc>
          <w:tcPr>
            <w:tcW w:w="2594" w:type="dxa"/>
            <w:vAlign w:val="center"/>
            <w:hideMark/>
          </w:tcPr>
          <w:p w14:paraId="0A3E31A7" w14:textId="77777777" w:rsidR="003B37A6" w:rsidRPr="0024728D" w:rsidRDefault="003B37A6" w:rsidP="003B37A6">
            <w:pPr>
              <w:jc w:val="center"/>
              <w:rPr>
                <w:lang w:val="ka-GE"/>
              </w:rPr>
            </w:pPr>
            <w:r w:rsidRPr="0024728D">
              <w:rPr>
                <w:lang w:val="ka-GE"/>
              </w:rPr>
              <w:t>Brushless Direct Current Motor</w:t>
            </w:r>
          </w:p>
        </w:tc>
        <w:tc>
          <w:tcPr>
            <w:tcW w:w="5059" w:type="dxa"/>
            <w:vAlign w:val="center"/>
            <w:hideMark/>
          </w:tcPr>
          <w:p w14:paraId="0F0390E3" w14:textId="77777777" w:rsidR="003B37A6" w:rsidRPr="0024728D" w:rsidRDefault="003B37A6" w:rsidP="003B37A6">
            <w:pPr>
              <w:jc w:val="center"/>
              <w:rPr>
                <w:sz w:val="24"/>
                <w:szCs w:val="24"/>
                <w:lang w:val="ka-GE"/>
              </w:rPr>
            </w:pPr>
            <w:r w:rsidRPr="0024728D">
              <w:rPr>
                <w:sz w:val="24"/>
                <w:szCs w:val="24"/>
                <w:lang w:val="ka-GE"/>
              </w:rPr>
              <w:t>უკონტაქტო მუდმივი დენის ელექტრული ძრავა</w:t>
            </w:r>
          </w:p>
        </w:tc>
      </w:tr>
      <w:tr w:rsidR="003B37A6" w:rsidRPr="0024728D" w14:paraId="5EF33818" w14:textId="77777777" w:rsidTr="000517F7">
        <w:trPr>
          <w:trHeight w:val="593"/>
        </w:trPr>
        <w:tc>
          <w:tcPr>
            <w:tcW w:w="1704" w:type="dxa"/>
            <w:vAlign w:val="center"/>
            <w:hideMark/>
          </w:tcPr>
          <w:p w14:paraId="47BCBFB6" w14:textId="77777777" w:rsidR="003B37A6" w:rsidRPr="0024728D" w:rsidRDefault="003B37A6" w:rsidP="003B37A6">
            <w:pPr>
              <w:jc w:val="center"/>
              <w:rPr>
                <w:sz w:val="24"/>
                <w:szCs w:val="24"/>
                <w:lang w:val="ka-GE"/>
              </w:rPr>
            </w:pPr>
            <w:r w:rsidRPr="0024728D">
              <w:rPr>
                <w:sz w:val="24"/>
                <w:szCs w:val="24"/>
                <w:lang w:val="ka-GE"/>
              </w:rPr>
              <w:t>CBM</w:t>
            </w:r>
          </w:p>
        </w:tc>
        <w:tc>
          <w:tcPr>
            <w:tcW w:w="2594" w:type="dxa"/>
            <w:vAlign w:val="center"/>
            <w:hideMark/>
          </w:tcPr>
          <w:p w14:paraId="2F1381AF" w14:textId="77777777" w:rsidR="003B37A6" w:rsidRPr="0024728D" w:rsidRDefault="003B37A6" w:rsidP="003B37A6">
            <w:pPr>
              <w:jc w:val="center"/>
              <w:rPr>
                <w:lang w:val="ka-GE"/>
              </w:rPr>
            </w:pPr>
            <w:r w:rsidRPr="0024728D">
              <w:rPr>
                <w:lang w:val="ka-GE"/>
              </w:rPr>
              <w:t>Condition-Based Maintenance</w:t>
            </w:r>
          </w:p>
        </w:tc>
        <w:tc>
          <w:tcPr>
            <w:tcW w:w="5059" w:type="dxa"/>
            <w:vAlign w:val="center"/>
            <w:hideMark/>
          </w:tcPr>
          <w:p w14:paraId="1A62E4E0" w14:textId="77777777" w:rsidR="003B37A6" w:rsidRPr="0024728D" w:rsidRDefault="003B37A6" w:rsidP="003B37A6">
            <w:pPr>
              <w:jc w:val="center"/>
              <w:rPr>
                <w:sz w:val="24"/>
                <w:szCs w:val="24"/>
                <w:lang w:val="ka-GE"/>
              </w:rPr>
            </w:pPr>
            <w:r w:rsidRPr="0024728D">
              <w:rPr>
                <w:sz w:val="24"/>
                <w:szCs w:val="24"/>
                <w:lang w:val="ka-GE"/>
              </w:rPr>
              <w:t>მდგომარეობაზე დაფუძნებული ტექნიკური მომსახურება</w:t>
            </w:r>
          </w:p>
        </w:tc>
      </w:tr>
      <w:tr w:rsidR="003B37A6" w:rsidRPr="0024728D" w14:paraId="380A1F8C" w14:textId="77777777" w:rsidTr="000517F7">
        <w:trPr>
          <w:trHeight w:val="578"/>
        </w:trPr>
        <w:tc>
          <w:tcPr>
            <w:tcW w:w="1704" w:type="dxa"/>
            <w:vAlign w:val="center"/>
            <w:hideMark/>
          </w:tcPr>
          <w:p w14:paraId="33BBDEF0" w14:textId="77777777" w:rsidR="003B37A6" w:rsidRPr="0024728D" w:rsidRDefault="003B37A6" w:rsidP="003B37A6">
            <w:pPr>
              <w:jc w:val="center"/>
              <w:rPr>
                <w:sz w:val="24"/>
                <w:szCs w:val="24"/>
                <w:lang w:val="ka-GE"/>
              </w:rPr>
            </w:pPr>
            <w:r w:rsidRPr="0024728D">
              <w:rPr>
                <w:sz w:val="24"/>
                <w:szCs w:val="24"/>
                <w:lang w:val="ka-GE"/>
              </w:rPr>
              <w:t>CNN</w:t>
            </w:r>
          </w:p>
        </w:tc>
        <w:tc>
          <w:tcPr>
            <w:tcW w:w="2594" w:type="dxa"/>
            <w:vAlign w:val="center"/>
            <w:hideMark/>
          </w:tcPr>
          <w:p w14:paraId="49647E72" w14:textId="77777777" w:rsidR="003B37A6" w:rsidRPr="0024728D" w:rsidRDefault="003B37A6" w:rsidP="003B37A6">
            <w:pPr>
              <w:jc w:val="center"/>
              <w:rPr>
                <w:lang w:val="ka-GE"/>
              </w:rPr>
            </w:pPr>
            <w:r w:rsidRPr="0024728D">
              <w:rPr>
                <w:lang w:val="ka-GE"/>
              </w:rPr>
              <w:t>Convolutional Neural Network</w:t>
            </w:r>
          </w:p>
        </w:tc>
        <w:tc>
          <w:tcPr>
            <w:tcW w:w="5059" w:type="dxa"/>
            <w:vAlign w:val="center"/>
            <w:hideMark/>
          </w:tcPr>
          <w:p w14:paraId="2F53AC6A" w14:textId="77777777" w:rsidR="003B37A6" w:rsidRPr="0024728D" w:rsidRDefault="003B37A6" w:rsidP="003B37A6">
            <w:pPr>
              <w:jc w:val="center"/>
              <w:rPr>
                <w:sz w:val="24"/>
                <w:szCs w:val="24"/>
                <w:lang w:val="ka-GE"/>
              </w:rPr>
            </w:pPr>
            <w:r w:rsidRPr="0024728D">
              <w:rPr>
                <w:sz w:val="24"/>
                <w:szCs w:val="24"/>
                <w:lang w:val="ka-GE"/>
              </w:rPr>
              <w:t>კონვოლუციური ნეირონული ქსელი</w:t>
            </w:r>
          </w:p>
        </w:tc>
      </w:tr>
      <w:tr w:rsidR="003B37A6" w:rsidRPr="0024728D" w14:paraId="7B0766F5" w14:textId="77777777" w:rsidTr="000517F7">
        <w:trPr>
          <w:trHeight w:val="578"/>
        </w:trPr>
        <w:tc>
          <w:tcPr>
            <w:tcW w:w="1704" w:type="dxa"/>
            <w:vAlign w:val="center"/>
            <w:hideMark/>
          </w:tcPr>
          <w:p w14:paraId="77690ACF" w14:textId="77777777" w:rsidR="003B37A6" w:rsidRPr="0024728D" w:rsidRDefault="003B37A6" w:rsidP="003B37A6">
            <w:pPr>
              <w:jc w:val="center"/>
              <w:rPr>
                <w:sz w:val="24"/>
                <w:szCs w:val="24"/>
                <w:lang w:val="ka-GE"/>
              </w:rPr>
            </w:pPr>
            <w:r w:rsidRPr="0024728D">
              <w:rPr>
                <w:sz w:val="24"/>
                <w:szCs w:val="24"/>
                <w:lang w:val="ka-GE"/>
              </w:rPr>
              <w:t>CS-E</w:t>
            </w:r>
          </w:p>
        </w:tc>
        <w:tc>
          <w:tcPr>
            <w:tcW w:w="2594" w:type="dxa"/>
            <w:vAlign w:val="center"/>
            <w:hideMark/>
          </w:tcPr>
          <w:p w14:paraId="13D095F2" w14:textId="77777777" w:rsidR="003B37A6" w:rsidRPr="0024728D" w:rsidRDefault="003B37A6" w:rsidP="003B37A6">
            <w:pPr>
              <w:jc w:val="center"/>
              <w:rPr>
                <w:lang w:val="ka-GE"/>
              </w:rPr>
            </w:pPr>
            <w:r w:rsidRPr="0024728D">
              <w:rPr>
                <w:lang w:val="ka-GE"/>
              </w:rPr>
              <w:t>Certification Specifications for Engines</w:t>
            </w:r>
          </w:p>
        </w:tc>
        <w:tc>
          <w:tcPr>
            <w:tcW w:w="5059" w:type="dxa"/>
            <w:vAlign w:val="center"/>
            <w:hideMark/>
          </w:tcPr>
          <w:p w14:paraId="44152A5F" w14:textId="77777777" w:rsidR="003B37A6" w:rsidRPr="0024728D" w:rsidRDefault="003B37A6" w:rsidP="003B37A6">
            <w:pPr>
              <w:jc w:val="center"/>
              <w:rPr>
                <w:sz w:val="24"/>
                <w:szCs w:val="24"/>
                <w:lang w:val="ka-GE"/>
              </w:rPr>
            </w:pPr>
            <w:r w:rsidRPr="0024728D">
              <w:rPr>
                <w:sz w:val="24"/>
                <w:szCs w:val="24"/>
                <w:lang w:val="ka-GE"/>
              </w:rPr>
              <w:t>ძრავების სერტიფიცირების სპეციფიკაციები</w:t>
            </w:r>
          </w:p>
        </w:tc>
      </w:tr>
      <w:tr w:rsidR="003B37A6" w:rsidRPr="0024728D" w14:paraId="28EA1D05" w14:textId="77777777" w:rsidTr="000517F7">
        <w:trPr>
          <w:trHeight w:val="289"/>
        </w:trPr>
        <w:tc>
          <w:tcPr>
            <w:tcW w:w="1704" w:type="dxa"/>
            <w:vAlign w:val="center"/>
            <w:hideMark/>
          </w:tcPr>
          <w:p w14:paraId="6605CD26" w14:textId="77777777" w:rsidR="003B37A6" w:rsidRPr="0024728D" w:rsidRDefault="003B37A6" w:rsidP="003B37A6">
            <w:pPr>
              <w:jc w:val="center"/>
              <w:rPr>
                <w:sz w:val="24"/>
                <w:szCs w:val="24"/>
                <w:lang w:val="ka-GE"/>
              </w:rPr>
            </w:pPr>
            <w:r w:rsidRPr="0024728D">
              <w:rPr>
                <w:sz w:val="24"/>
                <w:szCs w:val="24"/>
                <w:lang w:val="ka-GE"/>
              </w:rPr>
              <w:t>DC</w:t>
            </w:r>
          </w:p>
        </w:tc>
        <w:tc>
          <w:tcPr>
            <w:tcW w:w="2594" w:type="dxa"/>
            <w:vAlign w:val="center"/>
            <w:hideMark/>
          </w:tcPr>
          <w:p w14:paraId="079C064C" w14:textId="77777777" w:rsidR="003B37A6" w:rsidRPr="0024728D" w:rsidRDefault="003B37A6" w:rsidP="003B37A6">
            <w:pPr>
              <w:jc w:val="center"/>
              <w:rPr>
                <w:lang w:val="ka-GE"/>
              </w:rPr>
            </w:pPr>
            <w:r w:rsidRPr="0024728D">
              <w:rPr>
                <w:lang w:val="ka-GE"/>
              </w:rPr>
              <w:t>Direct Current</w:t>
            </w:r>
          </w:p>
        </w:tc>
        <w:tc>
          <w:tcPr>
            <w:tcW w:w="5059" w:type="dxa"/>
            <w:vAlign w:val="center"/>
            <w:hideMark/>
          </w:tcPr>
          <w:p w14:paraId="07AA3CC6" w14:textId="77777777" w:rsidR="003B37A6" w:rsidRPr="0024728D" w:rsidRDefault="003B37A6" w:rsidP="003B37A6">
            <w:pPr>
              <w:jc w:val="center"/>
              <w:rPr>
                <w:sz w:val="24"/>
                <w:szCs w:val="24"/>
                <w:lang w:val="ka-GE"/>
              </w:rPr>
            </w:pPr>
            <w:r w:rsidRPr="0024728D">
              <w:rPr>
                <w:sz w:val="24"/>
                <w:szCs w:val="24"/>
                <w:lang w:val="ka-GE"/>
              </w:rPr>
              <w:t>მუდმივი დენი</w:t>
            </w:r>
          </w:p>
        </w:tc>
      </w:tr>
      <w:tr w:rsidR="003B37A6" w:rsidRPr="0024728D" w14:paraId="27570FC2" w14:textId="77777777" w:rsidTr="000517F7">
        <w:trPr>
          <w:trHeight w:val="289"/>
        </w:trPr>
        <w:tc>
          <w:tcPr>
            <w:tcW w:w="1704" w:type="dxa"/>
            <w:vAlign w:val="center"/>
            <w:hideMark/>
          </w:tcPr>
          <w:p w14:paraId="38681F49" w14:textId="77777777" w:rsidR="003B37A6" w:rsidRPr="0024728D" w:rsidRDefault="003B37A6" w:rsidP="003B37A6">
            <w:pPr>
              <w:jc w:val="center"/>
              <w:rPr>
                <w:sz w:val="24"/>
                <w:szCs w:val="24"/>
                <w:lang w:val="ka-GE"/>
              </w:rPr>
            </w:pPr>
            <w:r w:rsidRPr="0024728D">
              <w:rPr>
                <w:sz w:val="24"/>
                <w:szCs w:val="24"/>
                <w:lang w:val="ka-GE"/>
              </w:rPr>
              <w:t>DOI</w:t>
            </w:r>
          </w:p>
        </w:tc>
        <w:tc>
          <w:tcPr>
            <w:tcW w:w="2594" w:type="dxa"/>
            <w:vAlign w:val="center"/>
            <w:hideMark/>
          </w:tcPr>
          <w:p w14:paraId="0D84FE87" w14:textId="77777777" w:rsidR="003B37A6" w:rsidRPr="0024728D" w:rsidRDefault="003B37A6" w:rsidP="003B37A6">
            <w:pPr>
              <w:jc w:val="center"/>
              <w:rPr>
                <w:lang w:val="ka-GE"/>
              </w:rPr>
            </w:pPr>
            <w:r w:rsidRPr="0024728D">
              <w:rPr>
                <w:lang w:val="ka-GE"/>
              </w:rPr>
              <w:t>Digital Object Identifier</w:t>
            </w:r>
          </w:p>
        </w:tc>
        <w:tc>
          <w:tcPr>
            <w:tcW w:w="5059" w:type="dxa"/>
            <w:vAlign w:val="center"/>
            <w:hideMark/>
          </w:tcPr>
          <w:p w14:paraId="42252DB3" w14:textId="77777777" w:rsidR="003B37A6" w:rsidRPr="0024728D" w:rsidRDefault="003B37A6" w:rsidP="003B37A6">
            <w:pPr>
              <w:jc w:val="center"/>
              <w:rPr>
                <w:sz w:val="24"/>
                <w:szCs w:val="24"/>
                <w:lang w:val="ka-GE"/>
              </w:rPr>
            </w:pPr>
            <w:r w:rsidRPr="0024728D">
              <w:rPr>
                <w:sz w:val="24"/>
                <w:szCs w:val="24"/>
                <w:lang w:val="ka-GE"/>
              </w:rPr>
              <w:t>ციფრული ობიექტის იდენტიფიკატორი</w:t>
            </w:r>
          </w:p>
        </w:tc>
      </w:tr>
      <w:tr w:rsidR="003B37A6" w:rsidRPr="0024728D" w14:paraId="276B77A6" w14:textId="77777777" w:rsidTr="000517F7">
        <w:trPr>
          <w:trHeight w:val="593"/>
        </w:trPr>
        <w:tc>
          <w:tcPr>
            <w:tcW w:w="1704" w:type="dxa"/>
            <w:vAlign w:val="center"/>
            <w:hideMark/>
          </w:tcPr>
          <w:p w14:paraId="52045640" w14:textId="77777777" w:rsidR="003B37A6" w:rsidRPr="0024728D" w:rsidRDefault="003B37A6" w:rsidP="003B37A6">
            <w:pPr>
              <w:jc w:val="center"/>
              <w:rPr>
                <w:sz w:val="24"/>
                <w:szCs w:val="24"/>
                <w:lang w:val="ka-GE"/>
              </w:rPr>
            </w:pPr>
            <w:r w:rsidRPr="0024728D">
              <w:rPr>
                <w:sz w:val="24"/>
                <w:szCs w:val="24"/>
                <w:lang w:val="ka-GE"/>
              </w:rPr>
              <w:t>EASA</w:t>
            </w:r>
          </w:p>
        </w:tc>
        <w:tc>
          <w:tcPr>
            <w:tcW w:w="2594" w:type="dxa"/>
            <w:vAlign w:val="center"/>
            <w:hideMark/>
          </w:tcPr>
          <w:p w14:paraId="0B6DA7C0" w14:textId="77777777" w:rsidR="003B37A6" w:rsidRPr="0024728D" w:rsidRDefault="003B37A6" w:rsidP="003B37A6">
            <w:pPr>
              <w:jc w:val="center"/>
              <w:rPr>
                <w:lang w:val="ka-GE"/>
              </w:rPr>
            </w:pPr>
            <w:r w:rsidRPr="0024728D">
              <w:rPr>
                <w:lang w:val="ka-GE"/>
              </w:rPr>
              <w:t>European Union Aviation Safety Agency</w:t>
            </w:r>
          </w:p>
        </w:tc>
        <w:tc>
          <w:tcPr>
            <w:tcW w:w="5059" w:type="dxa"/>
            <w:vAlign w:val="center"/>
            <w:hideMark/>
          </w:tcPr>
          <w:p w14:paraId="08C923B4" w14:textId="77777777" w:rsidR="003B37A6" w:rsidRPr="0024728D" w:rsidRDefault="003B37A6" w:rsidP="003B37A6">
            <w:pPr>
              <w:jc w:val="center"/>
              <w:rPr>
                <w:sz w:val="24"/>
                <w:szCs w:val="24"/>
                <w:lang w:val="ka-GE"/>
              </w:rPr>
            </w:pPr>
            <w:r w:rsidRPr="0024728D">
              <w:rPr>
                <w:sz w:val="24"/>
                <w:szCs w:val="24"/>
                <w:lang w:val="ka-GE"/>
              </w:rPr>
              <w:t>ევროკავშირის საავიაციო უსაფრთხოების სააგენტო</w:t>
            </w:r>
          </w:p>
        </w:tc>
      </w:tr>
      <w:tr w:rsidR="003B37A6" w:rsidRPr="0024728D" w14:paraId="14CD425C" w14:textId="77777777" w:rsidTr="000517F7">
        <w:trPr>
          <w:trHeight w:val="289"/>
        </w:trPr>
        <w:tc>
          <w:tcPr>
            <w:tcW w:w="1704" w:type="dxa"/>
            <w:vAlign w:val="center"/>
            <w:hideMark/>
          </w:tcPr>
          <w:p w14:paraId="60D9EB2D" w14:textId="77777777" w:rsidR="003B37A6" w:rsidRPr="0024728D" w:rsidRDefault="003B37A6" w:rsidP="003B37A6">
            <w:pPr>
              <w:jc w:val="center"/>
              <w:rPr>
                <w:sz w:val="24"/>
                <w:szCs w:val="24"/>
                <w:lang w:val="ka-GE"/>
              </w:rPr>
            </w:pPr>
            <w:r w:rsidRPr="0024728D">
              <w:rPr>
                <w:sz w:val="24"/>
                <w:szCs w:val="24"/>
                <w:lang w:val="ka-GE"/>
              </w:rPr>
              <w:t>Env</w:t>
            </w:r>
          </w:p>
        </w:tc>
        <w:tc>
          <w:tcPr>
            <w:tcW w:w="2594" w:type="dxa"/>
            <w:vAlign w:val="center"/>
            <w:hideMark/>
          </w:tcPr>
          <w:p w14:paraId="23200F51" w14:textId="77777777" w:rsidR="003B37A6" w:rsidRPr="0024728D" w:rsidRDefault="003B37A6" w:rsidP="003B37A6">
            <w:pPr>
              <w:jc w:val="center"/>
              <w:rPr>
                <w:lang w:val="ka-GE"/>
              </w:rPr>
            </w:pPr>
            <w:r w:rsidRPr="0024728D">
              <w:rPr>
                <w:lang w:val="ka-GE"/>
              </w:rPr>
              <w:t>Environment</w:t>
            </w:r>
          </w:p>
        </w:tc>
        <w:tc>
          <w:tcPr>
            <w:tcW w:w="5059" w:type="dxa"/>
            <w:vAlign w:val="center"/>
            <w:hideMark/>
          </w:tcPr>
          <w:p w14:paraId="1FF85478" w14:textId="77777777" w:rsidR="003B37A6" w:rsidRPr="0024728D" w:rsidRDefault="003B37A6" w:rsidP="003B37A6">
            <w:pPr>
              <w:jc w:val="center"/>
              <w:rPr>
                <w:sz w:val="24"/>
                <w:szCs w:val="24"/>
                <w:lang w:val="ka-GE"/>
              </w:rPr>
            </w:pPr>
            <w:r w:rsidRPr="0024728D">
              <w:rPr>
                <w:sz w:val="24"/>
                <w:szCs w:val="24"/>
                <w:lang w:val="ka-GE"/>
              </w:rPr>
              <w:t>გარემო მდგომარეობა</w:t>
            </w:r>
          </w:p>
        </w:tc>
      </w:tr>
      <w:tr w:rsidR="003B37A6" w:rsidRPr="0024728D" w14:paraId="0ED2DDAC" w14:textId="77777777" w:rsidTr="000517F7">
        <w:trPr>
          <w:trHeight w:val="578"/>
        </w:trPr>
        <w:tc>
          <w:tcPr>
            <w:tcW w:w="1704" w:type="dxa"/>
            <w:vAlign w:val="center"/>
            <w:hideMark/>
          </w:tcPr>
          <w:p w14:paraId="217770D5" w14:textId="77777777" w:rsidR="003B37A6" w:rsidRPr="0024728D" w:rsidRDefault="003B37A6" w:rsidP="003B37A6">
            <w:pPr>
              <w:jc w:val="center"/>
              <w:rPr>
                <w:sz w:val="24"/>
                <w:szCs w:val="24"/>
                <w:lang w:val="ka-GE"/>
              </w:rPr>
            </w:pPr>
            <w:r w:rsidRPr="0024728D">
              <w:rPr>
                <w:sz w:val="24"/>
                <w:szCs w:val="24"/>
                <w:lang w:val="ka-GE"/>
              </w:rPr>
              <w:t>ESC</w:t>
            </w:r>
          </w:p>
        </w:tc>
        <w:tc>
          <w:tcPr>
            <w:tcW w:w="2594" w:type="dxa"/>
            <w:vAlign w:val="center"/>
            <w:hideMark/>
          </w:tcPr>
          <w:p w14:paraId="7E3051B3" w14:textId="77777777" w:rsidR="003B37A6" w:rsidRPr="0024728D" w:rsidRDefault="003B37A6" w:rsidP="003B37A6">
            <w:pPr>
              <w:jc w:val="center"/>
              <w:rPr>
                <w:lang w:val="ka-GE"/>
              </w:rPr>
            </w:pPr>
            <w:r w:rsidRPr="0024728D">
              <w:rPr>
                <w:lang w:val="ka-GE"/>
              </w:rPr>
              <w:t>Electronic Speed Controller</w:t>
            </w:r>
          </w:p>
        </w:tc>
        <w:tc>
          <w:tcPr>
            <w:tcW w:w="5059" w:type="dxa"/>
            <w:vAlign w:val="center"/>
            <w:hideMark/>
          </w:tcPr>
          <w:p w14:paraId="1EBB3452" w14:textId="77777777" w:rsidR="003B37A6" w:rsidRPr="0024728D" w:rsidRDefault="003B37A6" w:rsidP="003B37A6">
            <w:pPr>
              <w:jc w:val="center"/>
              <w:rPr>
                <w:sz w:val="24"/>
                <w:szCs w:val="24"/>
                <w:lang w:val="ka-GE"/>
              </w:rPr>
            </w:pPr>
            <w:r w:rsidRPr="0024728D">
              <w:rPr>
                <w:sz w:val="24"/>
                <w:szCs w:val="24"/>
                <w:lang w:val="ka-GE"/>
              </w:rPr>
              <w:t>ელექტრონული სიჩქარის კონტროლერი</w:t>
            </w:r>
          </w:p>
        </w:tc>
      </w:tr>
      <w:tr w:rsidR="003B37A6" w:rsidRPr="0024728D" w14:paraId="7F783180" w14:textId="77777777" w:rsidTr="000517F7">
        <w:trPr>
          <w:trHeight w:val="578"/>
        </w:trPr>
        <w:tc>
          <w:tcPr>
            <w:tcW w:w="1704" w:type="dxa"/>
            <w:vAlign w:val="center"/>
            <w:hideMark/>
          </w:tcPr>
          <w:p w14:paraId="4A8EC595" w14:textId="77777777" w:rsidR="003B37A6" w:rsidRPr="0024728D" w:rsidRDefault="003B37A6" w:rsidP="003B37A6">
            <w:pPr>
              <w:jc w:val="center"/>
              <w:rPr>
                <w:sz w:val="24"/>
                <w:szCs w:val="24"/>
                <w:lang w:val="ka-GE"/>
              </w:rPr>
            </w:pPr>
            <w:r w:rsidRPr="0024728D">
              <w:rPr>
                <w:sz w:val="24"/>
                <w:szCs w:val="24"/>
                <w:lang w:val="ka-GE"/>
              </w:rPr>
              <w:t>FDD</w:t>
            </w:r>
          </w:p>
        </w:tc>
        <w:tc>
          <w:tcPr>
            <w:tcW w:w="2594" w:type="dxa"/>
            <w:vAlign w:val="center"/>
            <w:hideMark/>
          </w:tcPr>
          <w:p w14:paraId="623EC483" w14:textId="77777777" w:rsidR="003B37A6" w:rsidRPr="0024728D" w:rsidRDefault="003B37A6" w:rsidP="003B37A6">
            <w:pPr>
              <w:jc w:val="center"/>
              <w:rPr>
                <w:lang w:val="ka-GE"/>
              </w:rPr>
            </w:pPr>
            <w:r w:rsidRPr="0024728D">
              <w:rPr>
                <w:lang w:val="ka-GE"/>
              </w:rPr>
              <w:t>Fault Detection and Diagnosis</w:t>
            </w:r>
          </w:p>
        </w:tc>
        <w:tc>
          <w:tcPr>
            <w:tcW w:w="5059" w:type="dxa"/>
            <w:vAlign w:val="center"/>
            <w:hideMark/>
          </w:tcPr>
          <w:p w14:paraId="1D05B833" w14:textId="77777777" w:rsidR="003B37A6" w:rsidRPr="0024728D" w:rsidRDefault="003B37A6" w:rsidP="003B37A6">
            <w:pPr>
              <w:jc w:val="center"/>
              <w:rPr>
                <w:sz w:val="24"/>
                <w:szCs w:val="24"/>
                <w:lang w:val="ka-GE"/>
              </w:rPr>
            </w:pPr>
            <w:r w:rsidRPr="0024728D">
              <w:rPr>
                <w:sz w:val="24"/>
                <w:szCs w:val="24"/>
                <w:lang w:val="ka-GE"/>
              </w:rPr>
              <w:t>დაზიანების აღმოჩენა და დიაგნოსტიკა</w:t>
            </w:r>
          </w:p>
        </w:tc>
      </w:tr>
      <w:tr w:rsidR="003B37A6" w:rsidRPr="0024728D" w14:paraId="06818DAE" w14:textId="77777777" w:rsidTr="000517F7">
        <w:trPr>
          <w:trHeight w:val="289"/>
        </w:trPr>
        <w:tc>
          <w:tcPr>
            <w:tcW w:w="1704" w:type="dxa"/>
            <w:vAlign w:val="center"/>
            <w:hideMark/>
          </w:tcPr>
          <w:p w14:paraId="410FE573" w14:textId="77777777" w:rsidR="003B37A6" w:rsidRPr="0024728D" w:rsidRDefault="003B37A6" w:rsidP="003B37A6">
            <w:pPr>
              <w:jc w:val="center"/>
              <w:rPr>
                <w:sz w:val="24"/>
                <w:szCs w:val="24"/>
                <w:lang w:val="ka-GE"/>
              </w:rPr>
            </w:pPr>
            <w:r w:rsidRPr="0024728D">
              <w:rPr>
                <w:sz w:val="24"/>
                <w:szCs w:val="24"/>
                <w:lang w:val="ka-GE"/>
              </w:rPr>
              <w:t>F1-score</w:t>
            </w:r>
          </w:p>
        </w:tc>
        <w:tc>
          <w:tcPr>
            <w:tcW w:w="2594" w:type="dxa"/>
            <w:vAlign w:val="center"/>
            <w:hideMark/>
          </w:tcPr>
          <w:p w14:paraId="19E240A0" w14:textId="77777777" w:rsidR="003B37A6" w:rsidRPr="0024728D" w:rsidRDefault="003B37A6" w:rsidP="003B37A6">
            <w:pPr>
              <w:jc w:val="center"/>
              <w:rPr>
                <w:lang w:val="ka-GE"/>
              </w:rPr>
            </w:pPr>
            <w:r w:rsidRPr="0024728D">
              <w:rPr>
                <w:lang w:val="ka-GE"/>
              </w:rPr>
              <w:t>F1-score</w:t>
            </w:r>
          </w:p>
        </w:tc>
        <w:tc>
          <w:tcPr>
            <w:tcW w:w="5059" w:type="dxa"/>
            <w:vAlign w:val="center"/>
            <w:hideMark/>
          </w:tcPr>
          <w:p w14:paraId="17D5F76B" w14:textId="229A5F8C" w:rsidR="003B37A6" w:rsidRPr="0024728D" w:rsidRDefault="003B37A6" w:rsidP="003B37A6">
            <w:pPr>
              <w:jc w:val="center"/>
              <w:rPr>
                <w:sz w:val="24"/>
                <w:szCs w:val="24"/>
                <w:lang w:val="ka-GE"/>
              </w:rPr>
            </w:pPr>
            <w:r w:rsidRPr="0024728D">
              <w:rPr>
                <w:sz w:val="24"/>
                <w:szCs w:val="24"/>
                <w:lang w:val="ka-GE"/>
              </w:rPr>
              <w:t>Precision-ისა და Recall-ის ჰარმონიული საშუალო</w:t>
            </w:r>
            <w:r w:rsidR="00BD5D99">
              <w:rPr>
                <w:sz w:val="24"/>
                <w:szCs w:val="24"/>
                <w:lang w:val="ka-GE"/>
              </w:rPr>
              <w:t xml:space="preserve"> (</w:t>
            </w:r>
            <w:r w:rsidR="00BD5D99" w:rsidRPr="00BD5D99">
              <w:rPr>
                <w:sz w:val="24"/>
                <w:szCs w:val="24"/>
                <w:lang w:val="ka-GE"/>
              </w:rPr>
              <w:t>F1-ქულა</w:t>
            </w:r>
            <w:r w:rsidR="00BD5D99">
              <w:rPr>
                <w:sz w:val="24"/>
                <w:szCs w:val="24"/>
                <w:lang w:val="ka-GE"/>
              </w:rPr>
              <w:t>)</w:t>
            </w:r>
          </w:p>
        </w:tc>
      </w:tr>
      <w:tr w:rsidR="003B37A6" w:rsidRPr="0024728D" w14:paraId="2DE64152" w14:textId="77777777" w:rsidTr="000517F7">
        <w:trPr>
          <w:trHeight w:val="289"/>
        </w:trPr>
        <w:tc>
          <w:tcPr>
            <w:tcW w:w="1704" w:type="dxa"/>
            <w:vAlign w:val="center"/>
            <w:hideMark/>
          </w:tcPr>
          <w:p w14:paraId="3324FC77" w14:textId="77777777" w:rsidR="003B37A6" w:rsidRPr="0024728D" w:rsidRDefault="003B37A6" w:rsidP="003B37A6">
            <w:pPr>
              <w:jc w:val="center"/>
              <w:rPr>
                <w:sz w:val="24"/>
                <w:szCs w:val="24"/>
                <w:lang w:val="ka-GE"/>
              </w:rPr>
            </w:pPr>
            <w:r w:rsidRPr="0024728D">
              <w:rPr>
                <w:sz w:val="24"/>
                <w:szCs w:val="24"/>
                <w:lang w:val="ka-GE"/>
              </w:rPr>
              <w:t>FP</w:t>
            </w:r>
          </w:p>
        </w:tc>
        <w:tc>
          <w:tcPr>
            <w:tcW w:w="2594" w:type="dxa"/>
            <w:vAlign w:val="center"/>
            <w:hideMark/>
          </w:tcPr>
          <w:p w14:paraId="2CF63A2C" w14:textId="77777777" w:rsidR="003B37A6" w:rsidRPr="0024728D" w:rsidRDefault="003B37A6" w:rsidP="003B37A6">
            <w:pPr>
              <w:jc w:val="center"/>
              <w:rPr>
                <w:lang w:val="ka-GE"/>
              </w:rPr>
            </w:pPr>
            <w:r w:rsidRPr="0024728D">
              <w:rPr>
                <w:lang w:val="ka-GE"/>
              </w:rPr>
              <w:t>False Positive</w:t>
            </w:r>
          </w:p>
        </w:tc>
        <w:tc>
          <w:tcPr>
            <w:tcW w:w="5059" w:type="dxa"/>
            <w:vAlign w:val="center"/>
            <w:hideMark/>
          </w:tcPr>
          <w:p w14:paraId="7D2274C2" w14:textId="77777777" w:rsidR="003B37A6" w:rsidRPr="0024728D" w:rsidRDefault="003B37A6" w:rsidP="003B37A6">
            <w:pPr>
              <w:jc w:val="center"/>
              <w:rPr>
                <w:sz w:val="24"/>
                <w:szCs w:val="24"/>
                <w:lang w:val="ka-GE"/>
              </w:rPr>
            </w:pPr>
            <w:r w:rsidRPr="0024728D">
              <w:rPr>
                <w:sz w:val="24"/>
                <w:szCs w:val="24"/>
                <w:lang w:val="ka-GE"/>
              </w:rPr>
              <w:t>მცდარი დადებითი შედეგი</w:t>
            </w:r>
          </w:p>
        </w:tc>
      </w:tr>
      <w:tr w:rsidR="003B37A6" w:rsidRPr="0024728D" w14:paraId="668ABB5A" w14:textId="77777777" w:rsidTr="000517F7">
        <w:trPr>
          <w:trHeight w:val="289"/>
        </w:trPr>
        <w:tc>
          <w:tcPr>
            <w:tcW w:w="1704" w:type="dxa"/>
            <w:vAlign w:val="center"/>
            <w:hideMark/>
          </w:tcPr>
          <w:p w14:paraId="7564B097" w14:textId="77777777" w:rsidR="003B37A6" w:rsidRPr="0024728D" w:rsidRDefault="003B37A6" w:rsidP="003B37A6">
            <w:pPr>
              <w:jc w:val="center"/>
              <w:rPr>
                <w:sz w:val="24"/>
                <w:szCs w:val="24"/>
                <w:lang w:val="ka-GE"/>
              </w:rPr>
            </w:pPr>
            <w:r w:rsidRPr="0024728D">
              <w:rPr>
                <w:sz w:val="24"/>
                <w:szCs w:val="24"/>
                <w:lang w:val="ka-GE"/>
              </w:rPr>
              <w:t>FN</w:t>
            </w:r>
          </w:p>
        </w:tc>
        <w:tc>
          <w:tcPr>
            <w:tcW w:w="2594" w:type="dxa"/>
            <w:vAlign w:val="center"/>
            <w:hideMark/>
          </w:tcPr>
          <w:p w14:paraId="32D78DD6" w14:textId="77777777" w:rsidR="003B37A6" w:rsidRPr="0024728D" w:rsidRDefault="003B37A6" w:rsidP="003B37A6">
            <w:pPr>
              <w:jc w:val="center"/>
              <w:rPr>
                <w:lang w:val="ka-GE"/>
              </w:rPr>
            </w:pPr>
            <w:r w:rsidRPr="0024728D">
              <w:rPr>
                <w:lang w:val="ka-GE"/>
              </w:rPr>
              <w:t>False Negative</w:t>
            </w:r>
          </w:p>
        </w:tc>
        <w:tc>
          <w:tcPr>
            <w:tcW w:w="5059" w:type="dxa"/>
            <w:vAlign w:val="center"/>
            <w:hideMark/>
          </w:tcPr>
          <w:p w14:paraId="126923AF" w14:textId="77777777" w:rsidR="003B37A6" w:rsidRPr="0024728D" w:rsidRDefault="003B37A6" w:rsidP="003B37A6">
            <w:pPr>
              <w:jc w:val="center"/>
              <w:rPr>
                <w:sz w:val="24"/>
                <w:szCs w:val="24"/>
                <w:lang w:val="ka-GE"/>
              </w:rPr>
            </w:pPr>
            <w:r w:rsidRPr="0024728D">
              <w:rPr>
                <w:sz w:val="24"/>
                <w:szCs w:val="24"/>
                <w:lang w:val="ka-GE"/>
              </w:rPr>
              <w:t>მცდარი უარყოფითი შედეგი</w:t>
            </w:r>
          </w:p>
        </w:tc>
      </w:tr>
      <w:tr w:rsidR="003B37A6" w:rsidRPr="0024728D" w14:paraId="6D0B1C11" w14:textId="77777777" w:rsidTr="000517F7">
        <w:trPr>
          <w:trHeight w:val="578"/>
        </w:trPr>
        <w:tc>
          <w:tcPr>
            <w:tcW w:w="1704" w:type="dxa"/>
            <w:vAlign w:val="center"/>
            <w:hideMark/>
          </w:tcPr>
          <w:p w14:paraId="7342502C" w14:textId="77777777" w:rsidR="003B37A6" w:rsidRPr="0024728D" w:rsidRDefault="003B37A6" w:rsidP="003B37A6">
            <w:pPr>
              <w:jc w:val="center"/>
              <w:rPr>
                <w:sz w:val="24"/>
                <w:szCs w:val="24"/>
                <w:lang w:val="ka-GE"/>
              </w:rPr>
            </w:pPr>
            <w:r w:rsidRPr="0024728D">
              <w:rPr>
                <w:sz w:val="24"/>
                <w:szCs w:val="24"/>
                <w:lang w:val="ka-GE"/>
              </w:rPr>
              <w:t>GAU</w:t>
            </w:r>
          </w:p>
        </w:tc>
        <w:tc>
          <w:tcPr>
            <w:tcW w:w="2594" w:type="dxa"/>
            <w:vAlign w:val="center"/>
            <w:hideMark/>
          </w:tcPr>
          <w:p w14:paraId="520A9814" w14:textId="77777777" w:rsidR="003B37A6" w:rsidRPr="0024728D" w:rsidRDefault="003B37A6" w:rsidP="003B37A6">
            <w:pPr>
              <w:jc w:val="center"/>
              <w:rPr>
                <w:lang w:val="ka-GE"/>
              </w:rPr>
            </w:pPr>
            <w:r w:rsidRPr="0024728D">
              <w:rPr>
                <w:lang w:val="ka-GE"/>
              </w:rPr>
              <w:t>Georgian Aviation University</w:t>
            </w:r>
          </w:p>
        </w:tc>
        <w:tc>
          <w:tcPr>
            <w:tcW w:w="5059" w:type="dxa"/>
            <w:vAlign w:val="center"/>
            <w:hideMark/>
          </w:tcPr>
          <w:p w14:paraId="7B7906E9" w14:textId="77777777" w:rsidR="003B37A6" w:rsidRPr="0024728D" w:rsidRDefault="003B37A6" w:rsidP="003B37A6">
            <w:pPr>
              <w:jc w:val="center"/>
              <w:rPr>
                <w:sz w:val="24"/>
                <w:szCs w:val="24"/>
                <w:lang w:val="ka-GE"/>
              </w:rPr>
            </w:pPr>
            <w:r w:rsidRPr="0024728D">
              <w:rPr>
                <w:sz w:val="24"/>
                <w:szCs w:val="24"/>
                <w:lang w:val="ka-GE"/>
              </w:rPr>
              <w:t>საქართველოს საავიაციო უნივერსიტეტი</w:t>
            </w:r>
          </w:p>
        </w:tc>
      </w:tr>
      <w:tr w:rsidR="003B37A6" w:rsidRPr="0024728D" w14:paraId="0EE61E2D" w14:textId="77777777" w:rsidTr="000517F7">
        <w:trPr>
          <w:trHeight w:val="289"/>
        </w:trPr>
        <w:tc>
          <w:tcPr>
            <w:tcW w:w="1704" w:type="dxa"/>
            <w:vAlign w:val="center"/>
            <w:hideMark/>
          </w:tcPr>
          <w:p w14:paraId="5E40A917" w14:textId="77777777" w:rsidR="003B37A6" w:rsidRPr="0024728D" w:rsidRDefault="003B37A6" w:rsidP="003B37A6">
            <w:pPr>
              <w:jc w:val="center"/>
              <w:rPr>
                <w:sz w:val="24"/>
                <w:szCs w:val="24"/>
                <w:lang w:val="ka-GE"/>
              </w:rPr>
            </w:pPr>
            <w:r w:rsidRPr="0024728D">
              <w:rPr>
                <w:sz w:val="24"/>
                <w:szCs w:val="24"/>
                <w:lang w:val="ka-GE"/>
              </w:rPr>
              <w:t>GUI</w:t>
            </w:r>
          </w:p>
        </w:tc>
        <w:tc>
          <w:tcPr>
            <w:tcW w:w="2594" w:type="dxa"/>
            <w:vAlign w:val="center"/>
            <w:hideMark/>
          </w:tcPr>
          <w:p w14:paraId="71A3CD5D" w14:textId="77777777" w:rsidR="003B37A6" w:rsidRPr="0024728D" w:rsidRDefault="003B37A6" w:rsidP="003B37A6">
            <w:pPr>
              <w:jc w:val="center"/>
              <w:rPr>
                <w:lang w:val="ka-GE"/>
              </w:rPr>
            </w:pPr>
            <w:r w:rsidRPr="0024728D">
              <w:rPr>
                <w:lang w:val="ka-GE"/>
              </w:rPr>
              <w:t>Graphical User Interface</w:t>
            </w:r>
          </w:p>
        </w:tc>
        <w:tc>
          <w:tcPr>
            <w:tcW w:w="5059" w:type="dxa"/>
            <w:vAlign w:val="center"/>
            <w:hideMark/>
          </w:tcPr>
          <w:p w14:paraId="340A6C36" w14:textId="77777777" w:rsidR="003B37A6" w:rsidRPr="0024728D" w:rsidRDefault="003B37A6" w:rsidP="003B37A6">
            <w:pPr>
              <w:jc w:val="center"/>
              <w:rPr>
                <w:sz w:val="24"/>
                <w:szCs w:val="24"/>
                <w:lang w:val="ka-GE"/>
              </w:rPr>
            </w:pPr>
            <w:r w:rsidRPr="0024728D">
              <w:rPr>
                <w:sz w:val="24"/>
                <w:szCs w:val="24"/>
                <w:lang w:val="ka-GE"/>
              </w:rPr>
              <w:t>გრაფიკული მომხმარებლის ინტერფეისი</w:t>
            </w:r>
          </w:p>
        </w:tc>
      </w:tr>
      <w:tr w:rsidR="003B37A6" w:rsidRPr="0024728D" w14:paraId="7F7DDEF0" w14:textId="77777777" w:rsidTr="000517F7">
        <w:trPr>
          <w:trHeight w:val="593"/>
        </w:trPr>
        <w:tc>
          <w:tcPr>
            <w:tcW w:w="1704" w:type="dxa"/>
            <w:vAlign w:val="center"/>
            <w:hideMark/>
          </w:tcPr>
          <w:p w14:paraId="2D204D8F" w14:textId="77777777" w:rsidR="003B37A6" w:rsidRPr="0024728D" w:rsidRDefault="003B37A6" w:rsidP="003B37A6">
            <w:pPr>
              <w:jc w:val="center"/>
              <w:rPr>
                <w:sz w:val="24"/>
                <w:szCs w:val="24"/>
                <w:lang w:val="ka-GE"/>
              </w:rPr>
            </w:pPr>
            <w:r w:rsidRPr="0024728D">
              <w:rPr>
                <w:sz w:val="24"/>
                <w:szCs w:val="24"/>
                <w:lang w:val="ka-GE"/>
              </w:rPr>
              <w:t>IEEE</w:t>
            </w:r>
          </w:p>
        </w:tc>
        <w:tc>
          <w:tcPr>
            <w:tcW w:w="2594" w:type="dxa"/>
            <w:vAlign w:val="center"/>
            <w:hideMark/>
          </w:tcPr>
          <w:p w14:paraId="4B4C3D0B" w14:textId="77777777" w:rsidR="003B37A6" w:rsidRPr="0024728D" w:rsidRDefault="003B37A6" w:rsidP="003B37A6">
            <w:pPr>
              <w:jc w:val="center"/>
              <w:rPr>
                <w:lang w:val="ka-GE"/>
              </w:rPr>
            </w:pPr>
            <w:r w:rsidRPr="0024728D">
              <w:rPr>
                <w:lang w:val="ka-GE"/>
              </w:rPr>
              <w:t>Institute of Electrical and Electronics Engineers</w:t>
            </w:r>
          </w:p>
        </w:tc>
        <w:tc>
          <w:tcPr>
            <w:tcW w:w="5059" w:type="dxa"/>
            <w:vAlign w:val="center"/>
            <w:hideMark/>
          </w:tcPr>
          <w:p w14:paraId="46CE9D85" w14:textId="77777777" w:rsidR="003B37A6" w:rsidRPr="0024728D" w:rsidRDefault="003B37A6" w:rsidP="003B37A6">
            <w:pPr>
              <w:jc w:val="center"/>
              <w:rPr>
                <w:sz w:val="24"/>
                <w:szCs w:val="24"/>
                <w:lang w:val="ka-GE"/>
              </w:rPr>
            </w:pPr>
            <w:r w:rsidRPr="0024728D">
              <w:rPr>
                <w:sz w:val="24"/>
                <w:szCs w:val="24"/>
                <w:lang w:val="ka-GE"/>
              </w:rPr>
              <w:t>ელექტრო და ელექტრონიკის ინჟინრების ინსტიტუტი</w:t>
            </w:r>
          </w:p>
        </w:tc>
      </w:tr>
      <w:tr w:rsidR="003B37A6" w:rsidRPr="0024728D" w14:paraId="6E5AC807" w14:textId="77777777" w:rsidTr="000517F7">
        <w:trPr>
          <w:trHeight w:val="289"/>
        </w:trPr>
        <w:tc>
          <w:tcPr>
            <w:tcW w:w="1704" w:type="dxa"/>
            <w:vAlign w:val="center"/>
            <w:hideMark/>
          </w:tcPr>
          <w:p w14:paraId="1ADEA569" w14:textId="77777777" w:rsidR="003B37A6" w:rsidRPr="0024728D" w:rsidRDefault="003B37A6" w:rsidP="003B37A6">
            <w:pPr>
              <w:jc w:val="center"/>
              <w:rPr>
                <w:sz w:val="24"/>
                <w:szCs w:val="24"/>
                <w:lang w:val="ka-GE"/>
              </w:rPr>
            </w:pPr>
            <w:r w:rsidRPr="0024728D">
              <w:rPr>
                <w:sz w:val="24"/>
                <w:szCs w:val="24"/>
                <w:lang w:val="ka-GE"/>
              </w:rPr>
              <w:t>LiPo</w:t>
            </w:r>
          </w:p>
        </w:tc>
        <w:tc>
          <w:tcPr>
            <w:tcW w:w="2594" w:type="dxa"/>
            <w:vAlign w:val="center"/>
            <w:hideMark/>
          </w:tcPr>
          <w:p w14:paraId="6A7C694F" w14:textId="77777777" w:rsidR="003B37A6" w:rsidRPr="0024728D" w:rsidRDefault="003B37A6" w:rsidP="003B37A6">
            <w:pPr>
              <w:jc w:val="center"/>
              <w:rPr>
                <w:lang w:val="ka-GE"/>
              </w:rPr>
            </w:pPr>
            <w:r w:rsidRPr="0024728D">
              <w:rPr>
                <w:lang w:val="ka-GE"/>
              </w:rPr>
              <w:t>Lithium Polymer Battery</w:t>
            </w:r>
          </w:p>
        </w:tc>
        <w:tc>
          <w:tcPr>
            <w:tcW w:w="5059" w:type="dxa"/>
            <w:vAlign w:val="center"/>
            <w:hideMark/>
          </w:tcPr>
          <w:p w14:paraId="41E0F66F" w14:textId="77777777" w:rsidR="003B37A6" w:rsidRPr="0024728D" w:rsidRDefault="003B37A6" w:rsidP="003B37A6">
            <w:pPr>
              <w:jc w:val="center"/>
              <w:rPr>
                <w:sz w:val="24"/>
                <w:szCs w:val="24"/>
                <w:lang w:val="ka-GE"/>
              </w:rPr>
            </w:pPr>
            <w:r w:rsidRPr="0024728D">
              <w:rPr>
                <w:sz w:val="24"/>
                <w:szCs w:val="24"/>
                <w:lang w:val="ka-GE"/>
              </w:rPr>
              <w:t>ლითიუმ-პოლიმერული ბატარეა</w:t>
            </w:r>
          </w:p>
        </w:tc>
      </w:tr>
      <w:tr w:rsidR="003B37A6" w:rsidRPr="0024728D" w14:paraId="4C7BB9B1" w14:textId="77777777" w:rsidTr="000517F7">
        <w:trPr>
          <w:trHeight w:val="578"/>
        </w:trPr>
        <w:tc>
          <w:tcPr>
            <w:tcW w:w="1704" w:type="dxa"/>
            <w:vAlign w:val="center"/>
            <w:hideMark/>
          </w:tcPr>
          <w:p w14:paraId="2BB8AE3A" w14:textId="77777777" w:rsidR="003B37A6" w:rsidRPr="0024728D" w:rsidRDefault="003B37A6" w:rsidP="003B37A6">
            <w:pPr>
              <w:jc w:val="center"/>
              <w:rPr>
                <w:sz w:val="24"/>
                <w:szCs w:val="24"/>
                <w:lang w:val="ka-GE"/>
              </w:rPr>
            </w:pPr>
            <w:r w:rsidRPr="0024728D">
              <w:rPr>
                <w:sz w:val="24"/>
                <w:szCs w:val="24"/>
                <w:lang w:val="ka-GE"/>
              </w:rPr>
              <w:t>LSTM</w:t>
            </w:r>
          </w:p>
        </w:tc>
        <w:tc>
          <w:tcPr>
            <w:tcW w:w="2594" w:type="dxa"/>
            <w:vAlign w:val="center"/>
            <w:hideMark/>
          </w:tcPr>
          <w:p w14:paraId="6700C04F" w14:textId="77777777" w:rsidR="003B37A6" w:rsidRPr="0024728D" w:rsidRDefault="003B37A6" w:rsidP="003B37A6">
            <w:pPr>
              <w:jc w:val="center"/>
              <w:rPr>
                <w:lang w:val="ka-GE"/>
              </w:rPr>
            </w:pPr>
            <w:r w:rsidRPr="0024728D">
              <w:rPr>
                <w:lang w:val="ka-GE"/>
              </w:rPr>
              <w:t>Long Short-Term Memory</w:t>
            </w:r>
          </w:p>
        </w:tc>
        <w:tc>
          <w:tcPr>
            <w:tcW w:w="5059" w:type="dxa"/>
            <w:vAlign w:val="center"/>
            <w:hideMark/>
          </w:tcPr>
          <w:p w14:paraId="22DE7D5A" w14:textId="77777777" w:rsidR="003B37A6" w:rsidRPr="0024728D" w:rsidRDefault="003B37A6" w:rsidP="003B37A6">
            <w:pPr>
              <w:jc w:val="center"/>
              <w:rPr>
                <w:sz w:val="24"/>
                <w:szCs w:val="24"/>
                <w:lang w:val="ka-GE"/>
              </w:rPr>
            </w:pPr>
            <w:r w:rsidRPr="0024728D">
              <w:rPr>
                <w:sz w:val="24"/>
                <w:szCs w:val="24"/>
                <w:lang w:val="ka-GE"/>
              </w:rPr>
              <w:t>გრძელვადიანი მოკლევადიანი მეხსიერების ნეირონული ქსელი</w:t>
            </w:r>
          </w:p>
        </w:tc>
      </w:tr>
      <w:tr w:rsidR="003B37A6" w:rsidRPr="0024728D" w14:paraId="640A2DC3" w14:textId="77777777" w:rsidTr="000517F7">
        <w:trPr>
          <w:trHeight w:val="289"/>
        </w:trPr>
        <w:tc>
          <w:tcPr>
            <w:tcW w:w="1704" w:type="dxa"/>
            <w:vAlign w:val="center"/>
            <w:hideMark/>
          </w:tcPr>
          <w:p w14:paraId="418F8687" w14:textId="77777777" w:rsidR="003B37A6" w:rsidRPr="0024728D" w:rsidRDefault="003B37A6" w:rsidP="003B37A6">
            <w:pPr>
              <w:jc w:val="center"/>
              <w:rPr>
                <w:sz w:val="24"/>
                <w:szCs w:val="24"/>
                <w:lang w:val="ka-GE"/>
              </w:rPr>
            </w:pPr>
            <w:r w:rsidRPr="0024728D">
              <w:rPr>
                <w:sz w:val="24"/>
                <w:szCs w:val="24"/>
                <w:lang w:val="ka-GE"/>
              </w:rPr>
              <w:t>ML</w:t>
            </w:r>
          </w:p>
        </w:tc>
        <w:tc>
          <w:tcPr>
            <w:tcW w:w="2594" w:type="dxa"/>
            <w:vAlign w:val="center"/>
            <w:hideMark/>
          </w:tcPr>
          <w:p w14:paraId="3A28D0F8" w14:textId="77777777" w:rsidR="003B37A6" w:rsidRPr="0024728D" w:rsidRDefault="003B37A6" w:rsidP="003B37A6">
            <w:pPr>
              <w:jc w:val="center"/>
              <w:rPr>
                <w:lang w:val="ka-GE"/>
              </w:rPr>
            </w:pPr>
            <w:r w:rsidRPr="0024728D">
              <w:rPr>
                <w:lang w:val="ka-GE"/>
              </w:rPr>
              <w:t>Machine Learning</w:t>
            </w:r>
          </w:p>
        </w:tc>
        <w:tc>
          <w:tcPr>
            <w:tcW w:w="5059" w:type="dxa"/>
            <w:vAlign w:val="center"/>
            <w:hideMark/>
          </w:tcPr>
          <w:p w14:paraId="4AE59176" w14:textId="77777777" w:rsidR="003B37A6" w:rsidRPr="0024728D" w:rsidRDefault="003B37A6" w:rsidP="003B37A6">
            <w:pPr>
              <w:jc w:val="center"/>
              <w:rPr>
                <w:sz w:val="24"/>
                <w:szCs w:val="24"/>
                <w:lang w:val="ka-GE"/>
              </w:rPr>
            </w:pPr>
            <w:r w:rsidRPr="0024728D">
              <w:rPr>
                <w:sz w:val="24"/>
                <w:szCs w:val="24"/>
                <w:lang w:val="ka-GE"/>
              </w:rPr>
              <w:t>მანქანური სწავლება</w:t>
            </w:r>
          </w:p>
        </w:tc>
      </w:tr>
      <w:tr w:rsidR="003B37A6" w:rsidRPr="0024728D" w14:paraId="32CFAD3A" w14:textId="77777777" w:rsidTr="000517F7">
        <w:trPr>
          <w:trHeight w:val="578"/>
        </w:trPr>
        <w:tc>
          <w:tcPr>
            <w:tcW w:w="1704" w:type="dxa"/>
            <w:vAlign w:val="center"/>
            <w:hideMark/>
          </w:tcPr>
          <w:p w14:paraId="758A8022" w14:textId="77777777" w:rsidR="003B37A6" w:rsidRPr="0024728D" w:rsidRDefault="003B37A6" w:rsidP="003B37A6">
            <w:pPr>
              <w:jc w:val="center"/>
              <w:rPr>
                <w:sz w:val="24"/>
                <w:szCs w:val="24"/>
                <w:lang w:val="ka-GE"/>
              </w:rPr>
            </w:pPr>
            <w:r w:rsidRPr="0024728D">
              <w:rPr>
                <w:sz w:val="24"/>
                <w:szCs w:val="24"/>
                <w:lang w:val="ka-GE"/>
              </w:rPr>
              <w:t>NASA</w:t>
            </w:r>
          </w:p>
        </w:tc>
        <w:tc>
          <w:tcPr>
            <w:tcW w:w="2594" w:type="dxa"/>
            <w:vAlign w:val="center"/>
            <w:hideMark/>
          </w:tcPr>
          <w:p w14:paraId="5D628093" w14:textId="77777777" w:rsidR="003B37A6" w:rsidRPr="0024728D" w:rsidRDefault="003B37A6" w:rsidP="003B37A6">
            <w:pPr>
              <w:jc w:val="center"/>
              <w:rPr>
                <w:lang w:val="ka-GE"/>
              </w:rPr>
            </w:pPr>
            <w:r w:rsidRPr="0024728D">
              <w:rPr>
                <w:lang w:val="ka-GE"/>
              </w:rPr>
              <w:t>National Aeronautics and Space Administration</w:t>
            </w:r>
          </w:p>
        </w:tc>
        <w:tc>
          <w:tcPr>
            <w:tcW w:w="5059" w:type="dxa"/>
            <w:vAlign w:val="center"/>
            <w:hideMark/>
          </w:tcPr>
          <w:p w14:paraId="26EB7AB8" w14:textId="77777777" w:rsidR="003B37A6" w:rsidRPr="0024728D" w:rsidRDefault="003B37A6" w:rsidP="003B37A6">
            <w:pPr>
              <w:jc w:val="center"/>
              <w:rPr>
                <w:sz w:val="24"/>
                <w:szCs w:val="24"/>
                <w:lang w:val="ka-GE"/>
              </w:rPr>
            </w:pPr>
            <w:r w:rsidRPr="0024728D">
              <w:rPr>
                <w:sz w:val="24"/>
                <w:szCs w:val="24"/>
                <w:lang w:val="ka-GE"/>
              </w:rPr>
              <w:t xml:space="preserve">აშშ-ის აერონავტიკისა და კოსმოსური სივრცის კვლევის ეროვნული </w:t>
            </w:r>
            <w:r w:rsidRPr="0024728D">
              <w:rPr>
                <w:sz w:val="24"/>
                <w:szCs w:val="24"/>
                <w:lang w:val="ka-GE"/>
              </w:rPr>
              <w:lastRenderedPageBreak/>
              <w:t>ადმინისტრაცია</w:t>
            </w:r>
          </w:p>
        </w:tc>
      </w:tr>
      <w:tr w:rsidR="003B37A6" w:rsidRPr="0024728D" w14:paraId="3EA35FAB" w14:textId="77777777" w:rsidTr="000517F7">
        <w:trPr>
          <w:trHeight w:val="593"/>
        </w:trPr>
        <w:tc>
          <w:tcPr>
            <w:tcW w:w="1704" w:type="dxa"/>
            <w:vAlign w:val="center"/>
            <w:hideMark/>
          </w:tcPr>
          <w:p w14:paraId="64354F61" w14:textId="77777777" w:rsidR="003B37A6" w:rsidRPr="0024728D" w:rsidRDefault="003B37A6" w:rsidP="003B37A6">
            <w:pPr>
              <w:jc w:val="center"/>
              <w:rPr>
                <w:sz w:val="24"/>
                <w:szCs w:val="24"/>
                <w:lang w:val="ka-GE"/>
              </w:rPr>
            </w:pPr>
            <w:r w:rsidRPr="0024728D">
              <w:rPr>
                <w:sz w:val="24"/>
                <w:szCs w:val="24"/>
                <w:lang w:val="ka-GE"/>
              </w:rPr>
              <w:lastRenderedPageBreak/>
              <w:t>PCA</w:t>
            </w:r>
          </w:p>
        </w:tc>
        <w:tc>
          <w:tcPr>
            <w:tcW w:w="2594" w:type="dxa"/>
            <w:vAlign w:val="center"/>
            <w:hideMark/>
          </w:tcPr>
          <w:p w14:paraId="6C3316C0" w14:textId="77777777" w:rsidR="003B37A6" w:rsidRPr="0024728D" w:rsidRDefault="003B37A6" w:rsidP="003B37A6">
            <w:pPr>
              <w:jc w:val="center"/>
              <w:rPr>
                <w:lang w:val="ka-GE"/>
              </w:rPr>
            </w:pPr>
            <w:r w:rsidRPr="0024728D">
              <w:rPr>
                <w:lang w:val="ka-GE"/>
              </w:rPr>
              <w:t>Principal Component Analysis</w:t>
            </w:r>
          </w:p>
        </w:tc>
        <w:tc>
          <w:tcPr>
            <w:tcW w:w="5059" w:type="dxa"/>
            <w:vAlign w:val="center"/>
            <w:hideMark/>
          </w:tcPr>
          <w:p w14:paraId="7EFCADC5" w14:textId="77777777" w:rsidR="003B37A6" w:rsidRPr="0024728D" w:rsidRDefault="003B37A6" w:rsidP="003B37A6">
            <w:pPr>
              <w:jc w:val="center"/>
              <w:rPr>
                <w:sz w:val="24"/>
                <w:szCs w:val="24"/>
                <w:lang w:val="ka-GE"/>
              </w:rPr>
            </w:pPr>
            <w:r w:rsidRPr="0024728D">
              <w:rPr>
                <w:sz w:val="24"/>
                <w:szCs w:val="24"/>
                <w:lang w:val="ka-GE"/>
              </w:rPr>
              <w:t>მთავარი კომპონენტების ანალიზი</w:t>
            </w:r>
          </w:p>
        </w:tc>
      </w:tr>
      <w:tr w:rsidR="003B37A6" w:rsidRPr="0024728D" w14:paraId="04CC592A" w14:textId="77777777" w:rsidTr="000517F7">
        <w:trPr>
          <w:trHeight w:val="289"/>
        </w:trPr>
        <w:tc>
          <w:tcPr>
            <w:tcW w:w="1704" w:type="dxa"/>
            <w:vAlign w:val="center"/>
            <w:hideMark/>
          </w:tcPr>
          <w:p w14:paraId="1C99FBC4" w14:textId="77777777" w:rsidR="003B37A6" w:rsidRPr="0024728D" w:rsidRDefault="003B37A6" w:rsidP="003B37A6">
            <w:pPr>
              <w:jc w:val="center"/>
              <w:rPr>
                <w:sz w:val="24"/>
                <w:szCs w:val="24"/>
                <w:lang w:val="ka-GE"/>
              </w:rPr>
            </w:pPr>
            <w:r w:rsidRPr="0024728D">
              <w:rPr>
                <w:sz w:val="24"/>
                <w:szCs w:val="24"/>
                <w:lang w:val="ka-GE"/>
              </w:rPr>
              <w:t>PdM</w:t>
            </w:r>
          </w:p>
        </w:tc>
        <w:tc>
          <w:tcPr>
            <w:tcW w:w="2594" w:type="dxa"/>
            <w:vAlign w:val="center"/>
            <w:hideMark/>
          </w:tcPr>
          <w:p w14:paraId="5A5C3D1B" w14:textId="77777777" w:rsidR="003B37A6" w:rsidRPr="0024728D" w:rsidRDefault="003B37A6" w:rsidP="003B37A6">
            <w:pPr>
              <w:jc w:val="center"/>
              <w:rPr>
                <w:lang w:val="ka-GE"/>
              </w:rPr>
            </w:pPr>
            <w:r w:rsidRPr="0024728D">
              <w:rPr>
                <w:lang w:val="ka-GE"/>
              </w:rPr>
              <w:t>Predictive Maintenance</w:t>
            </w:r>
          </w:p>
        </w:tc>
        <w:tc>
          <w:tcPr>
            <w:tcW w:w="5059" w:type="dxa"/>
            <w:vAlign w:val="center"/>
            <w:hideMark/>
          </w:tcPr>
          <w:p w14:paraId="1FA129C6" w14:textId="77777777" w:rsidR="003B37A6" w:rsidRPr="0024728D" w:rsidRDefault="003B37A6" w:rsidP="003B37A6">
            <w:pPr>
              <w:jc w:val="center"/>
              <w:rPr>
                <w:sz w:val="24"/>
                <w:szCs w:val="24"/>
                <w:lang w:val="ka-GE"/>
              </w:rPr>
            </w:pPr>
            <w:r w:rsidRPr="0024728D">
              <w:rPr>
                <w:sz w:val="24"/>
                <w:szCs w:val="24"/>
                <w:lang w:val="ka-GE"/>
              </w:rPr>
              <w:t>პროგნოზირებადი ტექნიკური მომსახურება</w:t>
            </w:r>
          </w:p>
        </w:tc>
      </w:tr>
      <w:tr w:rsidR="003B37A6" w:rsidRPr="0024728D" w14:paraId="67A708D0" w14:textId="77777777" w:rsidTr="000517F7">
        <w:trPr>
          <w:trHeight w:val="578"/>
        </w:trPr>
        <w:tc>
          <w:tcPr>
            <w:tcW w:w="1704" w:type="dxa"/>
            <w:vAlign w:val="center"/>
            <w:hideMark/>
          </w:tcPr>
          <w:p w14:paraId="2E8557A2" w14:textId="77777777" w:rsidR="003B37A6" w:rsidRPr="0024728D" w:rsidRDefault="003B37A6" w:rsidP="003B37A6">
            <w:pPr>
              <w:jc w:val="center"/>
              <w:rPr>
                <w:sz w:val="24"/>
                <w:szCs w:val="24"/>
                <w:lang w:val="ka-GE"/>
              </w:rPr>
            </w:pPr>
            <w:r w:rsidRPr="0024728D">
              <w:rPr>
                <w:sz w:val="24"/>
                <w:szCs w:val="24"/>
                <w:lang w:val="ka-GE"/>
              </w:rPr>
              <w:t>PHM</w:t>
            </w:r>
          </w:p>
        </w:tc>
        <w:tc>
          <w:tcPr>
            <w:tcW w:w="2594" w:type="dxa"/>
            <w:vAlign w:val="center"/>
            <w:hideMark/>
          </w:tcPr>
          <w:p w14:paraId="4C7F9E3E" w14:textId="77777777" w:rsidR="003B37A6" w:rsidRPr="0024728D" w:rsidRDefault="003B37A6" w:rsidP="003B37A6">
            <w:pPr>
              <w:jc w:val="center"/>
              <w:rPr>
                <w:lang w:val="ka-GE"/>
              </w:rPr>
            </w:pPr>
            <w:r w:rsidRPr="0024728D">
              <w:rPr>
                <w:lang w:val="ka-GE"/>
              </w:rPr>
              <w:t>Prognostics and Health Management</w:t>
            </w:r>
          </w:p>
        </w:tc>
        <w:tc>
          <w:tcPr>
            <w:tcW w:w="5059" w:type="dxa"/>
            <w:vAlign w:val="center"/>
            <w:hideMark/>
          </w:tcPr>
          <w:p w14:paraId="56E699CC" w14:textId="77777777" w:rsidR="003B37A6" w:rsidRPr="0024728D" w:rsidRDefault="003B37A6" w:rsidP="003B37A6">
            <w:pPr>
              <w:jc w:val="center"/>
              <w:rPr>
                <w:sz w:val="24"/>
                <w:szCs w:val="24"/>
                <w:lang w:val="ka-GE"/>
              </w:rPr>
            </w:pPr>
            <w:r w:rsidRPr="0024728D">
              <w:rPr>
                <w:sz w:val="24"/>
                <w:szCs w:val="24"/>
                <w:lang w:val="ka-GE"/>
              </w:rPr>
              <w:t>პროგნოზირება და ტექნიკური მდგომარეობის მართვა</w:t>
            </w:r>
          </w:p>
        </w:tc>
      </w:tr>
      <w:tr w:rsidR="003B37A6" w:rsidRPr="0024728D" w14:paraId="08E62FD5" w14:textId="77777777" w:rsidTr="000517F7">
        <w:trPr>
          <w:trHeight w:val="578"/>
        </w:trPr>
        <w:tc>
          <w:tcPr>
            <w:tcW w:w="1704" w:type="dxa"/>
            <w:vAlign w:val="center"/>
            <w:hideMark/>
          </w:tcPr>
          <w:p w14:paraId="0E0A0E60" w14:textId="77777777" w:rsidR="003B37A6" w:rsidRPr="0024728D" w:rsidRDefault="003B37A6" w:rsidP="003B37A6">
            <w:pPr>
              <w:jc w:val="center"/>
              <w:rPr>
                <w:sz w:val="24"/>
                <w:szCs w:val="24"/>
                <w:lang w:val="ka-GE"/>
              </w:rPr>
            </w:pPr>
            <w:r w:rsidRPr="0024728D">
              <w:rPr>
                <w:sz w:val="24"/>
                <w:szCs w:val="24"/>
                <w:lang w:val="ka-GE"/>
              </w:rPr>
              <w:t>PMSM</w:t>
            </w:r>
          </w:p>
        </w:tc>
        <w:tc>
          <w:tcPr>
            <w:tcW w:w="2594" w:type="dxa"/>
            <w:vAlign w:val="center"/>
            <w:hideMark/>
          </w:tcPr>
          <w:p w14:paraId="32D62130" w14:textId="77777777" w:rsidR="003B37A6" w:rsidRPr="0024728D" w:rsidRDefault="003B37A6" w:rsidP="003B37A6">
            <w:pPr>
              <w:jc w:val="center"/>
              <w:rPr>
                <w:lang w:val="ka-GE"/>
              </w:rPr>
            </w:pPr>
            <w:r w:rsidRPr="0024728D">
              <w:rPr>
                <w:lang w:val="ka-GE"/>
              </w:rPr>
              <w:t>Permanent Magnet Synchronous Motor</w:t>
            </w:r>
          </w:p>
        </w:tc>
        <w:tc>
          <w:tcPr>
            <w:tcW w:w="5059" w:type="dxa"/>
            <w:vAlign w:val="center"/>
            <w:hideMark/>
          </w:tcPr>
          <w:p w14:paraId="5BC3FDA3" w14:textId="77777777" w:rsidR="003B37A6" w:rsidRPr="0024728D" w:rsidRDefault="003B37A6" w:rsidP="003B37A6">
            <w:pPr>
              <w:jc w:val="center"/>
              <w:rPr>
                <w:sz w:val="24"/>
                <w:szCs w:val="24"/>
                <w:lang w:val="ka-GE"/>
              </w:rPr>
            </w:pPr>
            <w:r w:rsidRPr="0024728D">
              <w:rPr>
                <w:sz w:val="24"/>
                <w:szCs w:val="24"/>
                <w:lang w:val="ka-GE"/>
              </w:rPr>
              <w:t>მუდმივი მაგნიტის სინქრონული ძრავა</w:t>
            </w:r>
          </w:p>
        </w:tc>
      </w:tr>
      <w:tr w:rsidR="003B37A6" w:rsidRPr="0024728D" w14:paraId="4674BD06" w14:textId="77777777" w:rsidTr="000517F7">
        <w:trPr>
          <w:trHeight w:val="289"/>
        </w:trPr>
        <w:tc>
          <w:tcPr>
            <w:tcW w:w="1704" w:type="dxa"/>
            <w:vAlign w:val="center"/>
            <w:hideMark/>
          </w:tcPr>
          <w:p w14:paraId="01C5BB26" w14:textId="77777777" w:rsidR="003B37A6" w:rsidRPr="0024728D" w:rsidRDefault="003B37A6" w:rsidP="003B37A6">
            <w:pPr>
              <w:jc w:val="center"/>
              <w:rPr>
                <w:sz w:val="24"/>
                <w:szCs w:val="24"/>
                <w:lang w:val="ka-GE"/>
              </w:rPr>
            </w:pPr>
            <w:r w:rsidRPr="0024728D">
              <w:rPr>
                <w:sz w:val="24"/>
                <w:szCs w:val="24"/>
                <w:lang w:val="ka-GE"/>
              </w:rPr>
              <w:t>PWM</w:t>
            </w:r>
          </w:p>
        </w:tc>
        <w:tc>
          <w:tcPr>
            <w:tcW w:w="2594" w:type="dxa"/>
            <w:vAlign w:val="center"/>
            <w:hideMark/>
          </w:tcPr>
          <w:p w14:paraId="19A96032" w14:textId="77777777" w:rsidR="003B37A6" w:rsidRPr="0024728D" w:rsidRDefault="003B37A6" w:rsidP="003B37A6">
            <w:pPr>
              <w:jc w:val="center"/>
              <w:rPr>
                <w:lang w:val="ka-GE"/>
              </w:rPr>
            </w:pPr>
            <w:r w:rsidRPr="0024728D">
              <w:rPr>
                <w:lang w:val="ka-GE"/>
              </w:rPr>
              <w:t>Pulse Width Modulation</w:t>
            </w:r>
          </w:p>
        </w:tc>
        <w:tc>
          <w:tcPr>
            <w:tcW w:w="5059" w:type="dxa"/>
            <w:vAlign w:val="center"/>
            <w:hideMark/>
          </w:tcPr>
          <w:p w14:paraId="11DC2B45" w14:textId="77777777" w:rsidR="003B37A6" w:rsidRPr="0024728D" w:rsidRDefault="003B37A6" w:rsidP="003B37A6">
            <w:pPr>
              <w:jc w:val="center"/>
              <w:rPr>
                <w:sz w:val="24"/>
                <w:szCs w:val="24"/>
                <w:lang w:val="ka-GE"/>
              </w:rPr>
            </w:pPr>
            <w:r w:rsidRPr="0024728D">
              <w:rPr>
                <w:sz w:val="24"/>
                <w:szCs w:val="24"/>
                <w:lang w:val="ka-GE"/>
              </w:rPr>
              <w:t>იმპულსის სიგანის მოდულაცია</w:t>
            </w:r>
          </w:p>
        </w:tc>
      </w:tr>
      <w:tr w:rsidR="003B37A6" w:rsidRPr="0024728D" w14:paraId="5004621E" w14:textId="77777777" w:rsidTr="000517F7">
        <w:trPr>
          <w:trHeight w:val="289"/>
        </w:trPr>
        <w:tc>
          <w:tcPr>
            <w:tcW w:w="1704" w:type="dxa"/>
            <w:vAlign w:val="center"/>
            <w:hideMark/>
          </w:tcPr>
          <w:p w14:paraId="0784698C" w14:textId="77777777" w:rsidR="003B37A6" w:rsidRPr="0024728D" w:rsidRDefault="003B37A6" w:rsidP="003B37A6">
            <w:pPr>
              <w:jc w:val="center"/>
              <w:rPr>
                <w:sz w:val="24"/>
                <w:szCs w:val="24"/>
                <w:lang w:val="ka-GE"/>
              </w:rPr>
            </w:pPr>
            <w:r w:rsidRPr="0024728D">
              <w:rPr>
                <w:sz w:val="24"/>
                <w:szCs w:val="24"/>
                <w:lang w:val="ka-GE"/>
              </w:rPr>
              <w:t>RBF</w:t>
            </w:r>
          </w:p>
        </w:tc>
        <w:tc>
          <w:tcPr>
            <w:tcW w:w="2594" w:type="dxa"/>
            <w:vAlign w:val="center"/>
            <w:hideMark/>
          </w:tcPr>
          <w:p w14:paraId="7DD1D594" w14:textId="77777777" w:rsidR="003B37A6" w:rsidRPr="0024728D" w:rsidRDefault="003B37A6" w:rsidP="003B37A6">
            <w:pPr>
              <w:jc w:val="center"/>
              <w:rPr>
                <w:lang w:val="ka-GE"/>
              </w:rPr>
            </w:pPr>
            <w:r w:rsidRPr="0024728D">
              <w:rPr>
                <w:lang w:val="ka-GE"/>
              </w:rPr>
              <w:t>Radial Basis Function</w:t>
            </w:r>
          </w:p>
        </w:tc>
        <w:tc>
          <w:tcPr>
            <w:tcW w:w="5059" w:type="dxa"/>
            <w:vAlign w:val="center"/>
            <w:hideMark/>
          </w:tcPr>
          <w:p w14:paraId="75FB9808" w14:textId="77777777" w:rsidR="003B37A6" w:rsidRPr="0024728D" w:rsidRDefault="003B37A6" w:rsidP="003B37A6">
            <w:pPr>
              <w:jc w:val="center"/>
              <w:rPr>
                <w:sz w:val="24"/>
                <w:szCs w:val="24"/>
                <w:lang w:val="ka-GE"/>
              </w:rPr>
            </w:pPr>
            <w:r w:rsidRPr="0024728D">
              <w:rPr>
                <w:sz w:val="24"/>
                <w:szCs w:val="24"/>
                <w:lang w:val="ka-GE"/>
              </w:rPr>
              <w:t>რადიალური ბაზისური ფუნქცია</w:t>
            </w:r>
          </w:p>
        </w:tc>
      </w:tr>
      <w:tr w:rsidR="003B37A6" w:rsidRPr="0024728D" w14:paraId="346F607B" w14:textId="77777777" w:rsidTr="000517F7">
        <w:trPr>
          <w:trHeight w:val="289"/>
        </w:trPr>
        <w:tc>
          <w:tcPr>
            <w:tcW w:w="1704" w:type="dxa"/>
            <w:vAlign w:val="center"/>
            <w:hideMark/>
          </w:tcPr>
          <w:p w14:paraId="5334F270" w14:textId="77777777" w:rsidR="003B37A6" w:rsidRPr="0024728D" w:rsidRDefault="003B37A6" w:rsidP="003B37A6">
            <w:pPr>
              <w:jc w:val="center"/>
              <w:rPr>
                <w:sz w:val="24"/>
                <w:szCs w:val="24"/>
                <w:lang w:val="ka-GE"/>
              </w:rPr>
            </w:pPr>
            <w:r w:rsidRPr="0024728D">
              <w:rPr>
                <w:sz w:val="24"/>
                <w:szCs w:val="24"/>
                <w:lang w:val="ka-GE"/>
              </w:rPr>
              <w:t>RF</w:t>
            </w:r>
          </w:p>
        </w:tc>
        <w:tc>
          <w:tcPr>
            <w:tcW w:w="2594" w:type="dxa"/>
            <w:vAlign w:val="center"/>
            <w:hideMark/>
          </w:tcPr>
          <w:p w14:paraId="31458EDA" w14:textId="77777777" w:rsidR="003B37A6" w:rsidRPr="0024728D" w:rsidRDefault="003B37A6" w:rsidP="003B37A6">
            <w:pPr>
              <w:jc w:val="center"/>
              <w:rPr>
                <w:lang w:val="ka-GE"/>
              </w:rPr>
            </w:pPr>
            <w:r w:rsidRPr="0024728D">
              <w:rPr>
                <w:lang w:val="ka-GE"/>
              </w:rPr>
              <w:t>Random Forest</w:t>
            </w:r>
          </w:p>
        </w:tc>
        <w:tc>
          <w:tcPr>
            <w:tcW w:w="5059" w:type="dxa"/>
            <w:vAlign w:val="center"/>
            <w:hideMark/>
          </w:tcPr>
          <w:p w14:paraId="548604B4" w14:textId="77777777" w:rsidR="003B37A6" w:rsidRPr="0024728D" w:rsidRDefault="003B37A6" w:rsidP="003B37A6">
            <w:pPr>
              <w:jc w:val="center"/>
              <w:rPr>
                <w:sz w:val="24"/>
                <w:szCs w:val="24"/>
                <w:lang w:val="ka-GE"/>
              </w:rPr>
            </w:pPr>
            <w:r w:rsidRPr="0024728D">
              <w:rPr>
                <w:sz w:val="24"/>
                <w:szCs w:val="24"/>
                <w:lang w:val="ka-GE"/>
              </w:rPr>
              <w:t>შემთხვევითი ტყის მოდელი</w:t>
            </w:r>
          </w:p>
        </w:tc>
      </w:tr>
      <w:tr w:rsidR="003B37A6" w:rsidRPr="0024728D" w14:paraId="7B71B637" w14:textId="77777777" w:rsidTr="000517F7">
        <w:trPr>
          <w:trHeight w:val="289"/>
        </w:trPr>
        <w:tc>
          <w:tcPr>
            <w:tcW w:w="1704" w:type="dxa"/>
            <w:vAlign w:val="center"/>
            <w:hideMark/>
          </w:tcPr>
          <w:p w14:paraId="2FD52886" w14:textId="77777777" w:rsidR="003B37A6" w:rsidRPr="0024728D" w:rsidRDefault="003B37A6" w:rsidP="003B37A6">
            <w:pPr>
              <w:jc w:val="center"/>
              <w:rPr>
                <w:sz w:val="24"/>
                <w:szCs w:val="24"/>
                <w:lang w:val="ka-GE"/>
              </w:rPr>
            </w:pPr>
            <w:r w:rsidRPr="0024728D">
              <w:rPr>
                <w:sz w:val="24"/>
                <w:szCs w:val="24"/>
                <w:lang w:val="ka-GE"/>
              </w:rPr>
              <w:t>RH</w:t>
            </w:r>
          </w:p>
        </w:tc>
        <w:tc>
          <w:tcPr>
            <w:tcW w:w="2594" w:type="dxa"/>
            <w:vAlign w:val="center"/>
            <w:hideMark/>
          </w:tcPr>
          <w:p w14:paraId="1F806E5B" w14:textId="77777777" w:rsidR="003B37A6" w:rsidRPr="0024728D" w:rsidRDefault="003B37A6" w:rsidP="003B37A6">
            <w:pPr>
              <w:jc w:val="center"/>
              <w:rPr>
                <w:lang w:val="ka-GE"/>
              </w:rPr>
            </w:pPr>
            <w:r w:rsidRPr="0024728D">
              <w:rPr>
                <w:lang w:val="ka-GE"/>
              </w:rPr>
              <w:t>Relative Humidity</w:t>
            </w:r>
          </w:p>
        </w:tc>
        <w:tc>
          <w:tcPr>
            <w:tcW w:w="5059" w:type="dxa"/>
            <w:vAlign w:val="center"/>
            <w:hideMark/>
          </w:tcPr>
          <w:p w14:paraId="1D164C16" w14:textId="77777777" w:rsidR="003B37A6" w:rsidRPr="0024728D" w:rsidRDefault="003B37A6" w:rsidP="003B37A6">
            <w:pPr>
              <w:jc w:val="center"/>
              <w:rPr>
                <w:sz w:val="24"/>
                <w:szCs w:val="24"/>
                <w:lang w:val="ka-GE"/>
              </w:rPr>
            </w:pPr>
            <w:r w:rsidRPr="0024728D">
              <w:rPr>
                <w:sz w:val="24"/>
                <w:szCs w:val="24"/>
                <w:lang w:val="ka-GE"/>
              </w:rPr>
              <w:t>ფარდობითი ტენიანობა</w:t>
            </w:r>
          </w:p>
        </w:tc>
      </w:tr>
      <w:tr w:rsidR="003B37A6" w:rsidRPr="0024728D" w14:paraId="3534444A" w14:textId="77777777" w:rsidTr="000517F7">
        <w:trPr>
          <w:trHeight w:val="289"/>
        </w:trPr>
        <w:tc>
          <w:tcPr>
            <w:tcW w:w="1704" w:type="dxa"/>
            <w:vAlign w:val="center"/>
            <w:hideMark/>
          </w:tcPr>
          <w:p w14:paraId="54684E18" w14:textId="77777777" w:rsidR="003B37A6" w:rsidRPr="0024728D" w:rsidRDefault="003B37A6" w:rsidP="003B37A6">
            <w:pPr>
              <w:jc w:val="center"/>
              <w:rPr>
                <w:sz w:val="24"/>
                <w:szCs w:val="24"/>
                <w:lang w:val="ka-GE"/>
              </w:rPr>
            </w:pPr>
            <w:r w:rsidRPr="0024728D">
              <w:rPr>
                <w:sz w:val="24"/>
                <w:szCs w:val="24"/>
                <w:lang w:val="ka-GE"/>
              </w:rPr>
              <w:t>RH-L</w:t>
            </w:r>
          </w:p>
        </w:tc>
        <w:tc>
          <w:tcPr>
            <w:tcW w:w="2594" w:type="dxa"/>
            <w:vAlign w:val="center"/>
            <w:hideMark/>
          </w:tcPr>
          <w:p w14:paraId="4088E122" w14:textId="57A862D0" w:rsidR="003B37A6" w:rsidRPr="0024728D" w:rsidRDefault="003B37A6" w:rsidP="003B37A6">
            <w:pPr>
              <w:jc w:val="center"/>
              <w:rPr>
                <w:lang w:val="ka-GE"/>
              </w:rPr>
            </w:pPr>
            <w:r w:rsidRPr="0024728D">
              <w:rPr>
                <w:lang w:val="ka-GE"/>
              </w:rPr>
              <w:t xml:space="preserve">Relative Humidity </w:t>
            </w:r>
            <w:r w:rsidR="00953B72" w:rsidRPr="0024728D">
              <w:rPr>
                <w:lang w:val="ka-GE"/>
              </w:rPr>
              <w:t>-</w:t>
            </w:r>
            <w:r w:rsidRPr="0024728D">
              <w:rPr>
                <w:lang w:val="ka-GE"/>
              </w:rPr>
              <w:t xml:space="preserve"> Low</w:t>
            </w:r>
          </w:p>
        </w:tc>
        <w:tc>
          <w:tcPr>
            <w:tcW w:w="5059" w:type="dxa"/>
            <w:vAlign w:val="center"/>
            <w:hideMark/>
          </w:tcPr>
          <w:p w14:paraId="5E31BD33" w14:textId="77777777" w:rsidR="003B37A6" w:rsidRPr="0024728D" w:rsidRDefault="003B37A6" w:rsidP="003B37A6">
            <w:pPr>
              <w:jc w:val="center"/>
              <w:rPr>
                <w:sz w:val="24"/>
                <w:szCs w:val="24"/>
                <w:lang w:val="ka-GE"/>
              </w:rPr>
            </w:pPr>
            <w:r w:rsidRPr="0024728D">
              <w:rPr>
                <w:sz w:val="24"/>
                <w:szCs w:val="24"/>
                <w:lang w:val="ka-GE"/>
              </w:rPr>
              <w:t>დაბალი ფარდობითი ტენიანობა</w:t>
            </w:r>
          </w:p>
        </w:tc>
      </w:tr>
      <w:tr w:rsidR="003B37A6" w:rsidRPr="0024728D" w14:paraId="750400DF" w14:textId="77777777" w:rsidTr="000517F7">
        <w:trPr>
          <w:trHeight w:val="578"/>
        </w:trPr>
        <w:tc>
          <w:tcPr>
            <w:tcW w:w="1704" w:type="dxa"/>
            <w:vAlign w:val="center"/>
            <w:hideMark/>
          </w:tcPr>
          <w:p w14:paraId="312CA0E7" w14:textId="77777777" w:rsidR="003B37A6" w:rsidRPr="0024728D" w:rsidRDefault="003B37A6" w:rsidP="003B37A6">
            <w:pPr>
              <w:jc w:val="center"/>
              <w:rPr>
                <w:sz w:val="24"/>
                <w:szCs w:val="24"/>
                <w:lang w:val="ka-GE"/>
              </w:rPr>
            </w:pPr>
            <w:r w:rsidRPr="0024728D">
              <w:rPr>
                <w:sz w:val="24"/>
                <w:szCs w:val="24"/>
                <w:lang w:val="ka-GE"/>
              </w:rPr>
              <w:t>RH-N</w:t>
            </w:r>
          </w:p>
        </w:tc>
        <w:tc>
          <w:tcPr>
            <w:tcW w:w="2594" w:type="dxa"/>
            <w:vAlign w:val="center"/>
            <w:hideMark/>
          </w:tcPr>
          <w:p w14:paraId="1825857A" w14:textId="480A5A30" w:rsidR="003B37A6" w:rsidRPr="0024728D" w:rsidRDefault="003B37A6" w:rsidP="003B37A6">
            <w:pPr>
              <w:jc w:val="center"/>
              <w:rPr>
                <w:lang w:val="ka-GE"/>
              </w:rPr>
            </w:pPr>
            <w:r w:rsidRPr="0024728D">
              <w:rPr>
                <w:lang w:val="ka-GE"/>
              </w:rPr>
              <w:t xml:space="preserve">Relative Humidity </w:t>
            </w:r>
            <w:r w:rsidR="00953B72" w:rsidRPr="0024728D">
              <w:rPr>
                <w:lang w:val="ka-GE"/>
              </w:rPr>
              <w:t>-</w:t>
            </w:r>
            <w:r w:rsidRPr="0024728D">
              <w:rPr>
                <w:lang w:val="ka-GE"/>
              </w:rPr>
              <w:t xml:space="preserve"> Normal</w:t>
            </w:r>
          </w:p>
        </w:tc>
        <w:tc>
          <w:tcPr>
            <w:tcW w:w="5059" w:type="dxa"/>
            <w:vAlign w:val="center"/>
            <w:hideMark/>
          </w:tcPr>
          <w:p w14:paraId="727E5EB3" w14:textId="77777777" w:rsidR="003B37A6" w:rsidRPr="0024728D" w:rsidRDefault="003B37A6" w:rsidP="003B37A6">
            <w:pPr>
              <w:jc w:val="center"/>
              <w:rPr>
                <w:sz w:val="24"/>
                <w:szCs w:val="24"/>
                <w:lang w:val="ka-GE"/>
              </w:rPr>
            </w:pPr>
            <w:r w:rsidRPr="0024728D">
              <w:rPr>
                <w:sz w:val="24"/>
                <w:szCs w:val="24"/>
                <w:lang w:val="ka-GE"/>
              </w:rPr>
              <w:t>ნორმალური ფარდობითი ტენიანობა</w:t>
            </w:r>
          </w:p>
        </w:tc>
      </w:tr>
      <w:tr w:rsidR="003B37A6" w:rsidRPr="0024728D" w14:paraId="24620E99" w14:textId="77777777" w:rsidTr="000517F7">
        <w:trPr>
          <w:trHeight w:val="289"/>
        </w:trPr>
        <w:tc>
          <w:tcPr>
            <w:tcW w:w="1704" w:type="dxa"/>
            <w:vAlign w:val="center"/>
            <w:hideMark/>
          </w:tcPr>
          <w:p w14:paraId="35A250FD" w14:textId="77777777" w:rsidR="003B37A6" w:rsidRPr="0024728D" w:rsidRDefault="003B37A6" w:rsidP="003B37A6">
            <w:pPr>
              <w:jc w:val="center"/>
              <w:rPr>
                <w:sz w:val="24"/>
                <w:szCs w:val="24"/>
                <w:lang w:val="ka-GE"/>
              </w:rPr>
            </w:pPr>
            <w:r w:rsidRPr="0024728D">
              <w:rPr>
                <w:sz w:val="24"/>
                <w:szCs w:val="24"/>
                <w:lang w:val="ka-GE"/>
              </w:rPr>
              <w:t>RH-H</w:t>
            </w:r>
          </w:p>
        </w:tc>
        <w:tc>
          <w:tcPr>
            <w:tcW w:w="2594" w:type="dxa"/>
            <w:vAlign w:val="center"/>
            <w:hideMark/>
          </w:tcPr>
          <w:p w14:paraId="2F09DBFE" w14:textId="46A8120D" w:rsidR="003B37A6" w:rsidRPr="0024728D" w:rsidRDefault="003B37A6" w:rsidP="003B37A6">
            <w:pPr>
              <w:jc w:val="center"/>
              <w:rPr>
                <w:lang w:val="ka-GE"/>
              </w:rPr>
            </w:pPr>
            <w:r w:rsidRPr="0024728D">
              <w:rPr>
                <w:lang w:val="ka-GE"/>
              </w:rPr>
              <w:t xml:space="preserve">Relative Humidity </w:t>
            </w:r>
            <w:r w:rsidR="00953B72" w:rsidRPr="0024728D">
              <w:rPr>
                <w:lang w:val="ka-GE"/>
              </w:rPr>
              <w:t>-</w:t>
            </w:r>
            <w:r w:rsidRPr="0024728D">
              <w:rPr>
                <w:lang w:val="ka-GE"/>
              </w:rPr>
              <w:t xml:space="preserve"> High</w:t>
            </w:r>
          </w:p>
        </w:tc>
        <w:tc>
          <w:tcPr>
            <w:tcW w:w="5059" w:type="dxa"/>
            <w:vAlign w:val="center"/>
            <w:hideMark/>
          </w:tcPr>
          <w:p w14:paraId="28497033" w14:textId="77777777" w:rsidR="003B37A6" w:rsidRPr="0024728D" w:rsidRDefault="003B37A6" w:rsidP="003B37A6">
            <w:pPr>
              <w:jc w:val="center"/>
              <w:rPr>
                <w:sz w:val="24"/>
                <w:szCs w:val="24"/>
                <w:lang w:val="ka-GE"/>
              </w:rPr>
            </w:pPr>
            <w:r w:rsidRPr="0024728D">
              <w:rPr>
                <w:sz w:val="24"/>
                <w:szCs w:val="24"/>
                <w:lang w:val="ka-GE"/>
              </w:rPr>
              <w:t>მაღალი ფარდობითი ტენიანობა</w:t>
            </w:r>
          </w:p>
        </w:tc>
      </w:tr>
      <w:tr w:rsidR="003B37A6" w:rsidRPr="0024728D" w14:paraId="257F46FD" w14:textId="77777777" w:rsidTr="000517F7">
        <w:trPr>
          <w:trHeight w:val="289"/>
        </w:trPr>
        <w:tc>
          <w:tcPr>
            <w:tcW w:w="1704" w:type="dxa"/>
            <w:vAlign w:val="center"/>
            <w:hideMark/>
          </w:tcPr>
          <w:p w14:paraId="60D6D4A7" w14:textId="77777777" w:rsidR="003B37A6" w:rsidRPr="0024728D" w:rsidRDefault="003B37A6" w:rsidP="003B37A6">
            <w:pPr>
              <w:jc w:val="center"/>
              <w:rPr>
                <w:sz w:val="24"/>
                <w:szCs w:val="24"/>
                <w:lang w:val="ka-GE"/>
              </w:rPr>
            </w:pPr>
            <w:r w:rsidRPr="0024728D">
              <w:rPr>
                <w:sz w:val="24"/>
                <w:szCs w:val="24"/>
                <w:lang w:val="ka-GE"/>
              </w:rPr>
              <w:t>RPM</w:t>
            </w:r>
          </w:p>
        </w:tc>
        <w:tc>
          <w:tcPr>
            <w:tcW w:w="2594" w:type="dxa"/>
            <w:vAlign w:val="center"/>
            <w:hideMark/>
          </w:tcPr>
          <w:p w14:paraId="2CA8F90A" w14:textId="77777777" w:rsidR="003B37A6" w:rsidRPr="0024728D" w:rsidRDefault="003B37A6" w:rsidP="003B37A6">
            <w:pPr>
              <w:jc w:val="center"/>
              <w:rPr>
                <w:lang w:val="ka-GE"/>
              </w:rPr>
            </w:pPr>
            <w:r w:rsidRPr="0024728D">
              <w:rPr>
                <w:lang w:val="ka-GE"/>
              </w:rPr>
              <w:t>Revolutions Per Minute</w:t>
            </w:r>
          </w:p>
        </w:tc>
        <w:tc>
          <w:tcPr>
            <w:tcW w:w="5059" w:type="dxa"/>
            <w:vAlign w:val="center"/>
            <w:hideMark/>
          </w:tcPr>
          <w:p w14:paraId="6966BD76" w14:textId="77777777" w:rsidR="003B37A6" w:rsidRPr="0024728D" w:rsidRDefault="003B37A6" w:rsidP="003B37A6">
            <w:pPr>
              <w:jc w:val="center"/>
              <w:rPr>
                <w:sz w:val="24"/>
                <w:szCs w:val="24"/>
                <w:lang w:val="ka-GE"/>
              </w:rPr>
            </w:pPr>
            <w:r w:rsidRPr="0024728D">
              <w:rPr>
                <w:sz w:val="24"/>
                <w:szCs w:val="24"/>
                <w:lang w:val="ka-GE"/>
              </w:rPr>
              <w:t>ბრუნი წუთში</w:t>
            </w:r>
          </w:p>
        </w:tc>
      </w:tr>
      <w:tr w:rsidR="003B37A6" w:rsidRPr="0024728D" w14:paraId="4DBAA343" w14:textId="77777777" w:rsidTr="000517F7">
        <w:trPr>
          <w:trHeight w:val="289"/>
        </w:trPr>
        <w:tc>
          <w:tcPr>
            <w:tcW w:w="1704" w:type="dxa"/>
            <w:vAlign w:val="center"/>
            <w:hideMark/>
          </w:tcPr>
          <w:p w14:paraId="1ED319B3" w14:textId="77777777" w:rsidR="003B37A6" w:rsidRPr="0024728D" w:rsidRDefault="003B37A6" w:rsidP="003B37A6">
            <w:pPr>
              <w:jc w:val="center"/>
              <w:rPr>
                <w:sz w:val="24"/>
                <w:szCs w:val="24"/>
                <w:lang w:val="ka-GE"/>
              </w:rPr>
            </w:pPr>
            <w:r w:rsidRPr="0024728D">
              <w:rPr>
                <w:sz w:val="24"/>
                <w:szCs w:val="24"/>
                <w:lang w:val="ka-GE"/>
              </w:rPr>
              <w:t>RUL</w:t>
            </w:r>
          </w:p>
        </w:tc>
        <w:tc>
          <w:tcPr>
            <w:tcW w:w="2594" w:type="dxa"/>
            <w:vAlign w:val="center"/>
            <w:hideMark/>
          </w:tcPr>
          <w:p w14:paraId="238DADF0" w14:textId="77777777" w:rsidR="003B37A6" w:rsidRPr="0024728D" w:rsidRDefault="003B37A6" w:rsidP="003B37A6">
            <w:pPr>
              <w:jc w:val="center"/>
              <w:rPr>
                <w:lang w:val="ka-GE"/>
              </w:rPr>
            </w:pPr>
            <w:r w:rsidRPr="0024728D">
              <w:rPr>
                <w:lang w:val="ka-GE"/>
              </w:rPr>
              <w:t>Remaining Useful Life</w:t>
            </w:r>
          </w:p>
        </w:tc>
        <w:tc>
          <w:tcPr>
            <w:tcW w:w="5059" w:type="dxa"/>
            <w:vAlign w:val="center"/>
            <w:hideMark/>
          </w:tcPr>
          <w:p w14:paraId="0D5695B9" w14:textId="77777777" w:rsidR="003B37A6" w:rsidRPr="0024728D" w:rsidRDefault="003B37A6" w:rsidP="003B37A6">
            <w:pPr>
              <w:jc w:val="center"/>
              <w:rPr>
                <w:sz w:val="24"/>
                <w:szCs w:val="24"/>
                <w:lang w:val="ka-GE"/>
              </w:rPr>
            </w:pPr>
            <w:r w:rsidRPr="0024728D">
              <w:rPr>
                <w:sz w:val="24"/>
                <w:szCs w:val="24"/>
                <w:lang w:val="ka-GE"/>
              </w:rPr>
              <w:t>დარჩენილი სასარგებლო რესურსი</w:t>
            </w:r>
          </w:p>
        </w:tc>
      </w:tr>
      <w:tr w:rsidR="003B37A6" w:rsidRPr="0024728D" w14:paraId="0EF5ADD8" w14:textId="77777777" w:rsidTr="000517F7">
        <w:trPr>
          <w:trHeight w:val="289"/>
        </w:trPr>
        <w:tc>
          <w:tcPr>
            <w:tcW w:w="1704" w:type="dxa"/>
            <w:vAlign w:val="center"/>
            <w:hideMark/>
          </w:tcPr>
          <w:p w14:paraId="0C161F01" w14:textId="77777777" w:rsidR="003B37A6" w:rsidRPr="0024728D" w:rsidRDefault="003B37A6" w:rsidP="003B37A6">
            <w:pPr>
              <w:jc w:val="center"/>
              <w:rPr>
                <w:sz w:val="24"/>
                <w:szCs w:val="24"/>
                <w:lang w:val="ka-GE"/>
              </w:rPr>
            </w:pPr>
            <w:r w:rsidRPr="0024728D">
              <w:rPr>
                <w:sz w:val="24"/>
                <w:szCs w:val="24"/>
                <w:lang w:val="ka-GE"/>
              </w:rPr>
              <w:t>SVM</w:t>
            </w:r>
          </w:p>
        </w:tc>
        <w:tc>
          <w:tcPr>
            <w:tcW w:w="2594" w:type="dxa"/>
            <w:vAlign w:val="center"/>
            <w:hideMark/>
          </w:tcPr>
          <w:p w14:paraId="47B01EC9" w14:textId="77777777" w:rsidR="003B37A6" w:rsidRPr="0024728D" w:rsidRDefault="003B37A6" w:rsidP="003B37A6">
            <w:pPr>
              <w:jc w:val="center"/>
              <w:rPr>
                <w:lang w:val="ka-GE"/>
              </w:rPr>
            </w:pPr>
            <w:r w:rsidRPr="0024728D">
              <w:rPr>
                <w:lang w:val="ka-GE"/>
              </w:rPr>
              <w:t>Support Vector Machine</w:t>
            </w:r>
          </w:p>
        </w:tc>
        <w:tc>
          <w:tcPr>
            <w:tcW w:w="5059" w:type="dxa"/>
            <w:vAlign w:val="center"/>
            <w:hideMark/>
          </w:tcPr>
          <w:p w14:paraId="4A99F26A" w14:textId="77777777" w:rsidR="003B37A6" w:rsidRPr="0024728D" w:rsidRDefault="003B37A6" w:rsidP="003B37A6">
            <w:pPr>
              <w:jc w:val="center"/>
              <w:rPr>
                <w:sz w:val="24"/>
                <w:szCs w:val="24"/>
                <w:lang w:val="ka-GE"/>
              </w:rPr>
            </w:pPr>
            <w:r w:rsidRPr="0024728D">
              <w:rPr>
                <w:sz w:val="24"/>
                <w:szCs w:val="24"/>
                <w:lang w:val="ka-GE"/>
              </w:rPr>
              <w:t>საყრდენი ვექტორების მანქანა</w:t>
            </w:r>
          </w:p>
        </w:tc>
      </w:tr>
      <w:tr w:rsidR="003B37A6" w:rsidRPr="0024728D" w14:paraId="13432443" w14:textId="77777777" w:rsidTr="000517F7">
        <w:trPr>
          <w:trHeight w:val="289"/>
        </w:trPr>
        <w:tc>
          <w:tcPr>
            <w:tcW w:w="1704" w:type="dxa"/>
            <w:vAlign w:val="center"/>
            <w:hideMark/>
          </w:tcPr>
          <w:p w14:paraId="021AE913" w14:textId="77777777" w:rsidR="003B37A6" w:rsidRPr="0024728D" w:rsidRDefault="003B37A6" w:rsidP="003B37A6">
            <w:pPr>
              <w:jc w:val="center"/>
              <w:rPr>
                <w:sz w:val="24"/>
                <w:szCs w:val="24"/>
                <w:lang w:val="ka-GE"/>
              </w:rPr>
            </w:pPr>
            <w:r w:rsidRPr="0024728D">
              <w:rPr>
                <w:sz w:val="24"/>
                <w:szCs w:val="24"/>
                <w:lang w:val="ka-GE"/>
              </w:rPr>
              <w:t>T-L</w:t>
            </w:r>
          </w:p>
        </w:tc>
        <w:tc>
          <w:tcPr>
            <w:tcW w:w="2594" w:type="dxa"/>
            <w:vAlign w:val="center"/>
            <w:hideMark/>
          </w:tcPr>
          <w:p w14:paraId="5D6C3AD1" w14:textId="1D2D7974" w:rsidR="003B37A6" w:rsidRPr="0024728D" w:rsidRDefault="003B37A6" w:rsidP="003B37A6">
            <w:pPr>
              <w:jc w:val="center"/>
              <w:rPr>
                <w:lang w:val="ka-GE"/>
              </w:rPr>
            </w:pPr>
            <w:r w:rsidRPr="0024728D">
              <w:rPr>
                <w:lang w:val="ka-GE"/>
              </w:rPr>
              <w:t xml:space="preserve">Temperature </w:t>
            </w:r>
            <w:r w:rsidR="00953B72" w:rsidRPr="0024728D">
              <w:rPr>
                <w:lang w:val="ka-GE"/>
              </w:rPr>
              <w:t>-</w:t>
            </w:r>
            <w:r w:rsidRPr="0024728D">
              <w:rPr>
                <w:lang w:val="ka-GE"/>
              </w:rPr>
              <w:t xml:space="preserve"> Low</w:t>
            </w:r>
          </w:p>
        </w:tc>
        <w:tc>
          <w:tcPr>
            <w:tcW w:w="5059" w:type="dxa"/>
            <w:vAlign w:val="center"/>
            <w:hideMark/>
          </w:tcPr>
          <w:p w14:paraId="1C19579F" w14:textId="77777777" w:rsidR="003B37A6" w:rsidRPr="0024728D" w:rsidRDefault="003B37A6" w:rsidP="003B37A6">
            <w:pPr>
              <w:jc w:val="center"/>
              <w:rPr>
                <w:sz w:val="24"/>
                <w:szCs w:val="24"/>
                <w:lang w:val="ka-GE"/>
              </w:rPr>
            </w:pPr>
            <w:r w:rsidRPr="0024728D">
              <w:rPr>
                <w:sz w:val="24"/>
                <w:szCs w:val="24"/>
                <w:lang w:val="ka-GE"/>
              </w:rPr>
              <w:t>დაბალი ტემპერატურა</w:t>
            </w:r>
          </w:p>
        </w:tc>
      </w:tr>
      <w:tr w:rsidR="003B37A6" w:rsidRPr="0024728D" w14:paraId="2E008477" w14:textId="77777777" w:rsidTr="000517F7">
        <w:trPr>
          <w:trHeight w:val="289"/>
        </w:trPr>
        <w:tc>
          <w:tcPr>
            <w:tcW w:w="1704" w:type="dxa"/>
            <w:vAlign w:val="center"/>
            <w:hideMark/>
          </w:tcPr>
          <w:p w14:paraId="11D2EC58" w14:textId="77777777" w:rsidR="003B37A6" w:rsidRPr="0024728D" w:rsidRDefault="003B37A6" w:rsidP="003B37A6">
            <w:pPr>
              <w:jc w:val="center"/>
              <w:rPr>
                <w:sz w:val="24"/>
                <w:szCs w:val="24"/>
                <w:lang w:val="ka-GE"/>
              </w:rPr>
            </w:pPr>
            <w:r w:rsidRPr="0024728D">
              <w:rPr>
                <w:sz w:val="24"/>
                <w:szCs w:val="24"/>
                <w:lang w:val="ka-GE"/>
              </w:rPr>
              <w:t>T-N</w:t>
            </w:r>
          </w:p>
        </w:tc>
        <w:tc>
          <w:tcPr>
            <w:tcW w:w="2594" w:type="dxa"/>
            <w:vAlign w:val="center"/>
            <w:hideMark/>
          </w:tcPr>
          <w:p w14:paraId="63C1A2D0" w14:textId="32F06AC1" w:rsidR="003B37A6" w:rsidRPr="0024728D" w:rsidRDefault="003B37A6" w:rsidP="003B37A6">
            <w:pPr>
              <w:jc w:val="center"/>
              <w:rPr>
                <w:lang w:val="ka-GE"/>
              </w:rPr>
            </w:pPr>
            <w:r w:rsidRPr="0024728D">
              <w:rPr>
                <w:lang w:val="ka-GE"/>
              </w:rPr>
              <w:t xml:space="preserve">Temperature </w:t>
            </w:r>
            <w:r w:rsidR="00953B72" w:rsidRPr="0024728D">
              <w:rPr>
                <w:lang w:val="ka-GE"/>
              </w:rPr>
              <w:t>-</w:t>
            </w:r>
            <w:r w:rsidRPr="0024728D">
              <w:rPr>
                <w:lang w:val="ka-GE"/>
              </w:rPr>
              <w:t xml:space="preserve"> Normal</w:t>
            </w:r>
          </w:p>
        </w:tc>
        <w:tc>
          <w:tcPr>
            <w:tcW w:w="5059" w:type="dxa"/>
            <w:vAlign w:val="center"/>
            <w:hideMark/>
          </w:tcPr>
          <w:p w14:paraId="16900445" w14:textId="77777777" w:rsidR="003B37A6" w:rsidRPr="0024728D" w:rsidRDefault="003B37A6" w:rsidP="003B37A6">
            <w:pPr>
              <w:jc w:val="center"/>
              <w:rPr>
                <w:sz w:val="24"/>
                <w:szCs w:val="24"/>
                <w:lang w:val="ka-GE"/>
              </w:rPr>
            </w:pPr>
            <w:r w:rsidRPr="0024728D">
              <w:rPr>
                <w:sz w:val="24"/>
                <w:szCs w:val="24"/>
                <w:lang w:val="ka-GE"/>
              </w:rPr>
              <w:t>ნორმალური ტემპერატურა</w:t>
            </w:r>
          </w:p>
        </w:tc>
      </w:tr>
      <w:tr w:rsidR="003B37A6" w:rsidRPr="0024728D" w14:paraId="0C280168" w14:textId="77777777" w:rsidTr="000517F7">
        <w:trPr>
          <w:trHeight w:val="289"/>
        </w:trPr>
        <w:tc>
          <w:tcPr>
            <w:tcW w:w="1704" w:type="dxa"/>
            <w:vAlign w:val="center"/>
            <w:hideMark/>
          </w:tcPr>
          <w:p w14:paraId="64E681F3" w14:textId="77777777" w:rsidR="003B37A6" w:rsidRPr="0024728D" w:rsidRDefault="003B37A6" w:rsidP="003B37A6">
            <w:pPr>
              <w:jc w:val="center"/>
              <w:rPr>
                <w:sz w:val="24"/>
                <w:szCs w:val="24"/>
                <w:lang w:val="ka-GE"/>
              </w:rPr>
            </w:pPr>
            <w:r w:rsidRPr="0024728D">
              <w:rPr>
                <w:sz w:val="24"/>
                <w:szCs w:val="24"/>
                <w:lang w:val="ka-GE"/>
              </w:rPr>
              <w:t>T-H</w:t>
            </w:r>
          </w:p>
        </w:tc>
        <w:tc>
          <w:tcPr>
            <w:tcW w:w="2594" w:type="dxa"/>
            <w:vAlign w:val="center"/>
            <w:hideMark/>
          </w:tcPr>
          <w:p w14:paraId="7A14345F" w14:textId="3EE93597" w:rsidR="003B37A6" w:rsidRPr="0024728D" w:rsidRDefault="003B37A6" w:rsidP="003B37A6">
            <w:pPr>
              <w:jc w:val="center"/>
              <w:rPr>
                <w:lang w:val="ka-GE"/>
              </w:rPr>
            </w:pPr>
            <w:r w:rsidRPr="0024728D">
              <w:rPr>
                <w:lang w:val="ka-GE"/>
              </w:rPr>
              <w:t xml:space="preserve">Temperature </w:t>
            </w:r>
            <w:r w:rsidR="00953B72" w:rsidRPr="0024728D">
              <w:rPr>
                <w:lang w:val="ka-GE"/>
              </w:rPr>
              <w:t>-</w:t>
            </w:r>
            <w:r w:rsidRPr="0024728D">
              <w:rPr>
                <w:lang w:val="ka-GE"/>
              </w:rPr>
              <w:t xml:space="preserve"> High</w:t>
            </w:r>
          </w:p>
        </w:tc>
        <w:tc>
          <w:tcPr>
            <w:tcW w:w="5059" w:type="dxa"/>
            <w:vAlign w:val="center"/>
            <w:hideMark/>
          </w:tcPr>
          <w:p w14:paraId="742A0C55" w14:textId="77777777" w:rsidR="003B37A6" w:rsidRPr="0024728D" w:rsidRDefault="003B37A6" w:rsidP="003B37A6">
            <w:pPr>
              <w:jc w:val="center"/>
              <w:rPr>
                <w:sz w:val="24"/>
                <w:szCs w:val="24"/>
                <w:lang w:val="ka-GE"/>
              </w:rPr>
            </w:pPr>
            <w:r w:rsidRPr="0024728D">
              <w:rPr>
                <w:sz w:val="24"/>
                <w:szCs w:val="24"/>
                <w:lang w:val="ka-GE"/>
              </w:rPr>
              <w:t>მაღალი ტემპერატურა</w:t>
            </w:r>
          </w:p>
        </w:tc>
      </w:tr>
      <w:tr w:rsidR="003B37A6" w:rsidRPr="0024728D" w14:paraId="29107343" w14:textId="77777777" w:rsidTr="000517F7">
        <w:trPr>
          <w:trHeight w:val="289"/>
        </w:trPr>
        <w:tc>
          <w:tcPr>
            <w:tcW w:w="1704" w:type="dxa"/>
            <w:vAlign w:val="center"/>
            <w:hideMark/>
          </w:tcPr>
          <w:p w14:paraId="75CAB53D" w14:textId="77777777" w:rsidR="003B37A6" w:rsidRPr="0024728D" w:rsidRDefault="003B37A6" w:rsidP="003B37A6">
            <w:pPr>
              <w:jc w:val="center"/>
              <w:rPr>
                <w:sz w:val="24"/>
                <w:szCs w:val="24"/>
                <w:lang w:val="ka-GE"/>
              </w:rPr>
            </w:pPr>
            <w:r w:rsidRPr="0024728D">
              <w:rPr>
                <w:sz w:val="24"/>
                <w:szCs w:val="24"/>
                <w:lang w:val="ka-GE"/>
              </w:rPr>
              <w:t>TN</w:t>
            </w:r>
          </w:p>
        </w:tc>
        <w:tc>
          <w:tcPr>
            <w:tcW w:w="2594" w:type="dxa"/>
            <w:vAlign w:val="center"/>
            <w:hideMark/>
          </w:tcPr>
          <w:p w14:paraId="7C97E9C8" w14:textId="77777777" w:rsidR="003B37A6" w:rsidRPr="0024728D" w:rsidRDefault="003B37A6" w:rsidP="003B37A6">
            <w:pPr>
              <w:jc w:val="center"/>
              <w:rPr>
                <w:lang w:val="ka-GE"/>
              </w:rPr>
            </w:pPr>
            <w:r w:rsidRPr="0024728D">
              <w:rPr>
                <w:lang w:val="ka-GE"/>
              </w:rPr>
              <w:t>True Negative</w:t>
            </w:r>
          </w:p>
        </w:tc>
        <w:tc>
          <w:tcPr>
            <w:tcW w:w="5059" w:type="dxa"/>
            <w:vAlign w:val="center"/>
            <w:hideMark/>
          </w:tcPr>
          <w:p w14:paraId="6AF08AF9" w14:textId="77777777" w:rsidR="003B37A6" w:rsidRPr="0024728D" w:rsidRDefault="003B37A6" w:rsidP="003B37A6">
            <w:pPr>
              <w:jc w:val="center"/>
              <w:rPr>
                <w:sz w:val="24"/>
                <w:szCs w:val="24"/>
                <w:lang w:val="ka-GE"/>
              </w:rPr>
            </w:pPr>
            <w:r w:rsidRPr="0024728D">
              <w:rPr>
                <w:sz w:val="24"/>
                <w:szCs w:val="24"/>
                <w:lang w:val="ka-GE"/>
              </w:rPr>
              <w:t>ჭეშმარიტი უარყოფითი შედეგი</w:t>
            </w:r>
          </w:p>
        </w:tc>
      </w:tr>
      <w:tr w:rsidR="003B37A6" w:rsidRPr="0024728D" w14:paraId="7EDCB490" w14:textId="77777777" w:rsidTr="000517F7">
        <w:trPr>
          <w:trHeight w:val="289"/>
        </w:trPr>
        <w:tc>
          <w:tcPr>
            <w:tcW w:w="1704" w:type="dxa"/>
            <w:vAlign w:val="center"/>
            <w:hideMark/>
          </w:tcPr>
          <w:p w14:paraId="77228E1B" w14:textId="77777777" w:rsidR="003B37A6" w:rsidRPr="0024728D" w:rsidRDefault="003B37A6" w:rsidP="003B37A6">
            <w:pPr>
              <w:jc w:val="center"/>
              <w:rPr>
                <w:sz w:val="24"/>
                <w:szCs w:val="24"/>
                <w:lang w:val="ka-GE"/>
              </w:rPr>
            </w:pPr>
            <w:r w:rsidRPr="0024728D">
              <w:rPr>
                <w:sz w:val="24"/>
                <w:szCs w:val="24"/>
                <w:lang w:val="ka-GE"/>
              </w:rPr>
              <w:t>TP</w:t>
            </w:r>
          </w:p>
        </w:tc>
        <w:tc>
          <w:tcPr>
            <w:tcW w:w="2594" w:type="dxa"/>
            <w:vAlign w:val="center"/>
            <w:hideMark/>
          </w:tcPr>
          <w:p w14:paraId="03B28791" w14:textId="77777777" w:rsidR="003B37A6" w:rsidRPr="0024728D" w:rsidRDefault="003B37A6" w:rsidP="003B37A6">
            <w:pPr>
              <w:jc w:val="center"/>
              <w:rPr>
                <w:lang w:val="ka-GE"/>
              </w:rPr>
            </w:pPr>
            <w:r w:rsidRPr="0024728D">
              <w:rPr>
                <w:lang w:val="ka-GE"/>
              </w:rPr>
              <w:t>True Positive</w:t>
            </w:r>
          </w:p>
        </w:tc>
        <w:tc>
          <w:tcPr>
            <w:tcW w:w="5059" w:type="dxa"/>
            <w:vAlign w:val="center"/>
            <w:hideMark/>
          </w:tcPr>
          <w:p w14:paraId="73076C90" w14:textId="77777777" w:rsidR="003B37A6" w:rsidRPr="0024728D" w:rsidRDefault="003B37A6" w:rsidP="003B37A6">
            <w:pPr>
              <w:jc w:val="center"/>
              <w:rPr>
                <w:sz w:val="24"/>
                <w:szCs w:val="24"/>
                <w:lang w:val="ka-GE"/>
              </w:rPr>
            </w:pPr>
            <w:r w:rsidRPr="0024728D">
              <w:rPr>
                <w:sz w:val="24"/>
                <w:szCs w:val="24"/>
                <w:lang w:val="ka-GE"/>
              </w:rPr>
              <w:t>ჭეშმარიტი დადებითი შედეგი</w:t>
            </w:r>
          </w:p>
        </w:tc>
      </w:tr>
      <w:tr w:rsidR="003B37A6" w:rsidRPr="0024728D" w14:paraId="0987C413" w14:textId="77777777" w:rsidTr="000517F7">
        <w:trPr>
          <w:trHeight w:val="289"/>
        </w:trPr>
        <w:tc>
          <w:tcPr>
            <w:tcW w:w="1704" w:type="dxa"/>
            <w:vAlign w:val="center"/>
            <w:hideMark/>
          </w:tcPr>
          <w:p w14:paraId="7407FA03" w14:textId="77777777" w:rsidR="003B37A6" w:rsidRPr="0024728D" w:rsidRDefault="003B37A6" w:rsidP="003B37A6">
            <w:pPr>
              <w:jc w:val="center"/>
              <w:rPr>
                <w:sz w:val="24"/>
                <w:szCs w:val="24"/>
                <w:lang w:val="ka-GE"/>
              </w:rPr>
            </w:pPr>
            <w:r w:rsidRPr="0024728D">
              <w:rPr>
                <w:sz w:val="24"/>
                <w:szCs w:val="24"/>
                <w:lang w:val="ka-GE"/>
              </w:rPr>
              <w:t>UAV</w:t>
            </w:r>
          </w:p>
        </w:tc>
        <w:tc>
          <w:tcPr>
            <w:tcW w:w="2594" w:type="dxa"/>
            <w:vAlign w:val="center"/>
            <w:hideMark/>
          </w:tcPr>
          <w:p w14:paraId="710F2F1C" w14:textId="77777777" w:rsidR="003B37A6" w:rsidRPr="0024728D" w:rsidRDefault="003B37A6" w:rsidP="003B37A6">
            <w:pPr>
              <w:jc w:val="center"/>
              <w:rPr>
                <w:lang w:val="ka-GE"/>
              </w:rPr>
            </w:pPr>
            <w:r w:rsidRPr="0024728D">
              <w:rPr>
                <w:lang w:val="ka-GE"/>
              </w:rPr>
              <w:t>Unmanned Aerial Vehicle</w:t>
            </w:r>
          </w:p>
        </w:tc>
        <w:tc>
          <w:tcPr>
            <w:tcW w:w="5059" w:type="dxa"/>
            <w:vAlign w:val="center"/>
            <w:hideMark/>
          </w:tcPr>
          <w:p w14:paraId="6E8F4645" w14:textId="77777777" w:rsidR="003B37A6" w:rsidRPr="0024728D" w:rsidRDefault="003B37A6" w:rsidP="003B37A6">
            <w:pPr>
              <w:jc w:val="center"/>
              <w:rPr>
                <w:sz w:val="24"/>
                <w:szCs w:val="24"/>
                <w:lang w:val="ka-GE"/>
              </w:rPr>
            </w:pPr>
            <w:r w:rsidRPr="0024728D">
              <w:rPr>
                <w:sz w:val="24"/>
                <w:szCs w:val="24"/>
                <w:lang w:val="ka-GE"/>
              </w:rPr>
              <w:t>უპილოტო საფრენი აპარატი</w:t>
            </w:r>
          </w:p>
        </w:tc>
      </w:tr>
      <w:tr w:rsidR="003B37A6" w:rsidRPr="0024728D" w14:paraId="64E9F954" w14:textId="77777777" w:rsidTr="000517F7">
        <w:trPr>
          <w:trHeight w:val="289"/>
        </w:trPr>
        <w:tc>
          <w:tcPr>
            <w:tcW w:w="1704" w:type="dxa"/>
            <w:vAlign w:val="center"/>
            <w:hideMark/>
          </w:tcPr>
          <w:p w14:paraId="3879BBE2" w14:textId="77777777" w:rsidR="003B37A6" w:rsidRPr="0024728D" w:rsidRDefault="003B37A6" w:rsidP="003B37A6">
            <w:pPr>
              <w:jc w:val="center"/>
              <w:rPr>
                <w:sz w:val="24"/>
                <w:szCs w:val="24"/>
                <w:lang w:val="ka-GE"/>
              </w:rPr>
            </w:pPr>
            <w:r w:rsidRPr="0024728D">
              <w:rPr>
                <w:sz w:val="24"/>
                <w:szCs w:val="24"/>
                <w:lang w:val="ka-GE"/>
              </w:rPr>
              <w:t>V</w:t>
            </w:r>
          </w:p>
        </w:tc>
        <w:tc>
          <w:tcPr>
            <w:tcW w:w="2594" w:type="dxa"/>
            <w:vAlign w:val="center"/>
            <w:hideMark/>
          </w:tcPr>
          <w:p w14:paraId="3129A2AC" w14:textId="77777777" w:rsidR="003B37A6" w:rsidRPr="0024728D" w:rsidRDefault="003B37A6" w:rsidP="003B37A6">
            <w:pPr>
              <w:jc w:val="center"/>
              <w:rPr>
                <w:lang w:val="ka-GE"/>
              </w:rPr>
            </w:pPr>
            <w:r w:rsidRPr="0024728D">
              <w:rPr>
                <w:lang w:val="ka-GE"/>
              </w:rPr>
              <w:t>Voltage / Volt</w:t>
            </w:r>
          </w:p>
        </w:tc>
        <w:tc>
          <w:tcPr>
            <w:tcW w:w="5059" w:type="dxa"/>
            <w:vAlign w:val="center"/>
            <w:hideMark/>
          </w:tcPr>
          <w:p w14:paraId="25526499" w14:textId="77777777" w:rsidR="003B37A6" w:rsidRPr="0024728D" w:rsidRDefault="003B37A6" w:rsidP="003B37A6">
            <w:pPr>
              <w:jc w:val="center"/>
              <w:rPr>
                <w:sz w:val="24"/>
                <w:szCs w:val="24"/>
                <w:lang w:val="ka-GE"/>
              </w:rPr>
            </w:pPr>
            <w:r w:rsidRPr="0024728D">
              <w:rPr>
                <w:sz w:val="24"/>
                <w:szCs w:val="24"/>
                <w:lang w:val="ka-GE"/>
              </w:rPr>
              <w:t>ძაბვა / ვოლტი</w:t>
            </w:r>
          </w:p>
        </w:tc>
      </w:tr>
      <w:tr w:rsidR="003B37A6" w:rsidRPr="0024728D" w14:paraId="30241CCB" w14:textId="77777777" w:rsidTr="000517F7">
        <w:trPr>
          <w:trHeight w:val="289"/>
        </w:trPr>
        <w:tc>
          <w:tcPr>
            <w:tcW w:w="1704" w:type="dxa"/>
            <w:vAlign w:val="center"/>
            <w:hideMark/>
          </w:tcPr>
          <w:p w14:paraId="7F0EEABF" w14:textId="77777777" w:rsidR="003B37A6" w:rsidRPr="0024728D" w:rsidRDefault="003B37A6" w:rsidP="003B37A6">
            <w:pPr>
              <w:jc w:val="center"/>
              <w:rPr>
                <w:sz w:val="24"/>
                <w:szCs w:val="24"/>
                <w:lang w:val="ka-GE"/>
              </w:rPr>
            </w:pPr>
            <w:r w:rsidRPr="0024728D">
              <w:rPr>
                <w:sz w:val="24"/>
                <w:szCs w:val="24"/>
                <w:lang w:val="ka-GE"/>
              </w:rPr>
              <w:t>A</w:t>
            </w:r>
          </w:p>
        </w:tc>
        <w:tc>
          <w:tcPr>
            <w:tcW w:w="2594" w:type="dxa"/>
            <w:vAlign w:val="center"/>
            <w:hideMark/>
          </w:tcPr>
          <w:p w14:paraId="7A509C6A" w14:textId="77777777" w:rsidR="003B37A6" w:rsidRPr="0024728D" w:rsidRDefault="003B37A6" w:rsidP="003B37A6">
            <w:pPr>
              <w:jc w:val="center"/>
              <w:rPr>
                <w:lang w:val="ka-GE"/>
              </w:rPr>
            </w:pPr>
            <w:r w:rsidRPr="0024728D">
              <w:rPr>
                <w:lang w:val="ka-GE"/>
              </w:rPr>
              <w:t>Ampere</w:t>
            </w:r>
          </w:p>
        </w:tc>
        <w:tc>
          <w:tcPr>
            <w:tcW w:w="5059" w:type="dxa"/>
            <w:vAlign w:val="center"/>
            <w:hideMark/>
          </w:tcPr>
          <w:p w14:paraId="018D989B" w14:textId="56993663" w:rsidR="003B37A6" w:rsidRPr="0024728D" w:rsidRDefault="003B37A6" w:rsidP="003B37A6">
            <w:pPr>
              <w:jc w:val="center"/>
              <w:rPr>
                <w:sz w:val="24"/>
                <w:szCs w:val="24"/>
                <w:lang w:val="ka-GE"/>
              </w:rPr>
            </w:pPr>
            <w:r w:rsidRPr="0024728D">
              <w:rPr>
                <w:sz w:val="24"/>
                <w:szCs w:val="24"/>
                <w:lang w:val="ka-GE"/>
              </w:rPr>
              <w:t xml:space="preserve">დენის ერთეული </w:t>
            </w:r>
            <w:r w:rsidR="00953B72" w:rsidRPr="0024728D">
              <w:rPr>
                <w:sz w:val="24"/>
                <w:szCs w:val="24"/>
                <w:lang w:val="ka-GE"/>
              </w:rPr>
              <w:t>-</w:t>
            </w:r>
            <w:r w:rsidRPr="0024728D">
              <w:rPr>
                <w:sz w:val="24"/>
                <w:szCs w:val="24"/>
                <w:lang w:val="ka-GE"/>
              </w:rPr>
              <w:t xml:space="preserve"> ამპერი</w:t>
            </w:r>
          </w:p>
        </w:tc>
      </w:tr>
      <w:tr w:rsidR="003B37A6" w:rsidRPr="0024728D" w14:paraId="7282E089" w14:textId="77777777" w:rsidTr="000517F7">
        <w:trPr>
          <w:trHeight w:val="289"/>
        </w:trPr>
        <w:tc>
          <w:tcPr>
            <w:tcW w:w="1704" w:type="dxa"/>
            <w:vAlign w:val="center"/>
            <w:hideMark/>
          </w:tcPr>
          <w:p w14:paraId="74717135" w14:textId="77777777" w:rsidR="003B37A6" w:rsidRPr="0024728D" w:rsidRDefault="003B37A6" w:rsidP="003B37A6">
            <w:pPr>
              <w:jc w:val="center"/>
              <w:rPr>
                <w:sz w:val="24"/>
                <w:szCs w:val="24"/>
                <w:lang w:val="ka-GE"/>
              </w:rPr>
            </w:pPr>
            <w:r w:rsidRPr="0024728D">
              <w:rPr>
                <w:sz w:val="24"/>
                <w:szCs w:val="24"/>
                <w:lang w:val="ka-GE"/>
              </w:rPr>
              <w:t>W</w:t>
            </w:r>
          </w:p>
        </w:tc>
        <w:tc>
          <w:tcPr>
            <w:tcW w:w="2594" w:type="dxa"/>
            <w:vAlign w:val="center"/>
            <w:hideMark/>
          </w:tcPr>
          <w:p w14:paraId="3F110550" w14:textId="77777777" w:rsidR="003B37A6" w:rsidRPr="0024728D" w:rsidRDefault="003B37A6" w:rsidP="003B37A6">
            <w:pPr>
              <w:jc w:val="center"/>
              <w:rPr>
                <w:lang w:val="ka-GE"/>
              </w:rPr>
            </w:pPr>
            <w:r w:rsidRPr="0024728D">
              <w:rPr>
                <w:lang w:val="ka-GE"/>
              </w:rPr>
              <w:t>Watt</w:t>
            </w:r>
          </w:p>
        </w:tc>
        <w:tc>
          <w:tcPr>
            <w:tcW w:w="5059" w:type="dxa"/>
            <w:vAlign w:val="center"/>
            <w:hideMark/>
          </w:tcPr>
          <w:p w14:paraId="0B05A475" w14:textId="784907E1" w:rsidR="003B37A6" w:rsidRPr="0024728D" w:rsidRDefault="003B37A6" w:rsidP="003B37A6">
            <w:pPr>
              <w:jc w:val="center"/>
              <w:rPr>
                <w:sz w:val="24"/>
                <w:szCs w:val="24"/>
                <w:lang w:val="ka-GE"/>
              </w:rPr>
            </w:pPr>
            <w:r w:rsidRPr="0024728D">
              <w:rPr>
                <w:sz w:val="24"/>
                <w:szCs w:val="24"/>
                <w:lang w:val="ka-GE"/>
              </w:rPr>
              <w:t xml:space="preserve">სიმძლავრის ერთეული </w:t>
            </w:r>
            <w:r w:rsidR="00953B72" w:rsidRPr="0024728D">
              <w:rPr>
                <w:sz w:val="24"/>
                <w:szCs w:val="24"/>
                <w:lang w:val="ka-GE"/>
              </w:rPr>
              <w:t>-</w:t>
            </w:r>
            <w:r w:rsidRPr="0024728D">
              <w:rPr>
                <w:sz w:val="24"/>
                <w:szCs w:val="24"/>
                <w:lang w:val="ka-GE"/>
              </w:rPr>
              <w:t xml:space="preserve"> ვატი</w:t>
            </w:r>
          </w:p>
        </w:tc>
      </w:tr>
      <w:tr w:rsidR="003B37A6" w:rsidRPr="0024728D" w14:paraId="6ACE6E0D" w14:textId="77777777" w:rsidTr="000517F7">
        <w:trPr>
          <w:trHeight w:val="289"/>
        </w:trPr>
        <w:tc>
          <w:tcPr>
            <w:tcW w:w="1704" w:type="dxa"/>
            <w:vAlign w:val="center"/>
            <w:hideMark/>
          </w:tcPr>
          <w:p w14:paraId="21ECE547" w14:textId="77777777" w:rsidR="003B37A6" w:rsidRPr="0024728D" w:rsidRDefault="003B37A6" w:rsidP="003B37A6">
            <w:pPr>
              <w:jc w:val="center"/>
              <w:rPr>
                <w:sz w:val="24"/>
                <w:szCs w:val="24"/>
                <w:lang w:val="ka-GE"/>
              </w:rPr>
            </w:pPr>
            <w:r w:rsidRPr="0024728D">
              <w:rPr>
                <w:sz w:val="24"/>
                <w:szCs w:val="24"/>
                <w:lang w:val="ka-GE"/>
              </w:rPr>
              <w:t>N</w:t>
            </w:r>
          </w:p>
        </w:tc>
        <w:tc>
          <w:tcPr>
            <w:tcW w:w="2594" w:type="dxa"/>
            <w:vAlign w:val="center"/>
            <w:hideMark/>
          </w:tcPr>
          <w:p w14:paraId="182491DD" w14:textId="77777777" w:rsidR="003B37A6" w:rsidRPr="0024728D" w:rsidRDefault="003B37A6" w:rsidP="003B37A6">
            <w:pPr>
              <w:jc w:val="center"/>
              <w:rPr>
                <w:lang w:val="ka-GE"/>
              </w:rPr>
            </w:pPr>
            <w:r w:rsidRPr="0024728D">
              <w:rPr>
                <w:lang w:val="ka-GE"/>
              </w:rPr>
              <w:t>Newton</w:t>
            </w:r>
          </w:p>
        </w:tc>
        <w:tc>
          <w:tcPr>
            <w:tcW w:w="5059" w:type="dxa"/>
            <w:vAlign w:val="center"/>
            <w:hideMark/>
          </w:tcPr>
          <w:p w14:paraId="4DFC802F" w14:textId="7F2B256A" w:rsidR="003B37A6" w:rsidRPr="0024728D" w:rsidRDefault="003B37A6" w:rsidP="003B37A6">
            <w:pPr>
              <w:jc w:val="center"/>
              <w:rPr>
                <w:sz w:val="24"/>
                <w:szCs w:val="24"/>
                <w:lang w:val="ka-GE"/>
              </w:rPr>
            </w:pPr>
            <w:r w:rsidRPr="0024728D">
              <w:rPr>
                <w:sz w:val="24"/>
                <w:szCs w:val="24"/>
                <w:lang w:val="ka-GE"/>
              </w:rPr>
              <w:t xml:space="preserve">ძალის ერთეული </w:t>
            </w:r>
            <w:r w:rsidR="00953B72" w:rsidRPr="0024728D">
              <w:rPr>
                <w:sz w:val="24"/>
                <w:szCs w:val="24"/>
                <w:lang w:val="ka-GE"/>
              </w:rPr>
              <w:t>-</w:t>
            </w:r>
            <w:r w:rsidRPr="0024728D">
              <w:rPr>
                <w:sz w:val="24"/>
                <w:szCs w:val="24"/>
                <w:lang w:val="ka-GE"/>
              </w:rPr>
              <w:t xml:space="preserve"> ნიუტონი</w:t>
            </w:r>
          </w:p>
        </w:tc>
      </w:tr>
      <w:tr w:rsidR="003B37A6" w:rsidRPr="0024728D" w14:paraId="08557AE8" w14:textId="77777777" w:rsidTr="000517F7">
        <w:trPr>
          <w:trHeight w:val="289"/>
        </w:trPr>
        <w:tc>
          <w:tcPr>
            <w:tcW w:w="1704" w:type="dxa"/>
            <w:vAlign w:val="center"/>
            <w:hideMark/>
          </w:tcPr>
          <w:p w14:paraId="0C60E6E8" w14:textId="77777777" w:rsidR="003B37A6" w:rsidRPr="0024728D" w:rsidRDefault="003B37A6" w:rsidP="003B37A6">
            <w:pPr>
              <w:jc w:val="center"/>
              <w:rPr>
                <w:sz w:val="24"/>
                <w:szCs w:val="24"/>
                <w:lang w:val="ka-GE"/>
              </w:rPr>
            </w:pPr>
            <w:r w:rsidRPr="0024728D">
              <w:rPr>
                <w:sz w:val="24"/>
                <w:szCs w:val="24"/>
                <w:lang w:val="ka-GE"/>
              </w:rPr>
              <w:t>°C</w:t>
            </w:r>
          </w:p>
        </w:tc>
        <w:tc>
          <w:tcPr>
            <w:tcW w:w="2594" w:type="dxa"/>
            <w:vAlign w:val="center"/>
            <w:hideMark/>
          </w:tcPr>
          <w:p w14:paraId="7C870142" w14:textId="77777777" w:rsidR="003B37A6" w:rsidRPr="0024728D" w:rsidRDefault="003B37A6" w:rsidP="003B37A6">
            <w:pPr>
              <w:jc w:val="center"/>
              <w:rPr>
                <w:lang w:val="ka-GE"/>
              </w:rPr>
            </w:pPr>
            <w:r w:rsidRPr="0024728D">
              <w:rPr>
                <w:lang w:val="ka-GE"/>
              </w:rPr>
              <w:t>Degree Celsius</w:t>
            </w:r>
          </w:p>
        </w:tc>
        <w:tc>
          <w:tcPr>
            <w:tcW w:w="5059" w:type="dxa"/>
            <w:vAlign w:val="center"/>
            <w:hideMark/>
          </w:tcPr>
          <w:p w14:paraId="62483CE8" w14:textId="0C15A249" w:rsidR="003B37A6" w:rsidRPr="0024728D" w:rsidRDefault="003B37A6" w:rsidP="003B37A6">
            <w:pPr>
              <w:jc w:val="center"/>
              <w:rPr>
                <w:sz w:val="24"/>
                <w:szCs w:val="24"/>
                <w:lang w:val="ka-GE"/>
              </w:rPr>
            </w:pPr>
            <w:r w:rsidRPr="0024728D">
              <w:rPr>
                <w:sz w:val="24"/>
                <w:szCs w:val="24"/>
                <w:lang w:val="ka-GE"/>
              </w:rPr>
              <w:t xml:space="preserve">ტემპერატურის ერთეული </w:t>
            </w:r>
            <w:r w:rsidR="00953B72" w:rsidRPr="0024728D">
              <w:rPr>
                <w:sz w:val="24"/>
                <w:szCs w:val="24"/>
                <w:lang w:val="ka-GE"/>
              </w:rPr>
              <w:t>-</w:t>
            </w:r>
            <w:r w:rsidRPr="0024728D">
              <w:rPr>
                <w:sz w:val="24"/>
                <w:szCs w:val="24"/>
                <w:lang w:val="ka-GE"/>
              </w:rPr>
              <w:t xml:space="preserve"> ცელსიუსის გრადუსი</w:t>
            </w:r>
          </w:p>
        </w:tc>
      </w:tr>
      <w:tr w:rsidR="003B37A6" w:rsidRPr="0024728D" w14:paraId="53DEDDA9" w14:textId="77777777" w:rsidTr="000517F7">
        <w:trPr>
          <w:trHeight w:val="289"/>
        </w:trPr>
        <w:tc>
          <w:tcPr>
            <w:tcW w:w="1704" w:type="dxa"/>
            <w:vAlign w:val="center"/>
            <w:hideMark/>
          </w:tcPr>
          <w:p w14:paraId="5258DBF7" w14:textId="77777777" w:rsidR="003B37A6" w:rsidRPr="0024728D" w:rsidRDefault="003B37A6" w:rsidP="003B37A6">
            <w:pPr>
              <w:jc w:val="center"/>
              <w:rPr>
                <w:sz w:val="24"/>
                <w:szCs w:val="24"/>
                <w:lang w:val="ka-GE"/>
              </w:rPr>
            </w:pPr>
            <w:r w:rsidRPr="0024728D">
              <w:rPr>
                <w:sz w:val="24"/>
                <w:szCs w:val="24"/>
                <w:lang w:val="ka-GE"/>
              </w:rPr>
              <w:t>dB</w:t>
            </w:r>
          </w:p>
        </w:tc>
        <w:tc>
          <w:tcPr>
            <w:tcW w:w="2594" w:type="dxa"/>
            <w:vAlign w:val="center"/>
            <w:hideMark/>
          </w:tcPr>
          <w:p w14:paraId="35FB69B9" w14:textId="77777777" w:rsidR="003B37A6" w:rsidRPr="0024728D" w:rsidRDefault="003B37A6" w:rsidP="003B37A6">
            <w:pPr>
              <w:jc w:val="center"/>
              <w:rPr>
                <w:lang w:val="ka-GE"/>
              </w:rPr>
            </w:pPr>
            <w:r w:rsidRPr="0024728D">
              <w:rPr>
                <w:lang w:val="ka-GE"/>
              </w:rPr>
              <w:t>Decibel</w:t>
            </w:r>
          </w:p>
        </w:tc>
        <w:tc>
          <w:tcPr>
            <w:tcW w:w="5059" w:type="dxa"/>
            <w:vAlign w:val="center"/>
            <w:hideMark/>
          </w:tcPr>
          <w:p w14:paraId="0913B3A1" w14:textId="47ED98AE" w:rsidR="003B37A6" w:rsidRPr="0024728D" w:rsidRDefault="003B37A6" w:rsidP="003B37A6">
            <w:pPr>
              <w:jc w:val="center"/>
              <w:rPr>
                <w:sz w:val="24"/>
                <w:szCs w:val="24"/>
                <w:lang w:val="ka-GE"/>
              </w:rPr>
            </w:pPr>
            <w:r w:rsidRPr="0024728D">
              <w:rPr>
                <w:sz w:val="24"/>
                <w:szCs w:val="24"/>
                <w:lang w:val="ka-GE"/>
              </w:rPr>
              <w:t xml:space="preserve">ხმაურის დონის ერთეული </w:t>
            </w:r>
            <w:r w:rsidR="00953B72" w:rsidRPr="0024728D">
              <w:rPr>
                <w:sz w:val="24"/>
                <w:szCs w:val="24"/>
                <w:lang w:val="ka-GE"/>
              </w:rPr>
              <w:t>-</w:t>
            </w:r>
            <w:r w:rsidRPr="0024728D">
              <w:rPr>
                <w:sz w:val="24"/>
                <w:szCs w:val="24"/>
                <w:lang w:val="ka-GE"/>
              </w:rPr>
              <w:t xml:space="preserve"> დეციბელი</w:t>
            </w:r>
          </w:p>
        </w:tc>
      </w:tr>
      <w:tr w:rsidR="003B37A6" w:rsidRPr="0024728D" w14:paraId="345CBCA3" w14:textId="77777777" w:rsidTr="000517F7">
        <w:trPr>
          <w:trHeight w:val="578"/>
        </w:trPr>
        <w:tc>
          <w:tcPr>
            <w:tcW w:w="1704" w:type="dxa"/>
            <w:vAlign w:val="center"/>
            <w:hideMark/>
          </w:tcPr>
          <w:p w14:paraId="27EA82C0" w14:textId="77777777" w:rsidR="003B37A6" w:rsidRPr="0024728D" w:rsidRDefault="003B37A6" w:rsidP="003B37A6">
            <w:pPr>
              <w:jc w:val="center"/>
              <w:rPr>
                <w:sz w:val="24"/>
                <w:szCs w:val="24"/>
                <w:lang w:val="ka-GE"/>
              </w:rPr>
            </w:pPr>
            <w:r w:rsidRPr="0024728D">
              <w:rPr>
                <w:sz w:val="24"/>
                <w:szCs w:val="24"/>
                <w:lang w:val="ka-GE"/>
              </w:rPr>
              <w:t>KV</w:t>
            </w:r>
          </w:p>
        </w:tc>
        <w:tc>
          <w:tcPr>
            <w:tcW w:w="2594" w:type="dxa"/>
            <w:vAlign w:val="center"/>
            <w:hideMark/>
          </w:tcPr>
          <w:p w14:paraId="6AA6B7DE" w14:textId="77777777" w:rsidR="003B37A6" w:rsidRPr="0024728D" w:rsidRDefault="003B37A6" w:rsidP="003B37A6">
            <w:pPr>
              <w:jc w:val="center"/>
              <w:rPr>
                <w:lang w:val="ka-GE"/>
              </w:rPr>
            </w:pPr>
            <w:r w:rsidRPr="0024728D">
              <w:rPr>
                <w:lang w:val="ka-GE"/>
              </w:rPr>
              <w:t>Motor velocity constant</w:t>
            </w:r>
          </w:p>
        </w:tc>
        <w:tc>
          <w:tcPr>
            <w:tcW w:w="5059" w:type="dxa"/>
            <w:vAlign w:val="center"/>
            <w:hideMark/>
          </w:tcPr>
          <w:p w14:paraId="18E8C1BA" w14:textId="77777777" w:rsidR="003B37A6" w:rsidRPr="0024728D" w:rsidRDefault="003B37A6" w:rsidP="003B37A6">
            <w:pPr>
              <w:jc w:val="center"/>
              <w:rPr>
                <w:sz w:val="24"/>
                <w:szCs w:val="24"/>
                <w:lang w:val="ka-GE"/>
              </w:rPr>
            </w:pPr>
            <w:r w:rsidRPr="0024728D">
              <w:rPr>
                <w:sz w:val="24"/>
                <w:szCs w:val="24"/>
                <w:lang w:val="ka-GE"/>
              </w:rPr>
              <w:t>ძრავის სიჩქარის მუდმივა, ბრუნი წუთში ერთ ვოლტზე</w:t>
            </w:r>
          </w:p>
        </w:tc>
      </w:tr>
    </w:tbl>
    <w:p w14:paraId="5994E751" w14:textId="77777777" w:rsidR="003B37A6" w:rsidRPr="0024728D" w:rsidRDefault="003B37A6" w:rsidP="003B37A6">
      <w:pPr>
        <w:rPr>
          <w:lang w:val="ka-GE"/>
        </w:rPr>
      </w:pPr>
    </w:p>
    <w:p w14:paraId="1F1B948C" w14:textId="77777777" w:rsidR="007969EF" w:rsidRPr="0024728D" w:rsidRDefault="007969EF">
      <w:pPr>
        <w:pStyle w:val="BodyText"/>
        <w:spacing w:before="103"/>
        <w:ind w:left="0"/>
        <w:rPr>
          <w:sz w:val="20"/>
          <w:lang w:val="ka-GE"/>
        </w:rPr>
      </w:pPr>
    </w:p>
    <w:p w14:paraId="23083464" w14:textId="77777777" w:rsidR="007969EF" w:rsidRPr="0024728D" w:rsidRDefault="007969EF" w:rsidP="003B37A6">
      <w:pPr>
        <w:pStyle w:val="TableParagraph"/>
        <w:spacing w:line="240" w:lineRule="auto"/>
        <w:jc w:val="left"/>
        <w:rPr>
          <w:sz w:val="24"/>
          <w:szCs w:val="24"/>
          <w:lang w:val="ka-GE"/>
        </w:rPr>
        <w:sectPr w:rsidR="007969EF" w:rsidRPr="0024728D">
          <w:pgSz w:w="11910" w:h="16840"/>
          <w:pgMar w:top="1400" w:right="566" w:bottom="1120" w:left="1700" w:header="0" w:footer="923" w:gutter="0"/>
          <w:cols w:space="720"/>
        </w:sectPr>
      </w:pPr>
    </w:p>
    <w:p w14:paraId="6D1D0B17" w14:textId="5002E3EE" w:rsidR="007969EF" w:rsidRPr="0024728D" w:rsidRDefault="00953B72" w:rsidP="00953B72">
      <w:pPr>
        <w:pStyle w:val="Heading2"/>
        <w:ind w:left="286"/>
        <w:jc w:val="center"/>
        <w:rPr>
          <w:color w:val="000000" w:themeColor="text1"/>
          <w:spacing w:val="-2"/>
          <w:lang w:val="ka-GE"/>
        </w:rPr>
      </w:pPr>
      <w:bookmarkStart w:id="5" w:name="ნაშრომის_სტრუქტურა_და_შემადგენლობა"/>
      <w:bookmarkStart w:id="6" w:name="_Toc233880585"/>
      <w:bookmarkEnd w:id="5"/>
      <w:r w:rsidRPr="0024728D">
        <w:rPr>
          <w:color w:val="000000" w:themeColor="text1"/>
          <w:spacing w:val="-2"/>
          <w:lang w:val="ka-GE"/>
        </w:rPr>
        <w:lastRenderedPageBreak/>
        <w:t>ნაშრომის სტრუქტურა და შემადგენლობა</w:t>
      </w:r>
      <w:bookmarkEnd w:id="6"/>
    </w:p>
    <w:p w14:paraId="022573E3" w14:textId="77777777" w:rsidR="00953B72" w:rsidRPr="0024728D" w:rsidRDefault="00953B72" w:rsidP="00953B72">
      <w:pPr>
        <w:pStyle w:val="BodyText"/>
        <w:spacing w:before="1" w:line="315" w:lineRule="exact"/>
        <w:ind w:left="0" w:right="281"/>
        <w:jc w:val="center"/>
        <w:rPr>
          <w:lang w:val="ka-GE"/>
        </w:rPr>
      </w:pPr>
    </w:p>
    <w:p w14:paraId="5F867F2C" w14:textId="08F5CDF1" w:rsidR="007969EF" w:rsidRPr="0024728D" w:rsidRDefault="00953B72" w:rsidP="003B22F4">
      <w:pPr>
        <w:pStyle w:val="BodyText"/>
        <w:spacing w:before="1" w:line="360" w:lineRule="auto"/>
        <w:ind w:left="0" w:right="281"/>
        <w:jc w:val="both"/>
        <w:rPr>
          <w:lang w:val="ka-GE"/>
        </w:rPr>
      </w:pPr>
      <w:r w:rsidRPr="0024728D">
        <w:rPr>
          <w:lang w:val="ka-GE"/>
        </w:rPr>
        <w:t xml:space="preserve">სადოქტორო ნაშრომი შედგება შესავლისგან, ხუთი თავისგან, ძირითადი დასკვნისგან, გამოყენებული ლიტერატურისგან, გამოყენებული ინტერნეტ რესურსებისა და დანართებისგან. ნაშრომში წარმოდგენილია </w:t>
      </w:r>
      <w:r w:rsidR="000C608D" w:rsidRPr="0024728D">
        <w:rPr>
          <w:lang w:val="ka-GE"/>
        </w:rPr>
        <w:t>33</w:t>
      </w:r>
      <w:r w:rsidRPr="0024728D">
        <w:rPr>
          <w:lang w:val="ka-GE"/>
        </w:rPr>
        <w:t xml:space="preserve"> ნახაზი, </w:t>
      </w:r>
      <w:r w:rsidR="000C608D" w:rsidRPr="0024728D">
        <w:rPr>
          <w:lang w:val="ka-GE"/>
        </w:rPr>
        <w:t>25</w:t>
      </w:r>
      <w:r w:rsidRPr="0024728D">
        <w:rPr>
          <w:lang w:val="ka-GE"/>
        </w:rPr>
        <w:t xml:space="preserve"> ცხრილი</w:t>
      </w:r>
      <w:r w:rsidR="001C485B" w:rsidRPr="0024728D">
        <w:rPr>
          <w:lang w:val="ka-GE"/>
        </w:rPr>
        <w:t xml:space="preserve">. </w:t>
      </w:r>
      <w:r w:rsidRPr="0024728D">
        <w:rPr>
          <w:lang w:val="ka-GE"/>
        </w:rPr>
        <w:t>ნაშრომის გვერდების ჯამური რაოდენობა შეადგენს 1</w:t>
      </w:r>
      <w:r w:rsidR="006B7F51">
        <w:rPr>
          <w:lang w:val="ka-GE"/>
        </w:rPr>
        <w:t>8</w:t>
      </w:r>
      <w:r w:rsidR="00D64E0B">
        <w:rPr>
          <w:lang w:val="ka-GE"/>
        </w:rPr>
        <w:t>2</w:t>
      </w:r>
      <w:r w:rsidRPr="0024728D">
        <w:rPr>
          <w:lang w:val="ka-GE"/>
        </w:rPr>
        <w:t xml:space="preserve"> გვერდს. გამოყენებული ლიტერატურული წყაროებისა და ინტერნეტ რესურსების საერთო რაოდენობა შეადგენს </w:t>
      </w:r>
      <w:r w:rsidR="001C485B" w:rsidRPr="0024728D">
        <w:rPr>
          <w:lang w:val="ka-GE"/>
        </w:rPr>
        <w:t>8</w:t>
      </w:r>
      <w:r w:rsidR="000517F7" w:rsidRPr="0024728D">
        <w:rPr>
          <w:lang w:val="ka-GE"/>
        </w:rPr>
        <w:t>4</w:t>
      </w:r>
      <w:r w:rsidRPr="0024728D">
        <w:rPr>
          <w:lang w:val="ka-GE"/>
        </w:rPr>
        <w:t xml:space="preserve"> წყაროს.</w:t>
      </w:r>
    </w:p>
    <w:p w14:paraId="45C993A0" w14:textId="77777777" w:rsidR="007969EF" w:rsidRPr="0024728D" w:rsidRDefault="007969EF">
      <w:pPr>
        <w:pStyle w:val="BodyText"/>
        <w:spacing w:before="38"/>
        <w:ind w:left="0"/>
        <w:rPr>
          <w:lang w:val="ka-GE"/>
        </w:rPr>
      </w:pPr>
    </w:p>
    <w:p w14:paraId="5584261D" w14:textId="77777777" w:rsidR="00C83BD1" w:rsidRPr="0024728D" w:rsidRDefault="00C83BD1">
      <w:pPr>
        <w:pStyle w:val="BodyText"/>
        <w:spacing w:before="38"/>
        <w:ind w:left="0"/>
        <w:rPr>
          <w:lang w:val="ka-GE"/>
        </w:rPr>
      </w:pPr>
    </w:p>
    <w:p w14:paraId="0FBB1057" w14:textId="77777777" w:rsidR="00C83BD1" w:rsidRPr="0024728D" w:rsidRDefault="00C83BD1">
      <w:pPr>
        <w:pStyle w:val="BodyText"/>
        <w:spacing w:before="38"/>
        <w:ind w:left="0"/>
        <w:rPr>
          <w:lang w:val="ka-GE"/>
        </w:rPr>
      </w:pPr>
    </w:p>
    <w:p w14:paraId="71D277DF" w14:textId="77777777" w:rsidR="00C83BD1" w:rsidRPr="0024728D" w:rsidRDefault="00C83BD1">
      <w:pPr>
        <w:pStyle w:val="BodyText"/>
        <w:spacing w:before="38"/>
        <w:ind w:left="0"/>
        <w:rPr>
          <w:lang w:val="ka-GE"/>
        </w:rPr>
      </w:pPr>
    </w:p>
    <w:p w14:paraId="2DBD42A9" w14:textId="77777777" w:rsidR="00C83BD1" w:rsidRPr="0024728D" w:rsidRDefault="00C83BD1">
      <w:pPr>
        <w:pStyle w:val="BodyText"/>
        <w:spacing w:before="38"/>
        <w:ind w:left="0"/>
        <w:rPr>
          <w:lang w:val="ka-GE"/>
        </w:rPr>
      </w:pPr>
    </w:p>
    <w:p w14:paraId="2E584FEC" w14:textId="77777777" w:rsidR="00C83BD1" w:rsidRPr="0024728D" w:rsidRDefault="00C83BD1">
      <w:pPr>
        <w:pStyle w:val="BodyText"/>
        <w:spacing w:before="38"/>
        <w:ind w:left="0"/>
        <w:rPr>
          <w:lang w:val="ka-GE"/>
        </w:rPr>
      </w:pPr>
    </w:p>
    <w:p w14:paraId="6C9B1FF5" w14:textId="77777777" w:rsidR="00C83BD1" w:rsidRPr="0024728D" w:rsidRDefault="00C83BD1">
      <w:pPr>
        <w:pStyle w:val="BodyText"/>
        <w:spacing w:before="38"/>
        <w:ind w:left="0"/>
        <w:rPr>
          <w:lang w:val="ka-GE"/>
        </w:rPr>
      </w:pPr>
    </w:p>
    <w:p w14:paraId="30B198FA" w14:textId="77777777" w:rsidR="00C83BD1" w:rsidRPr="0024728D" w:rsidRDefault="00C83BD1">
      <w:pPr>
        <w:pStyle w:val="BodyText"/>
        <w:spacing w:before="38"/>
        <w:ind w:left="0"/>
        <w:rPr>
          <w:lang w:val="ka-GE"/>
        </w:rPr>
      </w:pPr>
    </w:p>
    <w:p w14:paraId="2BF1C69E" w14:textId="77777777" w:rsidR="00C83BD1" w:rsidRPr="0024728D" w:rsidRDefault="00C83BD1">
      <w:pPr>
        <w:pStyle w:val="BodyText"/>
        <w:spacing w:before="38"/>
        <w:ind w:left="0"/>
        <w:rPr>
          <w:lang w:val="ka-GE"/>
        </w:rPr>
      </w:pPr>
    </w:p>
    <w:p w14:paraId="4778F821" w14:textId="77777777" w:rsidR="00C83BD1" w:rsidRPr="0024728D" w:rsidRDefault="00C83BD1">
      <w:pPr>
        <w:pStyle w:val="BodyText"/>
        <w:spacing w:before="38"/>
        <w:ind w:left="0"/>
        <w:rPr>
          <w:lang w:val="ka-GE"/>
        </w:rPr>
      </w:pPr>
    </w:p>
    <w:p w14:paraId="00D822EA" w14:textId="77777777" w:rsidR="00C83BD1" w:rsidRPr="0024728D" w:rsidRDefault="00C83BD1">
      <w:pPr>
        <w:pStyle w:val="BodyText"/>
        <w:spacing w:before="38"/>
        <w:ind w:left="0"/>
        <w:rPr>
          <w:lang w:val="ka-GE"/>
        </w:rPr>
      </w:pPr>
    </w:p>
    <w:p w14:paraId="0C20A9A7" w14:textId="77777777" w:rsidR="00C83BD1" w:rsidRPr="0024728D" w:rsidRDefault="00C83BD1">
      <w:pPr>
        <w:pStyle w:val="BodyText"/>
        <w:spacing w:before="38"/>
        <w:ind w:left="0"/>
        <w:rPr>
          <w:lang w:val="ka-GE"/>
        </w:rPr>
      </w:pPr>
    </w:p>
    <w:p w14:paraId="0699D213" w14:textId="77777777" w:rsidR="00C83BD1" w:rsidRPr="0024728D" w:rsidRDefault="00C83BD1">
      <w:pPr>
        <w:pStyle w:val="BodyText"/>
        <w:spacing w:before="38"/>
        <w:ind w:left="0"/>
        <w:rPr>
          <w:lang w:val="ka-GE"/>
        </w:rPr>
      </w:pPr>
    </w:p>
    <w:p w14:paraId="5701FD40" w14:textId="77777777" w:rsidR="00C83BD1" w:rsidRPr="0024728D" w:rsidRDefault="00C83BD1">
      <w:pPr>
        <w:pStyle w:val="BodyText"/>
        <w:spacing w:before="38"/>
        <w:ind w:left="0"/>
        <w:rPr>
          <w:lang w:val="ka-GE"/>
        </w:rPr>
      </w:pPr>
    </w:p>
    <w:p w14:paraId="0133FBCA" w14:textId="77777777" w:rsidR="00C83BD1" w:rsidRPr="0024728D" w:rsidRDefault="00C83BD1">
      <w:pPr>
        <w:pStyle w:val="BodyText"/>
        <w:spacing w:before="38"/>
        <w:ind w:left="0"/>
        <w:rPr>
          <w:lang w:val="ka-GE"/>
        </w:rPr>
      </w:pPr>
    </w:p>
    <w:p w14:paraId="55C2F8EE" w14:textId="77777777" w:rsidR="00C83BD1" w:rsidRPr="0024728D" w:rsidRDefault="00C83BD1">
      <w:pPr>
        <w:pStyle w:val="BodyText"/>
        <w:spacing w:before="38"/>
        <w:ind w:left="0"/>
        <w:rPr>
          <w:lang w:val="ka-GE"/>
        </w:rPr>
      </w:pPr>
    </w:p>
    <w:p w14:paraId="1A44851B" w14:textId="77777777" w:rsidR="00C83BD1" w:rsidRPr="0024728D" w:rsidRDefault="00C83BD1">
      <w:pPr>
        <w:pStyle w:val="BodyText"/>
        <w:spacing w:before="38"/>
        <w:ind w:left="0"/>
        <w:rPr>
          <w:lang w:val="ka-GE"/>
        </w:rPr>
      </w:pPr>
    </w:p>
    <w:p w14:paraId="159D2EB8" w14:textId="77777777" w:rsidR="00C83BD1" w:rsidRPr="0024728D" w:rsidRDefault="00C83BD1">
      <w:pPr>
        <w:pStyle w:val="BodyText"/>
        <w:spacing w:before="38"/>
        <w:ind w:left="0"/>
        <w:rPr>
          <w:lang w:val="ka-GE"/>
        </w:rPr>
      </w:pPr>
    </w:p>
    <w:p w14:paraId="162063E1" w14:textId="77777777" w:rsidR="00C83BD1" w:rsidRPr="0024728D" w:rsidRDefault="00C83BD1">
      <w:pPr>
        <w:pStyle w:val="BodyText"/>
        <w:spacing w:before="38"/>
        <w:ind w:left="0"/>
        <w:rPr>
          <w:lang w:val="ka-GE"/>
        </w:rPr>
      </w:pPr>
    </w:p>
    <w:p w14:paraId="512E973F" w14:textId="77777777" w:rsidR="00C83BD1" w:rsidRPr="0024728D" w:rsidRDefault="00C83BD1">
      <w:pPr>
        <w:pStyle w:val="BodyText"/>
        <w:spacing w:before="38"/>
        <w:ind w:left="0"/>
        <w:rPr>
          <w:lang w:val="ka-GE"/>
        </w:rPr>
      </w:pPr>
    </w:p>
    <w:p w14:paraId="6081FC50" w14:textId="77777777" w:rsidR="00C83BD1" w:rsidRPr="0024728D" w:rsidRDefault="00C83BD1">
      <w:pPr>
        <w:pStyle w:val="BodyText"/>
        <w:spacing w:before="38"/>
        <w:ind w:left="0"/>
        <w:rPr>
          <w:lang w:val="ka-GE"/>
        </w:rPr>
      </w:pPr>
    </w:p>
    <w:p w14:paraId="2D6D59EE" w14:textId="77777777" w:rsidR="00C83BD1" w:rsidRPr="0024728D" w:rsidRDefault="00C83BD1">
      <w:pPr>
        <w:pStyle w:val="BodyText"/>
        <w:spacing w:before="38"/>
        <w:ind w:left="0"/>
        <w:rPr>
          <w:lang w:val="ka-GE"/>
        </w:rPr>
      </w:pPr>
    </w:p>
    <w:p w14:paraId="3173A54F" w14:textId="77777777" w:rsidR="00C83BD1" w:rsidRPr="0024728D" w:rsidRDefault="00C83BD1">
      <w:pPr>
        <w:pStyle w:val="BodyText"/>
        <w:spacing w:before="38"/>
        <w:ind w:left="0"/>
        <w:rPr>
          <w:lang w:val="ka-GE"/>
        </w:rPr>
      </w:pPr>
    </w:p>
    <w:p w14:paraId="11E04FDE" w14:textId="77777777" w:rsidR="00C83BD1" w:rsidRPr="0024728D" w:rsidRDefault="00C83BD1">
      <w:pPr>
        <w:pStyle w:val="BodyText"/>
        <w:spacing w:before="38"/>
        <w:ind w:left="0"/>
        <w:rPr>
          <w:lang w:val="ka-GE"/>
        </w:rPr>
      </w:pPr>
    </w:p>
    <w:p w14:paraId="2DC7BCD4" w14:textId="77777777" w:rsidR="00C83BD1" w:rsidRPr="0024728D" w:rsidRDefault="00C83BD1">
      <w:pPr>
        <w:pStyle w:val="BodyText"/>
        <w:spacing w:before="38"/>
        <w:ind w:left="0"/>
        <w:rPr>
          <w:lang w:val="ka-GE"/>
        </w:rPr>
      </w:pPr>
    </w:p>
    <w:p w14:paraId="30E3DAE1" w14:textId="77777777" w:rsidR="00C83BD1" w:rsidRPr="0024728D" w:rsidRDefault="00C83BD1">
      <w:pPr>
        <w:pStyle w:val="BodyText"/>
        <w:spacing w:before="38"/>
        <w:ind w:left="0"/>
        <w:rPr>
          <w:lang w:val="ka-GE"/>
        </w:rPr>
      </w:pPr>
    </w:p>
    <w:p w14:paraId="34A8FC58" w14:textId="77777777" w:rsidR="00C83BD1" w:rsidRPr="0024728D" w:rsidRDefault="00C83BD1">
      <w:pPr>
        <w:pStyle w:val="BodyText"/>
        <w:spacing w:before="38"/>
        <w:ind w:left="0"/>
        <w:rPr>
          <w:lang w:val="ka-GE"/>
        </w:rPr>
      </w:pPr>
    </w:p>
    <w:p w14:paraId="71F35F34" w14:textId="77777777" w:rsidR="00C83BD1" w:rsidRPr="0024728D" w:rsidRDefault="00C83BD1">
      <w:pPr>
        <w:pStyle w:val="BodyText"/>
        <w:spacing w:before="38"/>
        <w:ind w:left="0"/>
        <w:rPr>
          <w:lang w:val="ka-GE"/>
        </w:rPr>
      </w:pPr>
    </w:p>
    <w:p w14:paraId="685AC7C3" w14:textId="77777777" w:rsidR="00C83BD1" w:rsidRPr="0024728D" w:rsidRDefault="00C83BD1">
      <w:pPr>
        <w:pStyle w:val="BodyText"/>
        <w:spacing w:before="38"/>
        <w:ind w:left="0"/>
        <w:rPr>
          <w:lang w:val="ka-GE"/>
        </w:rPr>
      </w:pPr>
    </w:p>
    <w:p w14:paraId="5099C921" w14:textId="77777777" w:rsidR="00C83BD1" w:rsidRPr="0024728D" w:rsidRDefault="00C83BD1">
      <w:pPr>
        <w:pStyle w:val="BodyText"/>
        <w:spacing w:before="38"/>
        <w:ind w:left="0"/>
        <w:rPr>
          <w:lang w:val="ka-GE"/>
        </w:rPr>
      </w:pPr>
    </w:p>
    <w:p w14:paraId="61313664" w14:textId="77777777" w:rsidR="007969EF" w:rsidRPr="0024728D" w:rsidRDefault="00A1265C">
      <w:pPr>
        <w:pStyle w:val="Heading2"/>
        <w:spacing w:before="0"/>
        <w:ind w:left="280"/>
        <w:jc w:val="center"/>
        <w:rPr>
          <w:lang w:val="ka-GE"/>
        </w:rPr>
      </w:pPr>
      <w:bookmarkStart w:id="7" w:name="ცხრილების_ნუსხა"/>
      <w:bookmarkStart w:id="8" w:name="_Toc233880586"/>
      <w:bookmarkEnd w:id="7"/>
      <w:r w:rsidRPr="0024728D">
        <w:rPr>
          <w:spacing w:val="-4"/>
          <w:lang w:val="ka-GE"/>
        </w:rPr>
        <w:lastRenderedPageBreak/>
        <w:t>ცხრილების ნუსხა</w:t>
      </w:r>
      <w:bookmarkEnd w:id="8"/>
    </w:p>
    <w:p w14:paraId="034FFDE1"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1.1. BLDC ელექტრული ძრავების ძირითადი უპირატესობები და შეზღუდვები</w:t>
      </w:r>
    </w:p>
    <w:p w14:paraId="2ECB43E2"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1.2. საიმედოობის ტერმინები ელექტრულ სისტემებში</w:t>
      </w:r>
    </w:p>
    <w:p w14:paraId="46F7EFD9"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1.3. დაზიანებების აღმოჩენისა და დიაგნოსტიკის ძირითადი მიდგომები</w:t>
      </w:r>
    </w:p>
    <w:p w14:paraId="070FC699" w14:textId="422BE0DE"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 xml:space="preserve">ცხრილი 1.4. არსებული დიაგნოსტიკური კვლევების ძირითადი </w:t>
      </w:r>
    </w:p>
    <w:p w14:paraId="03428492"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2.1. ექსპერიმენტული მონაცემების ძირითადი ველები</w:t>
      </w:r>
    </w:p>
    <w:p w14:paraId="29E4963A"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2.2. მონაცემთა გაწმენდის ძირითადი შემოწმებები</w:t>
      </w:r>
    </w:p>
    <w:p w14:paraId="416409F6"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2.3. დიაგნოსტიკური მახასიათებლების ჯგუფები</w:t>
      </w:r>
    </w:p>
    <w:p w14:paraId="35DEF982"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2.4. დაზიანების კლასების მარკირების პრინციპი</w:t>
      </w:r>
    </w:p>
    <w:p w14:paraId="4616D395"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2.5. გამოყენებული კლასიფიკაციის მოდელები</w:t>
      </w:r>
    </w:p>
    <w:p w14:paraId="7D854955" w14:textId="4E8EF52A"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2.6. კლასიფიკაციის მოდელების შეფასების ძირითადი მაჩვენებლები</w:t>
      </w:r>
    </w:p>
    <w:p w14:paraId="7D5B3FAE"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3.1. ექსპერიმენტული სტენდის ძირითადი ფუნქციური ბლოკები</w:t>
      </w:r>
    </w:p>
    <w:p w14:paraId="30A6F584"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3.2. ექსპერიმენტული სისტემის ძირითადი კომპონენტები</w:t>
      </w:r>
    </w:p>
    <w:p w14:paraId="102593CF"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3.3. საზომი მოწყობილობები და რეგისტრირებული პარამეტრები</w:t>
      </w:r>
    </w:p>
    <w:p w14:paraId="0CA43149"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3.4. ექსპერიმენტულ სისტემაში გაზომილი პარამეტრები და მათი დიაგნოსტიკური მნიშვნელობა</w:t>
      </w:r>
    </w:p>
    <w:p w14:paraId="12038322" w14:textId="24643FB0"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 xml:space="preserve">ცხრილი 3.5. ექსპერიმენტული </w:t>
      </w:r>
      <w:r w:rsidR="00165DD8">
        <w:rPr>
          <w:position w:val="2"/>
          <w:sz w:val="22"/>
          <w:szCs w:val="22"/>
          <w:lang w:val="ka-GE"/>
        </w:rPr>
        <w:t>დროსელი</w:t>
      </w:r>
      <w:r w:rsidRPr="0024728D">
        <w:rPr>
          <w:position w:val="2"/>
          <w:sz w:val="22"/>
          <w:szCs w:val="22"/>
          <w:lang w:val="ka-GE"/>
        </w:rPr>
        <w:t xml:space="preserve"> რეჟიმების სტრუქტურა</w:t>
      </w:r>
    </w:p>
    <w:p w14:paraId="2BCA5903"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3.6. გარემო პირობების კლასების განსაზღვრა</w:t>
      </w:r>
    </w:p>
    <w:p w14:paraId="0CC5A1A2"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3.7. გარემო პირობები და სცენარების დიაპაზონი</w:t>
      </w:r>
    </w:p>
    <w:p w14:paraId="14D679A7"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3.8. სამუშაო და დაზიანების ბლოკების სტრუქტურა</w:t>
      </w:r>
    </w:p>
    <w:p w14:paraId="0305BF2F"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3.9. დაზიანებების გავლენა გაზომილ პარამეტრებზე</w:t>
      </w:r>
    </w:p>
    <w:p w14:paraId="0E841471"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3.10. ექსპერიმენტული მონაცემთა ბაზის ძირითადი ველები</w:t>
      </w:r>
    </w:p>
    <w:p w14:paraId="7C10E687"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3.11. მონაცემთა ბაზის კლასობრივი განაწილება</w:t>
      </w:r>
    </w:p>
    <w:p w14:paraId="2F68B1B8"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3.12. მონაცემთა სასწავლო და სატესტო ნაწილებად დაყოფა</w:t>
      </w:r>
    </w:p>
    <w:p w14:paraId="5E76B03E"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3.13. მოდელების შედარებითი შეფასება</w:t>
      </w:r>
    </w:p>
    <w:p w14:paraId="0A54108B"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3.14. კლასიფიკაციის შეცდომების განაწილება</w:t>
      </w:r>
    </w:p>
    <w:p w14:paraId="7DD46C32" w14:textId="77777777" w:rsidR="00C83BD1" w:rsidRPr="0024728D" w:rsidRDefault="00C83BD1" w:rsidP="00C83BD1">
      <w:pPr>
        <w:pStyle w:val="BodyText"/>
        <w:numPr>
          <w:ilvl w:val="0"/>
          <w:numId w:val="38"/>
        </w:numPr>
        <w:spacing w:before="193"/>
        <w:rPr>
          <w:position w:val="2"/>
          <w:sz w:val="22"/>
          <w:szCs w:val="22"/>
          <w:lang w:val="ka-GE"/>
        </w:rPr>
      </w:pPr>
      <w:r w:rsidRPr="0024728D">
        <w:rPr>
          <w:position w:val="2"/>
          <w:sz w:val="22"/>
          <w:szCs w:val="22"/>
          <w:lang w:val="ka-GE"/>
        </w:rPr>
        <w:t>ცხრილი 3.15. Environmental Linear SVM-ის კლასობრივი შეფასება</w:t>
      </w:r>
    </w:p>
    <w:p w14:paraId="5F070791" w14:textId="77777777" w:rsidR="00C83BD1" w:rsidRPr="0024728D" w:rsidRDefault="00C83BD1" w:rsidP="00C83BD1">
      <w:pPr>
        <w:pStyle w:val="Heading2"/>
        <w:spacing w:before="0" w:line="276" w:lineRule="auto"/>
        <w:ind w:left="0"/>
        <w:rPr>
          <w:spacing w:val="-2"/>
          <w:lang w:val="ka-GE"/>
        </w:rPr>
      </w:pPr>
    </w:p>
    <w:p w14:paraId="2248CF3C" w14:textId="77777777" w:rsidR="00C83BD1" w:rsidRPr="0024728D" w:rsidRDefault="00C83BD1" w:rsidP="00B80E29">
      <w:pPr>
        <w:pStyle w:val="Heading2"/>
        <w:spacing w:before="0" w:line="276" w:lineRule="auto"/>
        <w:ind w:left="282"/>
        <w:jc w:val="center"/>
        <w:rPr>
          <w:spacing w:val="-2"/>
          <w:lang w:val="ka-GE"/>
        </w:rPr>
      </w:pPr>
    </w:p>
    <w:p w14:paraId="2BF0085C" w14:textId="30F44E1B" w:rsidR="007969EF" w:rsidRPr="0024728D" w:rsidRDefault="00A1265C" w:rsidP="00B80E29">
      <w:pPr>
        <w:pStyle w:val="Heading2"/>
        <w:spacing w:before="0" w:line="276" w:lineRule="auto"/>
        <w:ind w:left="282"/>
        <w:jc w:val="center"/>
        <w:rPr>
          <w:lang w:val="ka-GE"/>
        </w:rPr>
      </w:pPr>
      <w:bookmarkStart w:id="9" w:name="_Toc233880587"/>
      <w:r w:rsidRPr="0024728D">
        <w:rPr>
          <w:spacing w:val="-2"/>
          <w:lang w:val="ka-GE"/>
        </w:rPr>
        <w:lastRenderedPageBreak/>
        <w:t>ნახაზების</w:t>
      </w:r>
      <w:r w:rsidRPr="0024728D">
        <w:rPr>
          <w:spacing w:val="-17"/>
          <w:lang w:val="ka-GE"/>
        </w:rPr>
        <w:t xml:space="preserve"> </w:t>
      </w:r>
      <w:r w:rsidRPr="0024728D">
        <w:rPr>
          <w:spacing w:val="-4"/>
          <w:lang w:val="ka-GE"/>
        </w:rPr>
        <w:t>ნუსხა</w:t>
      </w:r>
      <w:bookmarkEnd w:id="9"/>
    </w:p>
    <w:p w14:paraId="4B72BA59" w14:textId="77777777" w:rsidR="00C83BD1" w:rsidRPr="0024728D" w:rsidRDefault="00C83BD1" w:rsidP="003F5DC8">
      <w:pPr>
        <w:pStyle w:val="ListParagraph"/>
        <w:numPr>
          <w:ilvl w:val="0"/>
          <w:numId w:val="50"/>
        </w:numPr>
        <w:spacing w:line="276" w:lineRule="auto"/>
        <w:rPr>
          <w:lang w:val="ka-GE"/>
        </w:rPr>
      </w:pPr>
      <w:r w:rsidRPr="0024728D">
        <w:rPr>
          <w:lang w:val="ka-GE"/>
        </w:rPr>
        <w:t>ნახ. 1.1. ელექტრული საავიაციო ძალური დანადგარების არქიტექტურების კლასიფიკაცია</w:t>
      </w:r>
    </w:p>
    <w:p w14:paraId="0B63BCEE" w14:textId="0D1D2108" w:rsidR="00C83BD1" w:rsidRPr="0024728D" w:rsidRDefault="00C83BD1" w:rsidP="003F5DC8">
      <w:pPr>
        <w:pStyle w:val="ListParagraph"/>
        <w:numPr>
          <w:ilvl w:val="0"/>
          <w:numId w:val="50"/>
        </w:numPr>
        <w:spacing w:line="276" w:lineRule="auto"/>
        <w:rPr>
          <w:lang w:val="ka-GE"/>
        </w:rPr>
      </w:pPr>
      <w:r w:rsidRPr="0024728D">
        <w:rPr>
          <w:lang w:val="ka-GE"/>
        </w:rPr>
        <w:t>ნახ. 1.2. ელექტრული ავიაციის განვითარების ქრონოლოგიური მაგალითი Airbus-ის პროექტების საფუძველზე</w:t>
      </w:r>
    </w:p>
    <w:p w14:paraId="0C53ACB6" w14:textId="77777777" w:rsidR="00C83BD1" w:rsidRPr="0024728D" w:rsidRDefault="00C83BD1" w:rsidP="003F5DC8">
      <w:pPr>
        <w:pStyle w:val="ListParagraph"/>
        <w:numPr>
          <w:ilvl w:val="0"/>
          <w:numId w:val="50"/>
        </w:numPr>
        <w:spacing w:line="276" w:lineRule="auto"/>
        <w:rPr>
          <w:lang w:val="ka-GE"/>
        </w:rPr>
      </w:pPr>
      <w:r w:rsidRPr="0024728D">
        <w:rPr>
          <w:lang w:val="ka-GE"/>
        </w:rPr>
        <w:t>ნახ. 1.3. საავიაციო ძალური დანადგარების ძირითადი არქიტექტურების შედარებითი სქემა</w:t>
      </w:r>
    </w:p>
    <w:p w14:paraId="01158914" w14:textId="77777777" w:rsidR="00C83BD1" w:rsidRPr="0024728D" w:rsidRDefault="00C83BD1" w:rsidP="003F5DC8">
      <w:pPr>
        <w:pStyle w:val="ListParagraph"/>
        <w:numPr>
          <w:ilvl w:val="0"/>
          <w:numId w:val="50"/>
        </w:numPr>
        <w:spacing w:line="276" w:lineRule="auto"/>
        <w:rPr>
          <w:lang w:val="ka-GE"/>
        </w:rPr>
      </w:pPr>
      <w:r w:rsidRPr="0024728D">
        <w:rPr>
          <w:lang w:val="ka-GE"/>
        </w:rPr>
        <w:t>ნახ. 1.4. სრულად ელექტრული ძალური დანადგარის ძირითადი არქიტექტურა</w:t>
      </w:r>
    </w:p>
    <w:p w14:paraId="32387844" w14:textId="66D9F514" w:rsidR="00C83BD1" w:rsidRPr="0024728D" w:rsidRDefault="00C83BD1" w:rsidP="003F5DC8">
      <w:pPr>
        <w:pStyle w:val="ListParagraph"/>
        <w:numPr>
          <w:ilvl w:val="0"/>
          <w:numId w:val="50"/>
        </w:numPr>
        <w:tabs>
          <w:tab w:val="left" w:pos="360"/>
          <w:tab w:val="left" w:pos="1170"/>
        </w:tabs>
        <w:spacing w:line="276" w:lineRule="auto"/>
        <w:rPr>
          <w:lang w:val="ka-GE"/>
        </w:rPr>
      </w:pPr>
      <w:r w:rsidRPr="0024728D">
        <w:rPr>
          <w:lang w:val="ka-GE"/>
        </w:rPr>
        <w:t>ნახ. 1.5. სრულად ელექტრული საჰაერო ხომალდის არქიტექტურა და კომპონენტების განლაგების მაგალითი</w:t>
      </w:r>
    </w:p>
    <w:p w14:paraId="3B6AA4CB" w14:textId="77777777" w:rsidR="00C83BD1" w:rsidRPr="0024728D" w:rsidRDefault="00C83BD1" w:rsidP="003F5DC8">
      <w:pPr>
        <w:pStyle w:val="ListParagraph"/>
        <w:numPr>
          <w:ilvl w:val="0"/>
          <w:numId w:val="50"/>
        </w:numPr>
        <w:spacing w:line="276" w:lineRule="auto"/>
        <w:rPr>
          <w:lang w:val="ka-GE"/>
        </w:rPr>
      </w:pPr>
      <w:r w:rsidRPr="0024728D">
        <w:rPr>
          <w:lang w:val="ka-GE"/>
        </w:rPr>
        <w:t>ნახ. 1.6. BLDC ელექტრული ძრავის კონსტრუქცია და მოქმედების პრინციპი</w:t>
      </w:r>
    </w:p>
    <w:p w14:paraId="0540C7CB" w14:textId="77777777" w:rsidR="00C83BD1" w:rsidRPr="0024728D" w:rsidRDefault="00C83BD1" w:rsidP="003F5DC8">
      <w:pPr>
        <w:pStyle w:val="ListParagraph"/>
        <w:numPr>
          <w:ilvl w:val="0"/>
          <w:numId w:val="50"/>
        </w:numPr>
        <w:spacing w:line="276" w:lineRule="auto"/>
        <w:rPr>
          <w:lang w:val="ka-GE"/>
        </w:rPr>
      </w:pPr>
      <w:r w:rsidRPr="0024728D">
        <w:rPr>
          <w:lang w:val="ka-GE"/>
        </w:rPr>
        <w:t xml:space="preserve">ნახ. 1.7. ტექნიკური მომსახურების მიდგომების ევოლუცია ელექტრული ძალური დანადგარების სისტემებში </w:t>
      </w:r>
    </w:p>
    <w:p w14:paraId="213D6FD8" w14:textId="3B926A0B" w:rsidR="00C83BD1" w:rsidRPr="0024728D" w:rsidRDefault="00C83BD1" w:rsidP="003F5DC8">
      <w:pPr>
        <w:pStyle w:val="ListParagraph"/>
        <w:numPr>
          <w:ilvl w:val="0"/>
          <w:numId w:val="50"/>
        </w:numPr>
        <w:spacing w:line="276" w:lineRule="auto"/>
        <w:rPr>
          <w:lang w:val="ka-GE"/>
        </w:rPr>
      </w:pPr>
      <w:r w:rsidRPr="0024728D">
        <w:rPr>
          <w:lang w:val="ka-GE"/>
        </w:rPr>
        <w:t xml:space="preserve">ნახ. 1.8. </w:t>
      </w:r>
      <w:r w:rsidR="00733D58">
        <w:rPr>
          <w:lang w:val="ka-GE"/>
        </w:rPr>
        <w:t>უკონტაქტო მუდმივი დენის ელექტრული ძრავა</w:t>
      </w:r>
      <w:r w:rsidRPr="0024728D">
        <w:rPr>
          <w:lang w:val="ka-GE"/>
        </w:rPr>
        <w:t>სა და ელექტრული ძალური დანადგარის სისტემაში შესაძლო დაზიანებების კლასიფიკაცია</w:t>
      </w:r>
    </w:p>
    <w:p w14:paraId="27B355EC" w14:textId="21ED448A" w:rsidR="00C83BD1" w:rsidRPr="0024728D" w:rsidRDefault="00C83BD1" w:rsidP="003F5DC8">
      <w:pPr>
        <w:pStyle w:val="ListParagraph"/>
        <w:numPr>
          <w:ilvl w:val="0"/>
          <w:numId w:val="50"/>
        </w:numPr>
        <w:spacing w:line="276" w:lineRule="auto"/>
        <w:rPr>
          <w:lang w:val="ka-GE"/>
        </w:rPr>
      </w:pPr>
      <w:r w:rsidRPr="0024728D">
        <w:rPr>
          <w:lang w:val="ka-GE"/>
        </w:rPr>
        <w:t>ნახ. 1.9. მანქანური სწავლების ძირითადი მიდგომები და კვლევაში გამოყენებული მიმართულება</w:t>
      </w:r>
    </w:p>
    <w:p w14:paraId="25F40EFC" w14:textId="4AF86230" w:rsidR="00C83BD1" w:rsidRPr="0024728D" w:rsidRDefault="00C83BD1" w:rsidP="003F5DC8">
      <w:pPr>
        <w:pStyle w:val="ListParagraph"/>
        <w:numPr>
          <w:ilvl w:val="0"/>
          <w:numId w:val="50"/>
        </w:numPr>
        <w:spacing w:line="276" w:lineRule="auto"/>
        <w:rPr>
          <w:lang w:val="ka-GE"/>
        </w:rPr>
      </w:pPr>
      <w:r w:rsidRPr="0024728D">
        <w:rPr>
          <w:lang w:val="ka-GE"/>
        </w:rPr>
        <w:t xml:space="preserve">ნახ. 2.1. </w:t>
      </w:r>
      <w:r w:rsidR="00733D58">
        <w:rPr>
          <w:lang w:val="ka-GE"/>
        </w:rPr>
        <w:t>უკონტაქტო მუდმივი დენის ელექტრული ძრავის (BLDC)</w:t>
      </w:r>
      <w:r w:rsidRPr="0024728D">
        <w:rPr>
          <w:lang w:val="ka-GE"/>
        </w:rPr>
        <w:t xml:space="preserve"> დაზიანებების აღმოჩენისა და დიაგნოსტიკის სისტემის არქიტექტურა</w:t>
      </w:r>
    </w:p>
    <w:p w14:paraId="1EEFA1A1" w14:textId="44D6982F" w:rsidR="00C83BD1" w:rsidRPr="0024728D" w:rsidRDefault="00C83BD1" w:rsidP="003F5DC8">
      <w:pPr>
        <w:pStyle w:val="ListParagraph"/>
        <w:numPr>
          <w:ilvl w:val="0"/>
          <w:numId w:val="50"/>
        </w:numPr>
        <w:spacing w:line="276" w:lineRule="auto"/>
        <w:rPr>
          <w:lang w:val="ka-GE"/>
        </w:rPr>
      </w:pPr>
      <w:r w:rsidRPr="0024728D">
        <w:rPr>
          <w:lang w:val="ka-GE"/>
        </w:rPr>
        <w:t xml:space="preserve">ნახ. 2.2. ექსპერიმენტული მონაცემების შეგროვების პროცესი </w:t>
      </w:r>
      <w:r w:rsidR="00733D58">
        <w:rPr>
          <w:lang w:val="ka-GE"/>
        </w:rPr>
        <w:t>უკონტაქტო მუდმივი დენის ელექტრული ძრავის (BLDC)</w:t>
      </w:r>
      <w:r w:rsidRPr="0024728D">
        <w:rPr>
          <w:lang w:val="ka-GE"/>
        </w:rPr>
        <w:t xml:space="preserve"> ტესტირებისას</w:t>
      </w:r>
    </w:p>
    <w:p w14:paraId="6A186D49" w14:textId="77777777" w:rsidR="00C83BD1" w:rsidRPr="0024728D" w:rsidRDefault="00C83BD1" w:rsidP="003F5DC8">
      <w:pPr>
        <w:pStyle w:val="ListParagraph"/>
        <w:numPr>
          <w:ilvl w:val="0"/>
          <w:numId w:val="50"/>
        </w:numPr>
        <w:spacing w:line="276" w:lineRule="auto"/>
        <w:rPr>
          <w:lang w:val="ka-GE"/>
        </w:rPr>
      </w:pPr>
      <w:r w:rsidRPr="0024728D">
        <w:rPr>
          <w:lang w:val="ka-GE"/>
        </w:rPr>
        <w:t>ნახ. 2.3. მანქანური სწავლების კლასიფიკაციის მეთოდოლოგიური პროცესი</w:t>
      </w:r>
    </w:p>
    <w:p w14:paraId="46257484" w14:textId="77777777" w:rsidR="00C83BD1" w:rsidRPr="0024728D" w:rsidRDefault="00C83BD1" w:rsidP="003F5DC8">
      <w:pPr>
        <w:pStyle w:val="ListParagraph"/>
        <w:numPr>
          <w:ilvl w:val="0"/>
          <w:numId w:val="50"/>
        </w:numPr>
        <w:spacing w:line="276" w:lineRule="auto"/>
        <w:rPr>
          <w:lang w:val="ka-GE"/>
        </w:rPr>
      </w:pPr>
      <w:r w:rsidRPr="0024728D">
        <w:rPr>
          <w:lang w:val="ka-GE"/>
        </w:rPr>
        <w:t>ნახ. 2.4. Linear SVM-ის გადაწყვეტილების საზღვარი გამართულ და გაუმართავ მდგომარეობებს შორის</w:t>
      </w:r>
    </w:p>
    <w:p w14:paraId="72455FFB" w14:textId="77777777" w:rsidR="006B7F51" w:rsidRDefault="006B7F51" w:rsidP="003F5DC8">
      <w:pPr>
        <w:pStyle w:val="ListParagraph"/>
        <w:numPr>
          <w:ilvl w:val="0"/>
          <w:numId w:val="50"/>
        </w:numPr>
        <w:spacing w:line="276" w:lineRule="auto"/>
        <w:rPr>
          <w:lang w:val="ka-GE"/>
        </w:rPr>
      </w:pPr>
      <w:r w:rsidRPr="006B7F51">
        <w:rPr>
          <w:lang w:val="ka-GE"/>
        </w:rPr>
        <w:t>ნახ. 2.5. Linear SVM-ის ძირითადი ელემენტები</w:t>
      </w:r>
    </w:p>
    <w:p w14:paraId="162B3513" w14:textId="221A9EA8" w:rsidR="00C83BD1" w:rsidRPr="0024728D" w:rsidRDefault="00C83BD1" w:rsidP="003F5DC8">
      <w:pPr>
        <w:pStyle w:val="ListParagraph"/>
        <w:numPr>
          <w:ilvl w:val="0"/>
          <w:numId w:val="50"/>
        </w:numPr>
        <w:spacing w:line="276" w:lineRule="auto"/>
        <w:rPr>
          <w:lang w:val="ka-GE"/>
        </w:rPr>
      </w:pPr>
      <w:r w:rsidRPr="0024728D">
        <w:rPr>
          <w:lang w:val="ka-GE"/>
        </w:rPr>
        <w:t>ნახ. 2.6. Kernel მიდგომის იდეა არაწრფივი მონაცემების კლასიფიკაციისათვის</w:t>
      </w:r>
    </w:p>
    <w:p w14:paraId="129FCAD5" w14:textId="77777777" w:rsidR="00C83BD1" w:rsidRPr="0024728D" w:rsidRDefault="00C83BD1" w:rsidP="003F5DC8">
      <w:pPr>
        <w:pStyle w:val="ListParagraph"/>
        <w:numPr>
          <w:ilvl w:val="0"/>
          <w:numId w:val="50"/>
        </w:numPr>
        <w:spacing w:line="276" w:lineRule="auto"/>
        <w:rPr>
          <w:lang w:val="ka-GE"/>
        </w:rPr>
      </w:pPr>
      <w:r w:rsidRPr="0024728D">
        <w:rPr>
          <w:lang w:val="ka-GE"/>
        </w:rPr>
        <w:t>ნახ. 2.7. Random Forest-ის გადაწყვეტილების პროცესი</w:t>
      </w:r>
    </w:p>
    <w:p w14:paraId="6E905F99" w14:textId="41EFA72D" w:rsidR="00C83BD1" w:rsidRPr="0024728D" w:rsidRDefault="00C83BD1" w:rsidP="003F5DC8">
      <w:pPr>
        <w:pStyle w:val="ListParagraph"/>
        <w:numPr>
          <w:ilvl w:val="0"/>
          <w:numId w:val="50"/>
        </w:numPr>
        <w:spacing w:line="276" w:lineRule="auto"/>
        <w:rPr>
          <w:lang w:val="ka-GE"/>
        </w:rPr>
      </w:pPr>
      <w:r w:rsidRPr="0024728D">
        <w:rPr>
          <w:lang w:val="ka-GE"/>
        </w:rPr>
        <w:t>ნახ. 2.8. Confusion Matrix-ის ზოგადი სტრუქტურა კლასიფიკაციის მოდელების შეფასებისათვის</w:t>
      </w:r>
    </w:p>
    <w:p w14:paraId="4D94BE1A" w14:textId="77777777" w:rsidR="00A054E2" w:rsidRDefault="00A054E2" w:rsidP="003F5DC8">
      <w:pPr>
        <w:pStyle w:val="ListParagraph"/>
        <w:numPr>
          <w:ilvl w:val="0"/>
          <w:numId w:val="50"/>
        </w:numPr>
        <w:spacing w:line="276" w:lineRule="auto"/>
        <w:rPr>
          <w:lang w:val="ka-GE"/>
        </w:rPr>
      </w:pPr>
      <w:r w:rsidRPr="00A054E2">
        <w:rPr>
          <w:lang w:val="ka-GE"/>
        </w:rPr>
        <w:t>ნახ. 3.1. ელექტრული  (BLDC) ძრავის სამუშაო მდგომარეობების მონაცემთა შეგროვების ექსპერიმენტული სტენდის საერთო სტრუქტურა</w:t>
      </w:r>
    </w:p>
    <w:p w14:paraId="117F30CE" w14:textId="5147E122" w:rsidR="00C83BD1" w:rsidRPr="0024728D" w:rsidRDefault="00C83BD1" w:rsidP="003F5DC8">
      <w:pPr>
        <w:pStyle w:val="ListParagraph"/>
        <w:numPr>
          <w:ilvl w:val="0"/>
          <w:numId w:val="50"/>
        </w:numPr>
        <w:spacing w:line="276" w:lineRule="auto"/>
        <w:rPr>
          <w:lang w:val="ka-GE"/>
        </w:rPr>
      </w:pPr>
      <w:r w:rsidRPr="0024728D">
        <w:rPr>
          <w:lang w:val="ka-GE"/>
        </w:rPr>
        <w:t>ნახ. 3.2. ექსპერიმენტული სისტემის ძირითადი კომპონენტები და მათი განლაგება</w:t>
      </w:r>
    </w:p>
    <w:p w14:paraId="5780151E" w14:textId="259F2D6D" w:rsidR="00C83BD1" w:rsidRPr="0024728D" w:rsidRDefault="00C83BD1" w:rsidP="003F5DC8">
      <w:pPr>
        <w:pStyle w:val="ListParagraph"/>
        <w:numPr>
          <w:ilvl w:val="0"/>
          <w:numId w:val="50"/>
        </w:numPr>
        <w:spacing w:line="276" w:lineRule="auto"/>
        <w:rPr>
          <w:lang w:val="ka-GE"/>
        </w:rPr>
      </w:pPr>
      <w:r w:rsidRPr="0024728D">
        <w:rPr>
          <w:lang w:val="ka-GE"/>
        </w:rPr>
        <w:t xml:space="preserve">ნახ. 3.3. სენსორული კონფიგურაცია და გაზომილი პარამეტრები </w:t>
      </w:r>
      <w:r w:rsidR="00733D58">
        <w:rPr>
          <w:lang w:val="ka-GE"/>
        </w:rPr>
        <w:t>უკონტაქტო მუდმივი დენის ელექტრული ძრავის (BLDC)</w:t>
      </w:r>
      <w:r w:rsidRPr="0024728D">
        <w:rPr>
          <w:lang w:val="ka-GE"/>
        </w:rPr>
        <w:t xml:space="preserve"> ექსპერიმენტულ სისტემაში</w:t>
      </w:r>
    </w:p>
    <w:p w14:paraId="0E017D0D" w14:textId="77777777" w:rsidR="00D61A6F" w:rsidRPr="00D61A6F" w:rsidRDefault="00D61A6F" w:rsidP="00D61A6F">
      <w:pPr>
        <w:pStyle w:val="ListParagraph"/>
        <w:numPr>
          <w:ilvl w:val="0"/>
          <w:numId w:val="50"/>
        </w:numPr>
        <w:spacing w:line="276" w:lineRule="auto"/>
        <w:rPr>
          <w:lang w:val="ka-GE"/>
        </w:rPr>
      </w:pPr>
      <w:r w:rsidRPr="00D61A6F">
        <w:t>ნახ. 3.4. საჰაერო ხრახნის უკანა კიდის (trailing edge) მცირე დაზიანება გაუმართაობის სცენარის იმიტაციისათვის</w:t>
      </w:r>
    </w:p>
    <w:p w14:paraId="73C5403D" w14:textId="353D5C0F" w:rsidR="00C83BD1" w:rsidRPr="0024728D" w:rsidRDefault="00C83BD1" w:rsidP="00D61A6F">
      <w:pPr>
        <w:pStyle w:val="ListParagraph"/>
        <w:numPr>
          <w:ilvl w:val="0"/>
          <w:numId w:val="50"/>
        </w:numPr>
        <w:spacing w:line="276" w:lineRule="auto"/>
        <w:rPr>
          <w:lang w:val="ka-GE"/>
        </w:rPr>
      </w:pPr>
      <w:r w:rsidRPr="0024728D">
        <w:rPr>
          <w:lang w:val="ka-GE"/>
        </w:rPr>
        <w:t xml:space="preserve">ნახ. 3.5. მანქანური სწავლების მოდელების </w:t>
      </w:r>
      <w:r w:rsidR="00CC5471">
        <w:rPr>
          <w:lang w:val="ka-GE"/>
        </w:rPr>
        <w:t>სიზუსტე (Accuracy)</w:t>
      </w:r>
      <w:r w:rsidRPr="0024728D">
        <w:rPr>
          <w:lang w:val="ka-GE"/>
        </w:rPr>
        <w:t xml:space="preserve"> მაჩვენებლების შედარება</w:t>
      </w:r>
    </w:p>
    <w:p w14:paraId="713E6A0E" w14:textId="77777777" w:rsidR="00C83BD1" w:rsidRPr="0024728D" w:rsidRDefault="00C83BD1" w:rsidP="003F5DC8">
      <w:pPr>
        <w:pStyle w:val="ListParagraph"/>
        <w:numPr>
          <w:ilvl w:val="0"/>
          <w:numId w:val="50"/>
        </w:numPr>
        <w:spacing w:line="276" w:lineRule="auto"/>
        <w:rPr>
          <w:lang w:val="ka-GE"/>
        </w:rPr>
      </w:pPr>
      <w:r w:rsidRPr="0024728D">
        <w:rPr>
          <w:lang w:val="ka-GE"/>
        </w:rPr>
        <w:t>ნახ. 3.6. Linear SVM-ის გადაწყვეტილების საზღვარი RPM და Current მახასიათებლების სივრცეში</w:t>
      </w:r>
    </w:p>
    <w:p w14:paraId="4865F297" w14:textId="7E49C7E8" w:rsidR="00C83BD1" w:rsidRPr="0024728D" w:rsidRDefault="00C83BD1" w:rsidP="003F5DC8">
      <w:pPr>
        <w:pStyle w:val="ListParagraph"/>
        <w:numPr>
          <w:ilvl w:val="0"/>
          <w:numId w:val="50"/>
        </w:numPr>
        <w:spacing w:line="276" w:lineRule="auto"/>
        <w:rPr>
          <w:lang w:val="ka-GE"/>
        </w:rPr>
      </w:pPr>
      <w:r w:rsidRPr="0024728D">
        <w:rPr>
          <w:lang w:val="ka-GE"/>
        </w:rPr>
        <w:t>ნახ. 3.7. Environmental Linear SVM მოდელის Confusion Matrix მრავალკლასიანი კლასიფიკაციისათვის</w:t>
      </w:r>
    </w:p>
    <w:p w14:paraId="65C4A7DC" w14:textId="675E6AF7" w:rsidR="00C83BD1" w:rsidRPr="0024728D" w:rsidRDefault="00C83BD1" w:rsidP="003F5DC8">
      <w:pPr>
        <w:pStyle w:val="ListParagraph"/>
        <w:numPr>
          <w:ilvl w:val="0"/>
          <w:numId w:val="50"/>
        </w:numPr>
        <w:spacing w:line="276" w:lineRule="auto"/>
        <w:rPr>
          <w:lang w:val="ka-GE"/>
        </w:rPr>
      </w:pPr>
      <w:r w:rsidRPr="0024728D">
        <w:rPr>
          <w:lang w:val="ka-GE"/>
        </w:rPr>
        <w:lastRenderedPageBreak/>
        <w:t xml:space="preserve">ნახ. 3.8.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განაწილება RPM, Current და Thrust მახასიათებლების სივრცეში</w:t>
      </w:r>
    </w:p>
    <w:p w14:paraId="446887C7" w14:textId="5A93061E" w:rsidR="00C83BD1" w:rsidRPr="0024728D" w:rsidRDefault="00C83BD1" w:rsidP="003F5DC8">
      <w:pPr>
        <w:pStyle w:val="ListParagraph"/>
        <w:numPr>
          <w:ilvl w:val="0"/>
          <w:numId w:val="50"/>
        </w:numPr>
        <w:spacing w:line="276" w:lineRule="auto"/>
        <w:rPr>
          <w:lang w:val="ka-GE"/>
        </w:rPr>
      </w:pPr>
      <w:r w:rsidRPr="0024728D">
        <w:rPr>
          <w:lang w:val="ka-GE"/>
        </w:rPr>
        <w:t xml:space="preserve">ნახ. 3.9. </w:t>
      </w:r>
      <w:r w:rsidR="00733D58">
        <w:rPr>
          <w:lang w:val="ka-GE"/>
        </w:rPr>
        <w:t>უკონტაქტო მუდმივი დენის ელექტრული ძრავის (BLDC)</w:t>
      </w:r>
      <w:r w:rsidRPr="0024728D">
        <w:rPr>
          <w:lang w:val="ka-GE"/>
        </w:rPr>
        <w:t xml:space="preserve"> სამუშაო პარამეტრების კორელაციის მატრიცა</w:t>
      </w:r>
    </w:p>
    <w:p w14:paraId="792DA37F" w14:textId="77777777" w:rsidR="00C83BD1" w:rsidRPr="0024728D" w:rsidRDefault="00C83BD1" w:rsidP="003F5DC8">
      <w:pPr>
        <w:pStyle w:val="ListParagraph"/>
        <w:numPr>
          <w:ilvl w:val="0"/>
          <w:numId w:val="50"/>
        </w:numPr>
        <w:spacing w:line="276" w:lineRule="auto"/>
        <w:rPr>
          <w:lang w:val="ka-GE"/>
        </w:rPr>
      </w:pPr>
      <w:r w:rsidRPr="0024728D">
        <w:rPr>
          <w:lang w:val="ka-GE"/>
        </w:rPr>
        <w:t>ნახ. 3.10. დაზიანების კლასების ოპერაციული ხელწერის Radar Chart</w:t>
      </w:r>
    </w:p>
    <w:p w14:paraId="2B3B1138" w14:textId="70A81332" w:rsidR="00C83BD1" w:rsidRPr="0024728D" w:rsidRDefault="00C83BD1" w:rsidP="003F5DC8">
      <w:pPr>
        <w:pStyle w:val="ListParagraph"/>
        <w:numPr>
          <w:ilvl w:val="0"/>
          <w:numId w:val="50"/>
        </w:numPr>
        <w:spacing w:line="276" w:lineRule="auto"/>
        <w:rPr>
          <w:lang w:val="ka-GE"/>
        </w:rPr>
      </w:pPr>
      <w:r w:rsidRPr="0024728D">
        <w:rPr>
          <w:lang w:val="ka-GE"/>
        </w:rPr>
        <w:t>ნახ. 3.11. Random Forest მოდელის მიხედვით მახასიათებლების მნიშვნელობის შეფასება</w:t>
      </w:r>
    </w:p>
    <w:p w14:paraId="14104A24" w14:textId="77777777" w:rsidR="00C83BD1" w:rsidRPr="0024728D" w:rsidRDefault="00C83BD1" w:rsidP="003F5DC8">
      <w:pPr>
        <w:pStyle w:val="ListParagraph"/>
        <w:numPr>
          <w:ilvl w:val="0"/>
          <w:numId w:val="50"/>
        </w:numPr>
        <w:spacing w:line="276" w:lineRule="auto"/>
        <w:rPr>
          <w:lang w:val="ka-GE"/>
        </w:rPr>
      </w:pPr>
      <w:r w:rsidRPr="0024728D">
        <w:rPr>
          <w:lang w:val="ka-GE"/>
        </w:rPr>
        <w:t>ნახ. 3.12. რეალურ დროში დიაგნოსტიკის ინტერფეისი გამართული მდგომარეობისათვის (Healthy)</w:t>
      </w:r>
    </w:p>
    <w:p w14:paraId="2815A3D9" w14:textId="77777777" w:rsidR="000C608D" w:rsidRPr="0024728D" w:rsidRDefault="00C83BD1" w:rsidP="000C608D">
      <w:pPr>
        <w:pStyle w:val="ListParagraph"/>
        <w:numPr>
          <w:ilvl w:val="0"/>
          <w:numId w:val="50"/>
        </w:numPr>
        <w:spacing w:line="276" w:lineRule="auto"/>
        <w:rPr>
          <w:lang w:val="ka-GE"/>
        </w:rPr>
      </w:pPr>
      <w:r w:rsidRPr="0024728D">
        <w:rPr>
          <w:lang w:val="ka-GE"/>
        </w:rPr>
        <w:t>ნახ. 3.13. რეალურ დროში დიაგნოსტიკის ინტერფეისი კვების წყაროს გაუმართაობისათვის (Power fault)</w:t>
      </w:r>
    </w:p>
    <w:p w14:paraId="1867B5DB" w14:textId="77777777" w:rsidR="000C608D" w:rsidRPr="0024728D" w:rsidRDefault="000C608D" w:rsidP="000C608D">
      <w:pPr>
        <w:pStyle w:val="ListParagraph"/>
        <w:numPr>
          <w:ilvl w:val="0"/>
          <w:numId w:val="50"/>
        </w:numPr>
        <w:spacing w:line="276" w:lineRule="auto"/>
        <w:rPr>
          <w:lang w:val="ka-GE"/>
        </w:rPr>
      </w:pPr>
      <w:r w:rsidRPr="0024728D">
        <w:rPr>
          <w:sz w:val="24"/>
          <w:szCs w:val="24"/>
          <w:lang w:val="ka-GE"/>
        </w:rPr>
        <w:t>ნახ. B.1. დამატებითი 3D PCA ვიზუალიზაცია მიმდინარე სამუშაო წერტილის ჩვენებით</w:t>
      </w:r>
    </w:p>
    <w:p w14:paraId="3B08CEA7" w14:textId="77777777" w:rsidR="000C608D" w:rsidRPr="0024728D" w:rsidRDefault="000C608D" w:rsidP="000C608D">
      <w:pPr>
        <w:pStyle w:val="ListParagraph"/>
        <w:numPr>
          <w:ilvl w:val="0"/>
          <w:numId w:val="50"/>
        </w:numPr>
        <w:spacing w:line="276" w:lineRule="auto"/>
        <w:rPr>
          <w:lang w:val="ka-GE"/>
        </w:rPr>
      </w:pPr>
      <w:r w:rsidRPr="0024728D">
        <w:rPr>
          <w:sz w:val="24"/>
          <w:szCs w:val="24"/>
          <w:lang w:val="ka-GE"/>
        </w:rPr>
        <w:t>ნახ. B.2. წყვილური ოპერაციული არეების რუკები სხვადასხვა პარამეტრთა სივრცეში</w:t>
      </w:r>
    </w:p>
    <w:p w14:paraId="10864391" w14:textId="7B45ACF3" w:rsidR="000C608D" w:rsidRPr="0024728D" w:rsidRDefault="000C608D" w:rsidP="000C608D">
      <w:pPr>
        <w:pStyle w:val="ListParagraph"/>
        <w:numPr>
          <w:ilvl w:val="0"/>
          <w:numId w:val="50"/>
        </w:numPr>
        <w:spacing w:line="276" w:lineRule="auto"/>
        <w:rPr>
          <w:lang w:val="ka-GE"/>
        </w:rPr>
      </w:pPr>
      <w:r w:rsidRPr="0024728D">
        <w:rPr>
          <w:sz w:val="24"/>
          <w:szCs w:val="24"/>
          <w:lang w:val="ka-GE"/>
        </w:rPr>
        <w:t>ნახ. B.3. კლასიფიკაციის მოდელების გადაწყვეტილების საზღვრების დამატებითი მაგალითი</w:t>
      </w:r>
    </w:p>
    <w:p w14:paraId="1477284E" w14:textId="77777777" w:rsidR="00B80E29" w:rsidRPr="0024728D" w:rsidRDefault="00B80E29" w:rsidP="00B80E29">
      <w:pPr>
        <w:rPr>
          <w:rFonts w:ascii="Symbol" w:eastAsia="Symbol" w:hAnsi="Symbol" w:cs="Symbol"/>
          <w:lang w:val="ka-GE"/>
        </w:rPr>
      </w:pPr>
    </w:p>
    <w:p w14:paraId="419153E6" w14:textId="7B849A6B" w:rsidR="00B80E29" w:rsidRPr="0024728D" w:rsidRDefault="00B80E29" w:rsidP="00B80E29">
      <w:pPr>
        <w:rPr>
          <w:rFonts w:ascii="Symbol" w:eastAsia="Symbol" w:hAnsi="Symbol" w:cs="Symbol"/>
          <w:lang w:val="ka-GE"/>
        </w:rPr>
        <w:sectPr w:rsidR="00B80E29" w:rsidRPr="0024728D" w:rsidSect="00C83BD1">
          <w:pgSz w:w="11910" w:h="16840"/>
          <w:pgMar w:top="1400" w:right="930" w:bottom="1120" w:left="1700" w:header="0" w:footer="923" w:gutter="0"/>
          <w:cols w:space="720"/>
        </w:sectPr>
      </w:pPr>
    </w:p>
    <w:p w14:paraId="222FADDC" w14:textId="77777777" w:rsidR="007969EF" w:rsidRPr="0024728D" w:rsidRDefault="00A1265C" w:rsidP="008A3942">
      <w:pPr>
        <w:pStyle w:val="Heading1"/>
        <w:spacing w:line="360" w:lineRule="auto"/>
        <w:ind w:left="287"/>
        <w:rPr>
          <w:lang w:val="ka-GE"/>
        </w:rPr>
      </w:pPr>
      <w:bookmarkStart w:id="10" w:name="შესავალი"/>
      <w:bookmarkStart w:id="11" w:name="_Toc233880588"/>
      <w:bookmarkEnd w:id="10"/>
      <w:r w:rsidRPr="0024728D">
        <w:rPr>
          <w:spacing w:val="-2"/>
          <w:lang w:val="ka-GE"/>
        </w:rPr>
        <w:lastRenderedPageBreak/>
        <w:t>შესავალი</w:t>
      </w:r>
      <w:bookmarkEnd w:id="11"/>
    </w:p>
    <w:p w14:paraId="49C11EC5" w14:textId="77777777" w:rsidR="00340F87" w:rsidRPr="0024728D" w:rsidRDefault="001142A5" w:rsidP="00340F87">
      <w:pPr>
        <w:pStyle w:val="BodyText"/>
        <w:spacing w:before="1" w:line="360" w:lineRule="auto"/>
        <w:ind w:left="0" w:right="278" w:firstLine="287"/>
        <w:jc w:val="both"/>
        <w:rPr>
          <w:sz w:val="28"/>
          <w:szCs w:val="28"/>
          <w:lang w:val="ka-GE"/>
        </w:rPr>
      </w:pPr>
      <w:r w:rsidRPr="0024728D">
        <w:rPr>
          <w:b/>
          <w:bCs/>
          <w:sz w:val="28"/>
          <w:szCs w:val="28"/>
          <w:lang w:val="ka-GE"/>
        </w:rPr>
        <w:t xml:space="preserve">თემის აქტუალობა: </w:t>
      </w:r>
      <w:r w:rsidR="00340F87" w:rsidRPr="0024728D">
        <w:rPr>
          <w:lang w:val="ka-GE"/>
        </w:rPr>
        <w:t>სამოქალაქო ავიაციის განვითარების თანამედროვე ეტაპზე განსაკუთრებული ყურადღება ეთმობა საჰაერო ხომალდების ენერგოეფექტურობის გაზრდას, გარემოზე ზემოქმედების შემცირებას, ტექნიკური მომსახურების ოპტიმიზაციასა და ფრენის უსაფრთხოების დონის ამაღლებას. ტრადიციული აირტურბინული და შიგაწვის ძრავებზე დაფუძნებული ძალური დანადგარები მრავალი ათწლეულის განმავლობაში წარმოადგენდა ავიაციის განვითარების ძირითად საფუძველს, თუმცა საწვავის მოხმარების, გამონაბოლქვის, ხმაურისა და საექსპლუატაციო ხარჯების შემცირების მოთხოვნებმა ხელი შეუწყო ელექტრული და ჰიბრიდულ-ელექტრული ძალური დანადგარების აქტიურ კვლევასა და განვითარებას (Moir &amp; Seabridge, 2008; European Commission, 2011).</w:t>
      </w:r>
    </w:p>
    <w:p w14:paraId="242F99A5" w14:textId="77777777" w:rsidR="00340F87" w:rsidRPr="0024728D" w:rsidRDefault="00340F87" w:rsidP="00340F87">
      <w:pPr>
        <w:pStyle w:val="BodyText"/>
        <w:spacing w:before="1" w:line="360" w:lineRule="auto"/>
        <w:ind w:left="0" w:right="278" w:firstLine="287"/>
        <w:jc w:val="both"/>
        <w:rPr>
          <w:lang w:val="ka-GE"/>
        </w:rPr>
      </w:pPr>
      <w:r w:rsidRPr="0024728D">
        <w:rPr>
          <w:lang w:val="ka-GE"/>
        </w:rPr>
        <w:t xml:space="preserve">ელექტრული ძალური დანადგარების განვითარება დაკავშირებულია „More Electric Aircraft“ კონცეფციის გაფართოებასთან, რომლის მიხედვითაც საჰაერო ხომალდში არსებული მექანიკური, ჰიდრავლიკური და პნევმატური სისტემების ნაწილი ეტაპობრივად იცვლება ელექტრულად მართვადი სისტემებით. აღნიშნული მიდგომა იძლევა ენერგიის განაწილების უფრო მოქნილ შესაძლებლობას, ამცირებს ზოგიერთი ტრადიციული სისტემის სირთულეს და ქმნის წინაპირობას საჰაერო ხომალდის ეფექტურობისა და ტექნიკური მომსახურების შესაძლებლობების გაუმჯობესებისათვის (Jones, 2016; Wheeler &amp; Bozhko, 2014). </w:t>
      </w:r>
    </w:p>
    <w:p w14:paraId="73014C95" w14:textId="77777777" w:rsidR="00340F87" w:rsidRPr="0024728D" w:rsidRDefault="00340F87" w:rsidP="00340F87">
      <w:pPr>
        <w:pStyle w:val="BodyText"/>
        <w:spacing w:before="1" w:line="360" w:lineRule="auto"/>
        <w:ind w:left="0" w:right="278" w:firstLine="287"/>
        <w:jc w:val="both"/>
        <w:rPr>
          <w:sz w:val="28"/>
          <w:szCs w:val="28"/>
          <w:lang w:val="ka-GE"/>
        </w:rPr>
      </w:pPr>
      <w:r w:rsidRPr="0024728D">
        <w:rPr>
          <w:lang w:val="ka-GE"/>
        </w:rPr>
        <w:t>ამ პროცესის გაგრძელებად შეიძლება განვიხილოთ ჰიბრიდულ-ელექტრული და სრულად ელექტრული ძალური დანადგარები, რომელთა განვითარება განსაკუთრებით აქტუალურია მცირე და საშუალო ზომის სამოქალაქო საჰაერო ხომალდების, რეგიონული ავიაციისა და მომავალი დაბალემისიიანი სატრანსპორტო კონცეფციებისათვის (Finger et al., 2020).</w:t>
      </w:r>
    </w:p>
    <w:p w14:paraId="021AD0FE" w14:textId="6C0D2449" w:rsidR="00340F87" w:rsidRPr="0024728D" w:rsidRDefault="00340F87" w:rsidP="00340F87">
      <w:pPr>
        <w:pStyle w:val="BodyText"/>
        <w:spacing w:before="1" w:line="360" w:lineRule="auto"/>
        <w:ind w:left="0" w:right="278" w:firstLine="287"/>
        <w:jc w:val="both"/>
        <w:rPr>
          <w:sz w:val="28"/>
          <w:szCs w:val="28"/>
          <w:lang w:val="ka-GE"/>
        </w:rPr>
      </w:pPr>
      <w:r w:rsidRPr="0024728D">
        <w:rPr>
          <w:lang w:val="ka-GE"/>
        </w:rPr>
        <w:t xml:space="preserve">ელექტრული ძალური დანადგარის ერთ-ერთ ძირითად კომპონენტს წარმოადგენს ელექტრული ძრავა, რომლის მეშვეობითაც ელექტრული ენერგია გარდაიქმნება მექანიკურ ბრუნვით ენერგიად და შემდგომ გამოიყენება </w:t>
      </w:r>
      <w:r w:rsidR="00F534BD">
        <w:rPr>
          <w:lang w:val="ka-GE"/>
        </w:rPr>
        <w:t>საჰაერო ხრახნი</w:t>
      </w:r>
      <w:r w:rsidRPr="0024728D">
        <w:rPr>
          <w:lang w:val="ka-GE"/>
        </w:rPr>
        <w:t xml:space="preserve">ს ან სხვა ამძრავი ელემენტის ასამუშავებლად. ამ კუთხით Brushless DC (BLDC) ტიპის ძრავები გამოირჩევა მაღალი ეფექტურობით, კომპაქტურობით, შედარებით მაღალი </w:t>
      </w:r>
      <w:r w:rsidRPr="0024728D">
        <w:rPr>
          <w:lang w:val="ka-GE"/>
        </w:rPr>
        <w:lastRenderedPageBreak/>
        <w:t>სიმძლავრე-მასის თანაფარდობით, მართვის მოქნილობითა და მომსახურების თვალსაზრისით გარკვეული უპირატესობებით.</w:t>
      </w:r>
    </w:p>
    <w:p w14:paraId="56703A8A" w14:textId="47D1D4BD" w:rsidR="00340F87" w:rsidRPr="0024728D" w:rsidRDefault="00340F87" w:rsidP="00340F87">
      <w:pPr>
        <w:pStyle w:val="BodyText"/>
        <w:spacing w:before="1" w:line="360" w:lineRule="auto"/>
        <w:ind w:left="0" w:right="278" w:firstLine="287"/>
        <w:jc w:val="both"/>
        <w:rPr>
          <w:sz w:val="28"/>
          <w:szCs w:val="28"/>
          <w:lang w:val="ka-GE"/>
        </w:rPr>
      </w:pPr>
      <w:r w:rsidRPr="0024728D">
        <w:rPr>
          <w:lang w:val="ka-GE"/>
        </w:rPr>
        <w:t xml:space="preserve">მიუხედავად აღნიშნული უპირატესობებისა, </w:t>
      </w:r>
      <w:r w:rsidR="00733D58">
        <w:rPr>
          <w:lang w:val="ka-GE"/>
        </w:rPr>
        <w:t>უკონტაქტო მუდმივი დენის ელექტრული ძრავის (BLDC)</w:t>
      </w:r>
      <w:r w:rsidRPr="0024728D">
        <w:rPr>
          <w:lang w:val="ka-GE"/>
        </w:rPr>
        <w:t xml:space="preserve"> საიმედო მუშაობა დამოკიდებულია არა მხოლოდ ძრავის შიდა მდგომარეობაზე, არამედ ელექტრონულ სიჩქარის კონტროლერზე, კვების წყაროზე, </w:t>
      </w:r>
      <w:r w:rsidR="00F534BD">
        <w:rPr>
          <w:lang w:val="ka-GE"/>
        </w:rPr>
        <w:t>საჰაერო ხრახნი</w:t>
      </w:r>
      <w:r w:rsidRPr="0024728D">
        <w:rPr>
          <w:lang w:val="ka-GE"/>
        </w:rPr>
        <w:t xml:space="preserve">ს გეომეტრიასა და მდგომარეობაზე, დატვირთვის რეჟიმზე და გარემო პირობებზე. რეალურ ელექტრულ ძალურ დანადგარში მცირე ცვლილებამ ერთ კომპონენტში შეიძლება გამოიწვიოს სხვა პარამეტრების ცვლილებაც. ეს ცვლილებები შეიძლება აისახოს ძაბვაზე, დენზე, სიმძლავრეზე, ბრუნვის სიხშირეზე, წევის ძალაზე, ძრავის ტემპერატურასა და ხმაურზე. აღნიშნულიდან გამომდინარე, </w:t>
      </w:r>
      <w:r w:rsidR="00733D58">
        <w:rPr>
          <w:lang w:val="ka-GE"/>
        </w:rPr>
        <w:t>უკონტაქტო მუდმივი დენის ელექტრული ძრავის (BLDC)</w:t>
      </w:r>
      <w:r w:rsidRPr="0024728D">
        <w:rPr>
          <w:lang w:val="ka-GE"/>
        </w:rPr>
        <w:t xml:space="preserve"> ტექნიკური მდგომარეობის შეფასება საჭიროებს არა მხოლოდ ცალკეული პარამეტრის გაზომვას, არამედ მრავალპარამეტრიანი მონაცემების ერთობლივ ანალიზს.</w:t>
      </w:r>
    </w:p>
    <w:p w14:paraId="28DEBD18" w14:textId="77777777" w:rsidR="00340F87" w:rsidRPr="0024728D" w:rsidRDefault="00340F87" w:rsidP="00340F87">
      <w:pPr>
        <w:pStyle w:val="BodyText"/>
        <w:spacing w:before="1" w:line="360" w:lineRule="auto"/>
        <w:ind w:left="0" w:right="278" w:firstLine="287"/>
        <w:jc w:val="both"/>
        <w:rPr>
          <w:sz w:val="28"/>
          <w:szCs w:val="28"/>
          <w:lang w:val="ka-GE"/>
        </w:rPr>
      </w:pPr>
      <w:r w:rsidRPr="0024728D">
        <w:rPr>
          <w:lang w:val="ka-GE"/>
        </w:rPr>
        <w:t>ავიაციისათვის განსაკუთრებით მნიშვნელოვანია დაზიანებების ადრეული აღმოჩენა და დიაგნოსტიკა, რადგან ტექნიკური გაუმართაობის დაგვიანებულმა გამოვლენამ შეიძლება გამოიწვიოს სისტემის ეფექტურობის შემცირება, მომსახურების ინტერვალების არასწორი დაგეგმვა და ექსპლუატაციის რისკების ზრდა. ტრადიციული ტექნიკური მომსახურება ეფუძნება გეგმურ შემოწმებებს, ვიზუალურ ინსპექტირებას ან ცალკეული პარამეტრების ზღვრულ მნიშვნელობებთან შედარებას, თუმცა თანამედროვე ელექტრული სისტემების შემთხვევაში ასეთი მიდგომა ყოველთვის საკმარისი არ არის (Kearns &amp; Vincent, 2020). ამ კუთხით განსაკუთრებულ მნიშვნელობას იძენს მდგომარეობაზე დაფუძნებული ტექნიკური მომსახურება და ტექნიკური მდგომარეობის მონიტორინგი, სადაც მანქანური სწავლების მეთოდები გამოიყენება მრავალმახასიათებლიან მონაცემებში დაზიანების ნიშნების ამოსაცნობად (Lei et al., 2020).</w:t>
      </w:r>
    </w:p>
    <w:p w14:paraId="38B62996" w14:textId="77777777" w:rsidR="00340F87" w:rsidRPr="0024728D" w:rsidRDefault="00340F87" w:rsidP="00340F87">
      <w:pPr>
        <w:pStyle w:val="BodyText"/>
        <w:spacing w:before="1" w:line="360" w:lineRule="auto"/>
        <w:ind w:left="0" w:right="278" w:firstLine="287"/>
        <w:jc w:val="both"/>
        <w:rPr>
          <w:lang w:val="ka-GE"/>
        </w:rPr>
      </w:pPr>
      <w:r w:rsidRPr="0024728D">
        <w:rPr>
          <w:lang w:val="ka-GE"/>
        </w:rPr>
        <w:t xml:space="preserve">დაზიანებების აღმოჩენისა და დიაგნოსტიკისათვის განსაკუთრებით მნიშვნელოვანია კლასიფიკაციის მეთოდები, რომელთა მიზანია სისტემის სამუშაო მდგომარეობის მიკუთვნება წინასწარ განსაზღვრულ კლასებთან. Support Vector Machine (SVM) და Random Forest ფართოდ გამოიყენება საინჟინრო დიაგნოსტიკის </w:t>
      </w:r>
      <w:r w:rsidRPr="0024728D">
        <w:rPr>
          <w:lang w:val="ka-GE"/>
        </w:rPr>
        <w:lastRenderedPageBreak/>
        <w:t>ამოცანებში, რადგან მათ შეუძლიათ გაზომილი მახასიათებლების საფუძველზე გამართული და გაუმართავი მდგომარეობების გარჩევა (Cortes &amp; Vapnik, 1995; Widodo &amp; Yang, 2007; Breiman, 2001).</w:t>
      </w:r>
    </w:p>
    <w:p w14:paraId="63666565" w14:textId="77777777" w:rsidR="00C91AB1" w:rsidRPr="0024728D" w:rsidRDefault="00C91AB1" w:rsidP="00C91AB1">
      <w:pPr>
        <w:pStyle w:val="BodyText"/>
        <w:spacing w:before="1" w:line="360" w:lineRule="auto"/>
        <w:ind w:left="0" w:right="278" w:firstLine="287"/>
        <w:jc w:val="both"/>
        <w:rPr>
          <w:lang w:val="ka-GE"/>
        </w:rPr>
      </w:pPr>
      <w:r w:rsidRPr="0024728D">
        <w:rPr>
          <w:lang w:val="ka-GE"/>
        </w:rPr>
        <w:t>კვლევის პროგრამული ნაწილი განხორციელდა Python პროგრამულ გარემოში, ხოლო ექსპერიმენტული მონაცემთა ბაზის პირველადი ორგანიზება შესრულდა Excel ფორმატში. Python გამოყენებულ იქნა მონაცემთა წინასწარი დამუშავების, მახასიათებლების მასშტაბირების, მოდელების სწავლების, შედეგების შეფასებისა და გრაფიკული ვიზუალიზაციისათვის.</w:t>
      </w:r>
    </w:p>
    <w:p w14:paraId="38BF145D" w14:textId="05519DFE" w:rsidR="00340F87" w:rsidRPr="0024728D" w:rsidRDefault="00340F87" w:rsidP="00C91AB1">
      <w:pPr>
        <w:pStyle w:val="BodyText"/>
        <w:spacing w:before="1" w:line="360" w:lineRule="auto"/>
        <w:ind w:left="0" w:right="278" w:firstLine="720"/>
        <w:jc w:val="both"/>
        <w:rPr>
          <w:sz w:val="28"/>
          <w:szCs w:val="28"/>
          <w:lang w:val="ka-GE"/>
        </w:rPr>
      </w:pPr>
      <w:r w:rsidRPr="0024728D">
        <w:rPr>
          <w:lang w:val="ka-GE"/>
        </w:rPr>
        <w:t xml:space="preserve">წინამდებარე კვლევის აქტუალურობა განპირობებულია იმით, რომ სამოქალაქო ავიაციის ელექტრული ძალური დანადგარებისთვის საჭიროა ისეთი დიაგნოსტიკური მიდგომების განვითარება, რომლებიც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მასთან დაკავშირებული კომპონენტების სამუშაო მდგომარეობას შეაფასებს რეალურ ექსპერიმენტულ მონაცემებზე დაყრდნობით. ნაშრომში აღნიშნული საკითხი განიხილება BLDC ელექტრული ძრავის ექსპერიმენტული კვლევის მაგალითზე, სადაც ფორმირდება მრავალპარამეტრიანი მონაცემთა ბაზა ძრავის ელექტრული, მექანიკური, თერმული, აკუსტიკური და გარემო პარამეტრების გათვალისწინებით.</w:t>
      </w:r>
    </w:p>
    <w:p w14:paraId="4C4E2A9B" w14:textId="77777777" w:rsidR="00340F87" w:rsidRPr="0024728D" w:rsidRDefault="00340F87" w:rsidP="00340F87">
      <w:pPr>
        <w:pStyle w:val="BodyText"/>
        <w:spacing w:before="1" w:line="360" w:lineRule="auto"/>
        <w:ind w:left="0" w:right="278"/>
        <w:rPr>
          <w:sz w:val="10"/>
          <w:szCs w:val="10"/>
          <w:lang w:val="ka-GE"/>
        </w:rPr>
      </w:pPr>
    </w:p>
    <w:p w14:paraId="245A6731" w14:textId="114022D7" w:rsidR="00984627" w:rsidRPr="0024728D" w:rsidRDefault="00340F87" w:rsidP="00984627">
      <w:pPr>
        <w:pStyle w:val="BodyText"/>
        <w:spacing w:before="1" w:line="360" w:lineRule="auto"/>
        <w:ind w:left="0" w:right="278"/>
        <w:jc w:val="both"/>
        <w:rPr>
          <w:b/>
          <w:bCs/>
          <w:sz w:val="28"/>
          <w:szCs w:val="28"/>
          <w:lang w:val="ka-GE"/>
        </w:rPr>
      </w:pPr>
      <w:r w:rsidRPr="0024728D">
        <w:rPr>
          <w:b/>
          <w:bCs/>
          <w:sz w:val="28"/>
          <w:szCs w:val="28"/>
          <w:lang w:val="ka-GE"/>
        </w:rPr>
        <w:t>ნაშრომის მიზანი</w:t>
      </w:r>
    </w:p>
    <w:p w14:paraId="5AA47DBF" w14:textId="3146EC2E" w:rsidR="00340F87" w:rsidRPr="0024728D" w:rsidRDefault="00340F87" w:rsidP="00340F87">
      <w:pPr>
        <w:pStyle w:val="BodyText"/>
        <w:spacing w:before="1" w:line="360" w:lineRule="auto"/>
        <w:ind w:left="0" w:right="278" w:firstLine="284"/>
        <w:jc w:val="both"/>
        <w:rPr>
          <w:lang w:val="ka-GE"/>
        </w:rPr>
      </w:pPr>
      <w:r w:rsidRPr="0024728D">
        <w:rPr>
          <w:lang w:val="ka-GE"/>
        </w:rPr>
        <w:t xml:space="preserve">ნაშრომის მიზანია ექსპერიმენტული მონაცემების საფუძველზე შემუშავდეს და შეფასდეს მანქანური სწავლების მეთოდებზე დაფუძნებული მიდგომა სამოქალაქო ავიაციის ელექტრული ძალური დანადგარის სისტემაში გამოყენებული </w:t>
      </w:r>
      <w:r w:rsidR="00733D58">
        <w:rPr>
          <w:lang w:val="ka-GE"/>
        </w:rPr>
        <w:t>უკონტაქტო მუდმივი დენის ელექტრული ძრავები</w:t>
      </w:r>
      <w:r w:rsidRPr="0024728D">
        <w:rPr>
          <w:lang w:val="ka-GE"/>
        </w:rPr>
        <w:t xml:space="preserve">ს სამუშაო მდგომარეობების, მათ შორის გამართული მდგომარეობის, </w:t>
      </w:r>
      <w:r w:rsidR="00F534BD">
        <w:rPr>
          <w:lang w:val="ka-GE"/>
        </w:rPr>
        <w:t>საჰაერო ხრახნი</w:t>
      </w:r>
      <w:r w:rsidRPr="0024728D">
        <w:rPr>
          <w:lang w:val="ka-GE"/>
        </w:rPr>
        <w:t>ს დაზიანების, კვების წყაროს გაუმართაობისა და კომბინირებული დაზიანების, აღმოჩენისა და დიაგნოსტიკისათვის.</w:t>
      </w:r>
    </w:p>
    <w:p w14:paraId="1A7CD4C5" w14:textId="286F5419" w:rsidR="00C91AB1" w:rsidRPr="0024728D" w:rsidRDefault="00340F87" w:rsidP="005410DD">
      <w:pPr>
        <w:pStyle w:val="BodyText"/>
        <w:spacing w:before="1" w:line="360" w:lineRule="auto"/>
        <w:ind w:left="0" w:right="278" w:firstLine="284"/>
        <w:jc w:val="both"/>
        <w:rPr>
          <w:lang w:val="ka-GE"/>
        </w:rPr>
      </w:pPr>
      <w:r w:rsidRPr="0024728D">
        <w:rPr>
          <w:lang w:val="ka-GE"/>
        </w:rPr>
        <w:t xml:space="preserve">აღნიშნული მიზანი მიმართულია </w:t>
      </w:r>
      <w:r w:rsidR="00733D58">
        <w:rPr>
          <w:lang w:val="ka-GE"/>
        </w:rPr>
        <w:t>უკონტაქტო მუდმივი დენის ელექტრული ძრავის (BLDC)</w:t>
      </w:r>
      <w:r w:rsidRPr="0024728D">
        <w:rPr>
          <w:lang w:val="ka-GE"/>
        </w:rPr>
        <w:t xml:space="preserve"> მრავალპარამეტრიანი სენსორული მონაცემების გამოყენებით ისეთი დიაგნოსტიკური მოდელის შექმნისაკენ, რომელიც ხელს შეუწყობს ელექტრული ძალური დანადგარების ტექნიკური მდგომარეობის მონიტორინგის, დაზიანებების </w:t>
      </w:r>
      <w:r w:rsidRPr="0024728D">
        <w:rPr>
          <w:lang w:val="ka-GE"/>
        </w:rPr>
        <w:lastRenderedPageBreak/>
        <w:t>ადრეული გამოვლენისა და პროგნოზირებადი ტექნიკური მომსახურების შემდგომ განვითარებას.</w:t>
      </w:r>
    </w:p>
    <w:p w14:paraId="4A2CC268" w14:textId="77777777" w:rsidR="00984627" w:rsidRPr="0024728D" w:rsidRDefault="00984627" w:rsidP="00984627">
      <w:pPr>
        <w:pStyle w:val="BodyText"/>
        <w:spacing w:before="1" w:line="360" w:lineRule="auto"/>
        <w:ind w:left="0" w:right="278" w:firstLine="284"/>
        <w:jc w:val="both"/>
        <w:rPr>
          <w:sz w:val="16"/>
          <w:szCs w:val="16"/>
          <w:lang w:val="ka-GE"/>
        </w:rPr>
      </w:pPr>
    </w:p>
    <w:p w14:paraId="1B531106" w14:textId="77777777" w:rsidR="00984627" w:rsidRPr="0024728D" w:rsidRDefault="00340F87" w:rsidP="00984627">
      <w:pPr>
        <w:pStyle w:val="BodyText"/>
        <w:spacing w:before="1" w:line="360" w:lineRule="auto"/>
        <w:ind w:left="0" w:right="278"/>
        <w:rPr>
          <w:b/>
          <w:bCs/>
          <w:sz w:val="28"/>
          <w:szCs w:val="28"/>
          <w:lang w:val="ka-GE"/>
        </w:rPr>
      </w:pPr>
      <w:r w:rsidRPr="0024728D">
        <w:rPr>
          <w:b/>
          <w:bCs/>
          <w:sz w:val="28"/>
          <w:szCs w:val="28"/>
          <w:lang w:val="ka-GE"/>
        </w:rPr>
        <w:t>ნაშრომის ამოცანები</w:t>
      </w:r>
    </w:p>
    <w:p w14:paraId="3213A903" w14:textId="5CC0CE99" w:rsidR="00984627" w:rsidRPr="0024728D" w:rsidRDefault="00340F87" w:rsidP="00984627">
      <w:pPr>
        <w:pStyle w:val="BodyText"/>
        <w:spacing w:before="1" w:line="360" w:lineRule="auto"/>
        <w:ind w:left="0" w:right="278"/>
        <w:jc w:val="both"/>
        <w:rPr>
          <w:b/>
          <w:bCs/>
          <w:sz w:val="28"/>
          <w:szCs w:val="28"/>
          <w:lang w:val="ka-GE"/>
        </w:rPr>
      </w:pPr>
      <w:r w:rsidRPr="0024728D">
        <w:rPr>
          <w:lang w:val="ka-GE"/>
        </w:rPr>
        <w:t>დასახული მიზნის მისაღწევად განისაზღვრა შემდეგი ამოცანები:</w:t>
      </w:r>
    </w:p>
    <w:p w14:paraId="2D89E2C2" w14:textId="7D7F06A5" w:rsidR="00340F87" w:rsidRPr="0024728D" w:rsidRDefault="00340F87" w:rsidP="00984627">
      <w:pPr>
        <w:pStyle w:val="BodyText"/>
        <w:numPr>
          <w:ilvl w:val="0"/>
          <w:numId w:val="43"/>
        </w:numPr>
        <w:spacing w:before="1" w:line="360" w:lineRule="auto"/>
        <w:ind w:right="278"/>
        <w:jc w:val="both"/>
        <w:rPr>
          <w:lang w:val="ka-GE"/>
        </w:rPr>
      </w:pPr>
      <w:r w:rsidRPr="0024728D">
        <w:rPr>
          <w:lang w:val="ka-GE"/>
        </w:rPr>
        <w:t xml:space="preserve">სამოქალაქო ავიაციის ელექტრული ძალური დანადგარების, </w:t>
      </w:r>
      <w:r w:rsidR="00733D58">
        <w:rPr>
          <w:lang w:val="ka-GE"/>
        </w:rPr>
        <w:t>უკონტაქტო მუდმივი დენის ელექტრული ძრავები</w:t>
      </w:r>
      <w:r w:rsidRPr="0024728D">
        <w:rPr>
          <w:lang w:val="ka-GE"/>
        </w:rPr>
        <w:t>ს, მათი დაზიანებებისა და დიაგნოსტიკური მიდგომების თეორიული საფუძვლების შესწავლა;</w:t>
      </w:r>
    </w:p>
    <w:p w14:paraId="1DCCF323" w14:textId="3113FDF3" w:rsidR="00340F87" w:rsidRPr="0024728D" w:rsidRDefault="00733D58" w:rsidP="00984627">
      <w:pPr>
        <w:pStyle w:val="BodyText"/>
        <w:numPr>
          <w:ilvl w:val="0"/>
          <w:numId w:val="43"/>
        </w:numPr>
        <w:spacing w:before="1" w:line="360" w:lineRule="auto"/>
        <w:ind w:right="278"/>
        <w:jc w:val="both"/>
        <w:rPr>
          <w:lang w:val="ka-GE"/>
        </w:rPr>
      </w:pPr>
      <w:r>
        <w:rPr>
          <w:lang w:val="ka-GE"/>
        </w:rPr>
        <w:t>უკონტაქტო მუდმივი დენის ელექტრული ძრავის (BLDC)</w:t>
      </w:r>
      <w:r w:rsidR="00340F87" w:rsidRPr="0024728D">
        <w:rPr>
          <w:lang w:val="ka-GE"/>
        </w:rPr>
        <w:t xml:space="preserve"> ექსპერიმენტული სატესტო სტენდის ფორმირება და ძირითადი კომპონენტების განსაზღვრა;</w:t>
      </w:r>
    </w:p>
    <w:p w14:paraId="5A984434" w14:textId="77777777" w:rsidR="00340F87" w:rsidRPr="0024728D" w:rsidRDefault="00340F87" w:rsidP="00984627">
      <w:pPr>
        <w:pStyle w:val="BodyText"/>
        <w:numPr>
          <w:ilvl w:val="0"/>
          <w:numId w:val="43"/>
        </w:numPr>
        <w:spacing w:before="1" w:line="360" w:lineRule="auto"/>
        <w:ind w:right="278"/>
        <w:jc w:val="both"/>
        <w:rPr>
          <w:lang w:val="ka-GE"/>
        </w:rPr>
      </w:pPr>
      <w:r w:rsidRPr="0024728D">
        <w:rPr>
          <w:lang w:val="ka-GE"/>
        </w:rPr>
        <w:t>ძრავის ელექტრული, მექანიკური, თერმული, აკუსტიკური და გარემო პარამეტრების გაზომვისათვის საჭირო სენსორული კონფიგურაციის ჩამოყალიბება;</w:t>
      </w:r>
    </w:p>
    <w:p w14:paraId="1E7D6B77" w14:textId="77777777" w:rsidR="00340F87" w:rsidRPr="0024728D" w:rsidRDefault="00340F87" w:rsidP="00984627">
      <w:pPr>
        <w:pStyle w:val="BodyText"/>
        <w:numPr>
          <w:ilvl w:val="0"/>
          <w:numId w:val="43"/>
        </w:numPr>
        <w:spacing w:before="1" w:line="360" w:lineRule="auto"/>
        <w:ind w:right="278"/>
        <w:jc w:val="both"/>
        <w:rPr>
          <w:lang w:val="ka-GE"/>
        </w:rPr>
      </w:pPr>
      <w:r w:rsidRPr="0024728D">
        <w:rPr>
          <w:lang w:val="ka-GE"/>
        </w:rPr>
        <w:t>სამუშაო რეჟიმების, გარემო პირობებისა და დაზიანების სცენარების განსაზღვრა;</w:t>
      </w:r>
    </w:p>
    <w:p w14:paraId="4C906F46" w14:textId="5C224920" w:rsidR="00340F87" w:rsidRPr="0024728D" w:rsidRDefault="00340F87" w:rsidP="00984627">
      <w:pPr>
        <w:pStyle w:val="BodyText"/>
        <w:numPr>
          <w:ilvl w:val="0"/>
          <w:numId w:val="43"/>
        </w:numPr>
        <w:spacing w:before="1" w:line="360" w:lineRule="auto"/>
        <w:ind w:right="278"/>
        <w:jc w:val="both"/>
        <w:rPr>
          <w:lang w:val="ka-GE"/>
        </w:rPr>
      </w:pPr>
      <w:r w:rsidRPr="0024728D">
        <w:rPr>
          <w:lang w:val="ka-GE"/>
        </w:rPr>
        <w:t xml:space="preserve">ექსპერიმენტული მონაცემთა ბაზის ფორმირება 9 გარემო მდგომარეობის, 4 სამუშაო/დაზიანების ბლოკისა და 8 </w:t>
      </w:r>
      <w:r w:rsidR="00165DD8">
        <w:rPr>
          <w:lang w:val="ka-GE"/>
        </w:rPr>
        <w:t>დროსელი</w:t>
      </w:r>
      <w:r w:rsidRPr="0024728D">
        <w:rPr>
          <w:lang w:val="ka-GE"/>
        </w:rPr>
        <w:t xml:space="preserve"> დონის კომბინაციით;</w:t>
      </w:r>
    </w:p>
    <w:p w14:paraId="444B7667" w14:textId="450B146F" w:rsidR="000517F7" w:rsidRPr="0024728D" w:rsidRDefault="000517F7" w:rsidP="000517F7">
      <w:pPr>
        <w:numPr>
          <w:ilvl w:val="0"/>
          <w:numId w:val="43"/>
        </w:numPr>
        <w:tabs>
          <w:tab w:val="num" w:pos="450"/>
        </w:tabs>
        <w:spacing w:line="360" w:lineRule="auto"/>
        <w:ind w:right="10"/>
        <w:jc w:val="both"/>
        <w:rPr>
          <w:sz w:val="24"/>
          <w:szCs w:val="24"/>
          <w:lang w:val="ka-GE"/>
        </w:rPr>
      </w:pPr>
      <w:r w:rsidRPr="0024728D">
        <w:rPr>
          <w:sz w:val="24"/>
          <w:szCs w:val="24"/>
          <w:lang w:val="ka-GE"/>
        </w:rPr>
        <w:t xml:space="preserve">გამართული მდგომარეობის, </w:t>
      </w:r>
      <w:r w:rsidR="00F534BD">
        <w:rPr>
          <w:sz w:val="24"/>
          <w:szCs w:val="24"/>
          <w:lang w:val="ka-GE"/>
        </w:rPr>
        <w:t>საჰაერო ხრახნი</w:t>
      </w:r>
      <w:r w:rsidRPr="0024728D">
        <w:rPr>
          <w:sz w:val="24"/>
          <w:szCs w:val="24"/>
          <w:lang w:val="ka-GE"/>
        </w:rPr>
        <w:t>ს დაზიანების, კვების წყაროს გაუმართაობისა და კომბინირებული დაზიანების კლასების განსაზღვრა და მონაცემების მარკირება;</w:t>
      </w:r>
    </w:p>
    <w:p w14:paraId="7A9961F1" w14:textId="77777777" w:rsidR="00340F87" w:rsidRPr="0024728D" w:rsidRDefault="00340F87" w:rsidP="00984627">
      <w:pPr>
        <w:pStyle w:val="BodyText"/>
        <w:numPr>
          <w:ilvl w:val="0"/>
          <w:numId w:val="43"/>
        </w:numPr>
        <w:spacing w:before="1" w:line="360" w:lineRule="auto"/>
        <w:ind w:right="278"/>
        <w:jc w:val="both"/>
        <w:rPr>
          <w:lang w:val="ka-GE"/>
        </w:rPr>
      </w:pPr>
      <w:r w:rsidRPr="0024728D">
        <w:rPr>
          <w:lang w:val="ka-GE"/>
        </w:rPr>
        <w:t>მონაცემების წინასწარი დამუშავება, მახასიათებლების ფორმირება და სტანდარტიზაცია;</w:t>
      </w:r>
    </w:p>
    <w:p w14:paraId="694F4E9D" w14:textId="71652801" w:rsidR="00340F87" w:rsidRPr="0024728D" w:rsidRDefault="00081DB5" w:rsidP="00984627">
      <w:pPr>
        <w:pStyle w:val="BodyText"/>
        <w:numPr>
          <w:ilvl w:val="0"/>
          <w:numId w:val="43"/>
        </w:numPr>
        <w:spacing w:before="1" w:line="360" w:lineRule="auto"/>
        <w:ind w:right="278"/>
        <w:jc w:val="both"/>
        <w:rPr>
          <w:lang w:val="ka-GE"/>
        </w:rPr>
      </w:pPr>
      <w:r w:rsidRPr="00081DB5">
        <w:rPr>
          <w:lang w:val="ka-GE"/>
        </w:rPr>
        <w:t xml:space="preserve">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 </w:t>
      </w:r>
      <w:r w:rsidR="00340F87" w:rsidRPr="0024728D">
        <w:rPr>
          <w:lang w:val="ka-GE"/>
        </w:rPr>
        <w:t>მოდელების სწავლება და შედარებითი შეფასება;</w:t>
      </w:r>
    </w:p>
    <w:p w14:paraId="2287C4D0" w14:textId="2959246A" w:rsidR="00340F87" w:rsidRPr="0024728D" w:rsidRDefault="00340F87" w:rsidP="00984627">
      <w:pPr>
        <w:pStyle w:val="BodyText"/>
        <w:numPr>
          <w:ilvl w:val="0"/>
          <w:numId w:val="43"/>
        </w:numPr>
        <w:spacing w:before="1" w:line="360" w:lineRule="auto"/>
        <w:ind w:right="278"/>
        <w:jc w:val="both"/>
        <w:rPr>
          <w:lang w:val="ka-GE"/>
        </w:rPr>
      </w:pPr>
      <w:r w:rsidRPr="0024728D">
        <w:rPr>
          <w:lang w:val="ka-GE"/>
        </w:rPr>
        <w:t xml:space="preserve">მოდელების შედეგების შეფასება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BD5D99">
        <w:rPr>
          <w:lang w:val="ka-GE"/>
        </w:rPr>
        <w:t>F1-ქულა</w:t>
      </w:r>
      <w:r w:rsidRPr="0024728D">
        <w:rPr>
          <w:lang w:val="ka-GE"/>
        </w:rPr>
        <w:t xml:space="preserve">, </w:t>
      </w:r>
      <w:r w:rsidR="00BD5D99">
        <w:rPr>
          <w:lang w:val="ka-GE"/>
        </w:rPr>
        <w:t>მაკრო-</w:t>
      </w:r>
      <w:r w:rsidR="00BD5D99">
        <w:rPr>
          <w:lang w:val="ka-GE"/>
        </w:rPr>
        <w:lastRenderedPageBreak/>
        <w:t>საშუალო (Macro Average)</w:t>
      </w:r>
      <w:r w:rsidRPr="0024728D">
        <w:rPr>
          <w:lang w:val="ka-GE"/>
        </w:rPr>
        <w:t xml:space="preserve">, </w:t>
      </w:r>
      <w:r w:rsidR="00BD5D99">
        <w:rPr>
          <w:lang w:val="ka-GE"/>
        </w:rPr>
        <w:t>წონადი საშუალო (Weighted Average)</w:t>
      </w:r>
      <w:r w:rsidRPr="0024728D">
        <w:rPr>
          <w:lang w:val="ka-GE"/>
        </w:rPr>
        <w:t xml:space="preserve"> და </w:t>
      </w:r>
      <w:r w:rsidR="00BD5D99">
        <w:rPr>
          <w:lang w:val="ka-GE"/>
        </w:rPr>
        <w:t>შეცდომათა მატრიცა (Confusion Matrix)</w:t>
      </w:r>
      <w:r w:rsidRPr="0024728D">
        <w:rPr>
          <w:lang w:val="ka-GE"/>
        </w:rPr>
        <w:t xml:space="preserve"> მაჩვენებლების საფუძველზე;</w:t>
      </w:r>
    </w:p>
    <w:p w14:paraId="4D9628FE" w14:textId="77777777" w:rsidR="00340F87" w:rsidRPr="0024728D" w:rsidRDefault="00340F87" w:rsidP="00984627">
      <w:pPr>
        <w:pStyle w:val="BodyText"/>
        <w:numPr>
          <w:ilvl w:val="0"/>
          <w:numId w:val="43"/>
        </w:numPr>
        <w:spacing w:before="1" w:line="360" w:lineRule="auto"/>
        <w:ind w:right="278"/>
        <w:jc w:val="both"/>
        <w:rPr>
          <w:lang w:val="ka-GE"/>
        </w:rPr>
      </w:pPr>
      <w:r w:rsidRPr="0024728D">
        <w:rPr>
          <w:lang w:val="ka-GE"/>
        </w:rPr>
        <w:t>მიღებული შედეგების ვიზუალური და საინჟინრო ანალიზი, მათ შორის კორელაციის, feature importance-ის, სამუშაო რეჟიმების ვიზუალიზაციისა და რეალურ დროში დიაგნოსტიკის dashboard-ის გამოყენებით;</w:t>
      </w:r>
    </w:p>
    <w:p w14:paraId="621ED59A" w14:textId="0BBB07DF" w:rsidR="00C91AB1" w:rsidRPr="005410DD" w:rsidRDefault="00340F87" w:rsidP="005410DD">
      <w:pPr>
        <w:pStyle w:val="BodyText"/>
        <w:numPr>
          <w:ilvl w:val="0"/>
          <w:numId w:val="43"/>
        </w:numPr>
        <w:spacing w:before="1" w:line="360" w:lineRule="auto"/>
        <w:ind w:right="278"/>
        <w:jc w:val="both"/>
        <w:rPr>
          <w:lang w:val="ka-GE"/>
        </w:rPr>
      </w:pPr>
      <w:r w:rsidRPr="0024728D">
        <w:rPr>
          <w:lang w:val="ka-GE"/>
        </w:rPr>
        <w:t>შემუშავებული მიდგომის პრაქტიკული მნიშვნელობის, შეზღუდვებისა და მომავალი კვლევის მიმართულებების განსაზღვრა.</w:t>
      </w:r>
    </w:p>
    <w:p w14:paraId="3BA36333" w14:textId="77777777" w:rsidR="00984627" w:rsidRPr="0024728D" w:rsidRDefault="00984627" w:rsidP="00984627">
      <w:pPr>
        <w:pStyle w:val="BodyText"/>
        <w:spacing w:before="1" w:line="360" w:lineRule="auto"/>
        <w:ind w:left="0" w:right="278"/>
        <w:jc w:val="both"/>
        <w:rPr>
          <w:sz w:val="14"/>
          <w:szCs w:val="14"/>
          <w:lang w:val="ka-GE"/>
        </w:rPr>
      </w:pPr>
    </w:p>
    <w:p w14:paraId="11B6D4EE" w14:textId="2E137605" w:rsidR="00984627" w:rsidRPr="0024728D" w:rsidRDefault="00340F87" w:rsidP="00984627">
      <w:pPr>
        <w:pStyle w:val="BodyText"/>
        <w:spacing w:before="1" w:line="360" w:lineRule="auto"/>
        <w:ind w:left="0" w:right="278"/>
        <w:jc w:val="both"/>
        <w:rPr>
          <w:b/>
          <w:bCs/>
          <w:sz w:val="28"/>
          <w:szCs w:val="28"/>
          <w:lang w:val="ka-GE"/>
        </w:rPr>
      </w:pPr>
      <w:r w:rsidRPr="0024728D">
        <w:rPr>
          <w:b/>
          <w:bCs/>
          <w:sz w:val="28"/>
          <w:szCs w:val="28"/>
          <w:lang w:val="ka-GE"/>
        </w:rPr>
        <w:t>სადისერტაციო კვლევის მეცნიერული სიახლე</w:t>
      </w:r>
      <w:r w:rsidR="00984627" w:rsidRPr="0024728D">
        <w:rPr>
          <w:b/>
          <w:bCs/>
          <w:sz w:val="28"/>
          <w:szCs w:val="28"/>
          <w:lang w:val="ka-GE"/>
        </w:rPr>
        <w:t xml:space="preserve"> </w:t>
      </w:r>
    </w:p>
    <w:p w14:paraId="0D67EB1F" w14:textId="5BB2036E" w:rsidR="00984627" w:rsidRPr="0024728D" w:rsidRDefault="00340F87" w:rsidP="00984627">
      <w:pPr>
        <w:pStyle w:val="BodyText"/>
        <w:spacing w:before="1" w:line="360" w:lineRule="auto"/>
        <w:ind w:left="0" w:right="278" w:firstLine="284"/>
        <w:jc w:val="both"/>
        <w:rPr>
          <w:sz w:val="28"/>
          <w:szCs w:val="28"/>
          <w:lang w:val="ka-GE"/>
        </w:rPr>
      </w:pPr>
      <w:r w:rsidRPr="0024728D">
        <w:rPr>
          <w:lang w:val="ka-GE"/>
        </w:rPr>
        <w:t xml:space="preserve">სადისერტაციო კვლევის მეცნიერული სიახლე მდგომარეობს </w:t>
      </w:r>
      <w:r w:rsidR="00733D58">
        <w:rPr>
          <w:lang w:val="ka-GE"/>
        </w:rPr>
        <w:t>უკონტაქტო მუდმივი დენის ელექტრული ძრავები</w:t>
      </w:r>
      <w:r w:rsidRPr="0024728D">
        <w:rPr>
          <w:lang w:val="ka-GE"/>
        </w:rPr>
        <w:t>ს დაზიანებების აღმოჩენისა და დიაგნოსტიკისათვის ექსპერიმენტულ მონაცემებზე დაფუძნებული მრავალპარამეტრიანი მიდგომის შემუშავებაში, სადაც ერთობლივად არის გათვალისწინებული ძრავის ელექტრული, მექანიკური, თერმული, აკუსტიკური და გარემო მახასიათებლები.</w:t>
      </w:r>
    </w:p>
    <w:p w14:paraId="608E6E2E" w14:textId="2F87C9DE" w:rsidR="00984627" w:rsidRPr="0024728D" w:rsidRDefault="00340F87" w:rsidP="00984627">
      <w:pPr>
        <w:pStyle w:val="BodyText"/>
        <w:spacing w:before="1" w:line="360" w:lineRule="auto"/>
        <w:ind w:left="0" w:right="278" w:firstLine="284"/>
        <w:jc w:val="both"/>
        <w:rPr>
          <w:sz w:val="28"/>
          <w:szCs w:val="28"/>
          <w:lang w:val="ka-GE"/>
        </w:rPr>
      </w:pPr>
      <w:r w:rsidRPr="0024728D">
        <w:rPr>
          <w:lang w:val="ka-GE"/>
        </w:rPr>
        <w:t xml:space="preserve">კვლევაში ჩამოყალიბებულია ექსპერიმენტული მონაცემთა ბაზა, რომელიც მოიცავს 288 სცენარს და აგებულია 9 გარემო მდგომარეობის, 4 სამუშაო/დაზიანების ბლოკისა და 8 </w:t>
      </w:r>
      <w:r w:rsidR="00165DD8">
        <w:rPr>
          <w:lang w:val="ka-GE"/>
        </w:rPr>
        <w:t>დროსელი</w:t>
      </w:r>
      <w:r w:rsidRPr="0024728D">
        <w:rPr>
          <w:lang w:val="ka-GE"/>
        </w:rPr>
        <w:t xml:space="preserve"> დონის კომბინაციით. აღნიშნული სტრუქტურა იძლევა შესაძლებლობას,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 შეფასდეს არა ერთ იზოლირებულ რეჟიმში, არამედ განსხვავებული დატვირთვის, გარემო პირობებისა და ტექნიკური მდგომარეობის გათვალისწინებით.</w:t>
      </w:r>
    </w:p>
    <w:p w14:paraId="211FA0AD" w14:textId="053D67CD" w:rsidR="00D0272B" w:rsidRPr="0024728D" w:rsidRDefault="00340F87" w:rsidP="00D0272B">
      <w:pPr>
        <w:pStyle w:val="BodyText"/>
        <w:spacing w:before="1" w:line="360" w:lineRule="auto"/>
        <w:ind w:left="0" w:right="278" w:firstLine="284"/>
        <w:jc w:val="both"/>
        <w:rPr>
          <w:sz w:val="28"/>
          <w:szCs w:val="28"/>
          <w:lang w:val="ka-GE"/>
        </w:rPr>
      </w:pPr>
      <w:r w:rsidRPr="0024728D">
        <w:rPr>
          <w:lang w:val="ka-GE"/>
        </w:rPr>
        <w:t xml:space="preserve">ნაშრომში განსაკუთრებული ყურადღება ეთმობა მცირე </w:t>
      </w:r>
      <w:r w:rsidR="00F534BD">
        <w:rPr>
          <w:lang w:val="ka-GE"/>
        </w:rPr>
        <w:t>საჰაერო ხრახნი</w:t>
      </w:r>
      <w:r w:rsidRPr="0024728D">
        <w:rPr>
          <w:lang w:val="ka-GE"/>
        </w:rPr>
        <w:t xml:space="preserve">ს </w:t>
      </w:r>
      <w:r w:rsidR="00D61A6F">
        <w:rPr>
          <w:lang w:val="ka-GE"/>
        </w:rPr>
        <w:t xml:space="preserve">უკანა კიდის (trailing edge) </w:t>
      </w:r>
      <w:r w:rsidRPr="0024728D">
        <w:rPr>
          <w:lang w:val="ka-GE"/>
        </w:rPr>
        <w:t xml:space="preserve"> დაზიანების გამოყენებას, როგორც რეალისტურ დიაგნოსტიკურ სცენარს. ასეთი დაზიანება არ ქმნის მკვეთრად გამოხატულ ერთპარამეტრიან ცვლილებას და საჭიროებს რამდენიმე მახასიათებლის ერთობლივ ანალიზს, რაც კვლევის დიაგნოსტიკურ ამოცანას პრაქტიკული თვალსაზრისით უფრო რეალისტურს ხდის.</w:t>
      </w:r>
    </w:p>
    <w:p w14:paraId="6016066E" w14:textId="18D3278F" w:rsidR="00D0272B" w:rsidRPr="005410DD" w:rsidRDefault="00D0272B" w:rsidP="005410DD">
      <w:pPr>
        <w:pStyle w:val="BodyText"/>
        <w:spacing w:before="1" w:line="360" w:lineRule="auto"/>
        <w:ind w:left="0" w:right="278" w:firstLine="284"/>
        <w:jc w:val="both"/>
        <w:rPr>
          <w:sz w:val="28"/>
          <w:szCs w:val="28"/>
          <w:lang w:val="ka-GE"/>
        </w:rPr>
      </w:pPr>
      <w:r w:rsidRPr="0024728D">
        <w:rPr>
          <w:lang w:val="ka-GE"/>
        </w:rPr>
        <w:t xml:space="preserve">კვლევაში შედარებულია რამდენიმე მანქანური სწავლების კლასიფიკაციის მოდელი, მათ შორის </w:t>
      </w:r>
      <w:r w:rsidR="00081DB5" w:rsidRPr="00081DB5">
        <w:rPr>
          <w:lang w:val="ka-GE"/>
        </w:rPr>
        <w:t xml:space="preserve">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w:t>
      </w:r>
      <w:r w:rsidR="00081DB5" w:rsidRPr="00081DB5">
        <w:rPr>
          <w:lang w:val="ka-GE"/>
        </w:rPr>
        <w:lastRenderedPageBreak/>
        <w:t>(Environmental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w:t>
      </w:r>
      <w:r w:rsidRPr="0024728D">
        <w:rPr>
          <w:lang w:val="ka-GE"/>
        </w:rPr>
        <w:t xml:space="preserve">. მიღებული შედეგების საფუძველზე ნაჩვენებია, რომ გარემო პირობების, კერძოდ გარემოს ტემპერატურისა და ფარდობითი ტენიანობის, ჩართვა ზრდის მოდელის საინჟინრო მნიშვნელობას და აუმჯობესებს კლასიფიკაციის შედეგს. საუკეთესო შედეგი აჩვენა Environmental Linear SVM მოდელმა, რომლის </w:t>
      </w:r>
      <w:r w:rsidR="00CC5471">
        <w:rPr>
          <w:lang w:val="ka-GE"/>
        </w:rPr>
        <w:t>სიზუსტე (Accuracy)</w:t>
      </w:r>
      <w:r w:rsidRPr="0024728D">
        <w:rPr>
          <w:lang w:val="ka-GE"/>
        </w:rPr>
        <w:t xml:space="preserve"> მაჩვენებელმა შეადგინა 82.76%. შედარებისათვის, Linear SVM მოდელმა აჩვენა 81.03%, RBF SVM-მა 79.31%, Random Forest-მა 72.41%, Sigmoid SVM-მა 67.24%, ხოლო Polynomial SVM-მა 65.52%.</w:t>
      </w:r>
    </w:p>
    <w:p w14:paraId="11ABA55D" w14:textId="77777777" w:rsidR="00C91AB1" w:rsidRPr="0024728D" w:rsidRDefault="00C91AB1" w:rsidP="00D0272B">
      <w:pPr>
        <w:pStyle w:val="BodyText"/>
        <w:spacing w:before="1" w:line="360" w:lineRule="auto"/>
        <w:ind w:left="0" w:right="278"/>
        <w:jc w:val="both"/>
        <w:rPr>
          <w:sz w:val="16"/>
          <w:szCs w:val="16"/>
          <w:lang w:val="ka-GE"/>
        </w:rPr>
      </w:pPr>
    </w:p>
    <w:p w14:paraId="45D12ECF" w14:textId="77777777" w:rsidR="00984627" w:rsidRPr="0024728D" w:rsidRDefault="00340F87" w:rsidP="00984627">
      <w:pPr>
        <w:pStyle w:val="BodyText"/>
        <w:spacing w:before="1" w:line="360" w:lineRule="auto"/>
        <w:ind w:left="0" w:right="278"/>
        <w:jc w:val="both"/>
        <w:rPr>
          <w:b/>
          <w:bCs/>
          <w:sz w:val="32"/>
          <w:szCs w:val="32"/>
          <w:lang w:val="ka-GE"/>
        </w:rPr>
      </w:pPr>
      <w:r w:rsidRPr="0024728D">
        <w:rPr>
          <w:b/>
          <w:bCs/>
          <w:sz w:val="28"/>
          <w:szCs w:val="28"/>
          <w:lang w:val="ka-GE"/>
        </w:rPr>
        <w:t>ნაშრომის პრაქტიკული ღირებულება</w:t>
      </w:r>
    </w:p>
    <w:p w14:paraId="75189CE6" w14:textId="7AD3BEF5" w:rsidR="00984627" w:rsidRPr="0024728D" w:rsidRDefault="00340F87" w:rsidP="00984627">
      <w:pPr>
        <w:pStyle w:val="BodyText"/>
        <w:spacing w:before="1" w:line="360" w:lineRule="auto"/>
        <w:ind w:left="0" w:right="278"/>
        <w:jc w:val="both"/>
        <w:rPr>
          <w:sz w:val="28"/>
          <w:szCs w:val="28"/>
          <w:lang w:val="ka-GE"/>
        </w:rPr>
      </w:pPr>
      <w:r w:rsidRPr="0024728D">
        <w:rPr>
          <w:lang w:val="ka-GE"/>
        </w:rPr>
        <w:t xml:space="preserve">ნაშრომის პრაქტიკული ღირებულება მდგომარეობს იმაში, რომ შემუშავებული მიდგომა შეიძლება გამოყენებულ იქნეს როგორც საწყისი საფუძველი </w:t>
      </w:r>
      <w:r w:rsidR="00733D58">
        <w:rPr>
          <w:lang w:val="ka-GE"/>
        </w:rPr>
        <w:t>უკონტაქტო მუდმივი დენის ელექტრული ძრავები</w:t>
      </w:r>
      <w:r w:rsidRPr="0024728D">
        <w:rPr>
          <w:lang w:val="ka-GE"/>
        </w:rPr>
        <w:t>ს მდგომარეობის მონიტორინგის, ლაბორატორიული დიაგნოსტიკისა და პროგნოზირებადი ტექნიკური მომსახურების სისტემების შემდგომი განვითარებისათვის.</w:t>
      </w:r>
    </w:p>
    <w:p w14:paraId="0C8D50AB" w14:textId="2C35D612" w:rsidR="00984627" w:rsidRPr="0024728D" w:rsidRDefault="00340F87" w:rsidP="00984627">
      <w:pPr>
        <w:pStyle w:val="BodyText"/>
        <w:spacing w:before="1" w:line="360" w:lineRule="auto"/>
        <w:ind w:left="0" w:right="278"/>
        <w:jc w:val="both"/>
        <w:rPr>
          <w:sz w:val="28"/>
          <w:szCs w:val="28"/>
          <w:lang w:val="ka-GE"/>
        </w:rPr>
      </w:pPr>
      <w:r w:rsidRPr="0024728D">
        <w:rPr>
          <w:lang w:val="ka-GE"/>
        </w:rPr>
        <w:t xml:space="preserve">კვლევაში გამოყენებული ექსპერიმენტული სტენდი, სენსორული მონაცემები, დიაგნოსტიკური კლასები და ვიზუალიზაციის მეთოდები შეიძლება გამოყენებულ იქნეს სასწავლო და ლაბორატორიულ გარემოში </w:t>
      </w:r>
      <w:r w:rsidR="00733D58">
        <w:rPr>
          <w:lang w:val="ka-GE"/>
        </w:rPr>
        <w:t>უკონტაქტო მუდმივი დენის ელექტრული ძრავის (BLDC)</w:t>
      </w:r>
      <w:r w:rsidRPr="0024728D">
        <w:rPr>
          <w:lang w:val="ka-GE"/>
        </w:rPr>
        <w:t xml:space="preserve"> მუშაობის, ელექტრული ძალური დანადგარის სისტემის პარამეტრების, დაზიანების დიაგნოსტიკისა და მანქანური სწავლების პრაქტიკული დემონსტრაციისათვის.</w:t>
      </w:r>
    </w:p>
    <w:p w14:paraId="23D90233" w14:textId="04D8CF17" w:rsidR="00340F87" w:rsidRPr="0024728D" w:rsidRDefault="00340F87" w:rsidP="00984627">
      <w:pPr>
        <w:pStyle w:val="BodyText"/>
        <w:spacing w:before="1" w:line="360" w:lineRule="auto"/>
        <w:ind w:left="0" w:right="278"/>
        <w:jc w:val="both"/>
        <w:rPr>
          <w:sz w:val="28"/>
          <w:szCs w:val="28"/>
          <w:lang w:val="ka-GE"/>
        </w:rPr>
      </w:pPr>
      <w:r w:rsidRPr="0024728D">
        <w:rPr>
          <w:lang w:val="ka-GE"/>
        </w:rPr>
        <w:t>რეალურ დროში დიაგნოსტიკის ვიზუალიზაციის პროტოტიპი აჩვენებს, როგორ შეიძლება მოდელის პროგნოზი, სიზუსტის მაჩვენებელი და მიმდინარე სენსორული მონაცემები წარმოდგენილი იყოს საინჟინრო ინტერფეისში. აღნიშნული ქმნის შესაძლებლობას, მომავალში განვითარდეს უფრო სრულყოფილი monitoring system, სადაც დაემატება გაფრთხილების დონეები, დროითი გრაფიკები, მონაცემთა შენახვა და ავტომატური ანგარიშგება.</w:t>
      </w:r>
    </w:p>
    <w:p w14:paraId="5736251C" w14:textId="77777777" w:rsidR="00340F87" w:rsidRDefault="00340F87" w:rsidP="00984627">
      <w:pPr>
        <w:pStyle w:val="BodyText"/>
        <w:spacing w:before="1" w:line="360" w:lineRule="auto"/>
        <w:ind w:left="0" w:right="278"/>
        <w:jc w:val="both"/>
        <w:rPr>
          <w:sz w:val="16"/>
          <w:szCs w:val="16"/>
          <w:lang w:val="ka-GE"/>
        </w:rPr>
      </w:pPr>
    </w:p>
    <w:p w14:paraId="559FFA5C" w14:textId="77777777" w:rsidR="005410DD" w:rsidRDefault="005410DD" w:rsidP="00984627">
      <w:pPr>
        <w:pStyle w:val="BodyText"/>
        <w:spacing w:before="1" w:line="360" w:lineRule="auto"/>
        <w:ind w:left="0" w:right="278"/>
        <w:jc w:val="both"/>
        <w:rPr>
          <w:sz w:val="16"/>
          <w:szCs w:val="16"/>
          <w:lang w:val="ka-GE"/>
        </w:rPr>
      </w:pPr>
    </w:p>
    <w:p w14:paraId="021D61DA" w14:textId="77777777" w:rsidR="005410DD" w:rsidRPr="0024728D" w:rsidRDefault="005410DD" w:rsidP="00984627">
      <w:pPr>
        <w:pStyle w:val="BodyText"/>
        <w:spacing w:before="1" w:line="360" w:lineRule="auto"/>
        <w:ind w:left="0" w:right="278"/>
        <w:jc w:val="both"/>
        <w:rPr>
          <w:sz w:val="16"/>
          <w:szCs w:val="16"/>
          <w:lang w:val="ka-GE"/>
        </w:rPr>
      </w:pPr>
    </w:p>
    <w:p w14:paraId="533A810E" w14:textId="77777777" w:rsidR="00340F87" w:rsidRPr="0024728D" w:rsidRDefault="00340F87" w:rsidP="00984627">
      <w:pPr>
        <w:pStyle w:val="BodyText"/>
        <w:spacing w:before="1" w:line="360" w:lineRule="auto"/>
        <w:ind w:left="0" w:right="278"/>
        <w:jc w:val="both"/>
        <w:rPr>
          <w:b/>
          <w:bCs/>
          <w:sz w:val="28"/>
          <w:szCs w:val="28"/>
          <w:lang w:val="ka-GE"/>
        </w:rPr>
      </w:pPr>
      <w:r w:rsidRPr="0024728D">
        <w:rPr>
          <w:b/>
          <w:bCs/>
          <w:sz w:val="28"/>
          <w:szCs w:val="28"/>
          <w:lang w:val="ka-GE"/>
        </w:rPr>
        <w:t>შედეგების უტყუარობა</w:t>
      </w:r>
    </w:p>
    <w:p w14:paraId="4E6739A8" w14:textId="77777777" w:rsidR="00984627" w:rsidRPr="0024728D" w:rsidRDefault="00340F87" w:rsidP="00984627">
      <w:pPr>
        <w:pStyle w:val="BodyText"/>
        <w:spacing w:before="1" w:line="360" w:lineRule="auto"/>
        <w:ind w:left="0" w:right="278" w:firstLine="284"/>
        <w:jc w:val="both"/>
        <w:rPr>
          <w:lang w:val="ka-GE"/>
        </w:rPr>
      </w:pPr>
      <w:r w:rsidRPr="0024728D">
        <w:rPr>
          <w:lang w:val="ka-GE"/>
        </w:rPr>
        <w:t>მიღებული შედეგების სანდოობა და უტყუარობა უზრუნველყოფილია ექსპერიმენტული მონაცემთა ბაზის სტრუქტურირებული ფორმირებით, მონაცემების კლასობრივი დაბალანსებით, სხვადასხვა სამუშაო და გარემო პირობების გათვალისწინებით, მანქანური სწავლების რამდენიმე მოდელის შედარებითი შეფასებითა და მიღებული შედეგების რაოდენობრივი და საინჟინრო ანალიზით.</w:t>
      </w:r>
    </w:p>
    <w:p w14:paraId="6B2E0138" w14:textId="56C73896" w:rsidR="00340F87" w:rsidRPr="0024728D" w:rsidRDefault="00340F87" w:rsidP="00984627">
      <w:pPr>
        <w:pStyle w:val="BodyText"/>
        <w:spacing w:before="1" w:line="360" w:lineRule="auto"/>
        <w:ind w:left="0" w:right="278" w:firstLine="284"/>
        <w:jc w:val="both"/>
        <w:rPr>
          <w:lang w:val="ka-GE"/>
        </w:rPr>
      </w:pPr>
      <w:r w:rsidRPr="0024728D">
        <w:rPr>
          <w:lang w:val="ka-GE"/>
        </w:rPr>
        <w:t xml:space="preserve">კვლევაში გამოყენებული მონაცემთა ბაზა მოიცავს 288 სცენარს, რომლებიც მიღებულია 9 გარემო მდგომარეობის, 4 სამუშაო/დაზიანების ბლოკისა და 8 </w:t>
      </w:r>
      <w:r w:rsidR="00165DD8">
        <w:rPr>
          <w:lang w:val="ka-GE"/>
        </w:rPr>
        <w:t>დროსელი</w:t>
      </w:r>
      <w:r w:rsidRPr="0024728D">
        <w:rPr>
          <w:lang w:val="ka-GE"/>
        </w:rPr>
        <w:t xml:space="preserve"> დონის კომბინაციით. მონაცემთა ბაზა დაყოფილ იქნა სასწავლო და სატესტო ნაწილებად 80/20 პრინციპით, რის შედეგადაც მოდელები შეფასდა დამოუკიდებელ სატესტო მონაცემებზე. გამოყენებულ იქნა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BD5D99">
        <w:rPr>
          <w:lang w:val="ka-GE"/>
        </w:rPr>
        <w:t>F1-ქულა</w:t>
      </w:r>
      <w:r w:rsidRPr="0024728D">
        <w:rPr>
          <w:lang w:val="ka-GE"/>
        </w:rPr>
        <w:t xml:space="preserve">, </w:t>
      </w:r>
      <w:r w:rsidR="00BD5D99">
        <w:rPr>
          <w:lang w:val="ka-GE"/>
        </w:rPr>
        <w:t>მაკრო-საშუალო (Macro Average)</w:t>
      </w:r>
      <w:r w:rsidRPr="0024728D">
        <w:rPr>
          <w:lang w:val="ka-GE"/>
        </w:rPr>
        <w:t xml:space="preserve">, </w:t>
      </w:r>
      <w:r w:rsidR="00BD5D99">
        <w:rPr>
          <w:lang w:val="ka-GE"/>
        </w:rPr>
        <w:t>წონადი საშუალო (Weighted Average)</w:t>
      </w:r>
      <w:r w:rsidRPr="0024728D">
        <w:rPr>
          <w:lang w:val="ka-GE"/>
        </w:rPr>
        <w:t xml:space="preserve"> და </w:t>
      </w:r>
      <w:r w:rsidR="00BD5D99">
        <w:rPr>
          <w:lang w:val="ka-GE"/>
        </w:rPr>
        <w:t>შეცდომათა მატრიცა (Confusion Matrix)</w:t>
      </w:r>
      <w:r w:rsidRPr="0024728D">
        <w:rPr>
          <w:lang w:val="ka-GE"/>
        </w:rPr>
        <w:t xml:space="preserve"> მაჩვენებლები.</w:t>
      </w:r>
    </w:p>
    <w:p w14:paraId="4C225CF5" w14:textId="42719BF3" w:rsidR="0021064F" w:rsidRPr="0024728D" w:rsidRDefault="0021064F" w:rsidP="0021064F">
      <w:pPr>
        <w:pStyle w:val="BodyText"/>
        <w:spacing w:before="1" w:line="360" w:lineRule="auto"/>
        <w:ind w:left="0" w:right="278" w:firstLine="287"/>
        <w:jc w:val="both"/>
        <w:rPr>
          <w:lang w:val="ka-GE"/>
        </w:rPr>
        <w:sectPr w:rsidR="0021064F" w:rsidRPr="0024728D">
          <w:pgSz w:w="11910" w:h="16840"/>
          <w:pgMar w:top="1380" w:right="566" w:bottom="1120" w:left="1700" w:header="0" w:footer="923" w:gutter="0"/>
          <w:cols w:space="720"/>
        </w:sectPr>
      </w:pPr>
    </w:p>
    <w:p w14:paraId="6C709033" w14:textId="2D5DE0C9" w:rsidR="00566E77" w:rsidRPr="0024728D" w:rsidRDefault="00A1265C" w:rsidP="009976D9">
      <w:pPr>
        <w:pStyle w:val="Heading2"/>
        <w:spacing w:line="360" w:lineRule="auto"/>
        <w:ind w:left="283"/>
        <w:jc w:val="center"/>
        <w:rPr>
          <w:spacing w:val="-2"/>
          <w:lang w:val="ka-GE"/>
        </w:rPr>
      </w:pPr>
      <w:bookmarkStart w:id="12" w:name="ნაშრომის_აპრობაცია"/>
      <w:bookmarkStart w:id="13" w:name="_Toc233880589"/>
      <w:bookmarkEnd w:id="12"/>
      <w:r w:rsidRPr="0024728D">
        <w:rPr>
          <w:spacing w:val="-2"/>
          <w:lang w:val="ka-GE"/>
        </w:rPr>
        <w:lastRenderedPageBreak/>
        <w:t>ნაშრომის</w:t>
      </w:r>
      <w:r w:rsidRPr="0024728D">
        <w:rPr>
          <w:spacing w:val="-14"/>
          <w:lang w:val="ka-GE"/>
        </w:rPr>
        <w:t xml:space="preserve"> </w:t>
      </w:r>
      <w:r w:rsidRPr="0024728D">
        <w:rPr>
          <w:spacing w:val="-2"/>
          <w:lang w:val="ka-GE"/>
        </w:rPr>
        <w:t>აპრობაცია</w:t>
      </w:r>
      <w:bookmarkEnd w:id="13"/>
    </w:p>
    <w:p w14:paraId="462DAB7F" w14:textId="4950F2D9" w:rsidR="00566E77" w:rsidRPr="0024728D" w:rsidRDefault="00566E77" w:rsidP="009976D9">
      <w:pPr>
        <w:pStyle w:val="BodyText"/>
        <w:spacing w:line="360" w:lineRule="auto"/>
        <w:ind w:left="0" w:right="10" w:firstLine="283"/>
        <w:jc w:val="both"/>
        <w:rPr>
          <w:lang w:val="ka-GE"/>
        </w:rPr>
      </w:pPr>
      <w:r w:rsidRPr="00A4133D">
        <w:rPr>
          <w:lang w:val="ka-GE"/>
        </w:rPr>
        <w:t>სადოქტორო კვლევის განმავლობაში განხორციელდა არაერთი სამეცნიერო, აკადემიური, პრაქტიკულ-კვლევითი აქტივობა.</w:t>
      </w:r>
      <w:r w:rsidRPr="0024728D">
        <w:rPr>
          <w:lang w:val="ka-GE"/>
        </w:rPr>
        <w:t xml:space="preserve"> კვლევის ძირითადი შედეგები და მასთან დაკავშირებული სამეცნიერო საკითხები წარმოდგენილი იქნა სამეცნიერო პუბლიკაციების, კონფერენციაში მონაწილეობის, საერთაშორისო აკადემიური აქტივობის, საპატენტო აქტივობისა და ინდუსტრიულ პარტნიორებთან კომუნიკაციის ფორმით.</w:t>
      </w:r>
    </w:p>
    <w:p w14:paraId="2C1587C4" w14:textId="77777777" w:rsidR="009976D9" w:rsidRPr="0024728D" w:rsidRDefault="009976D9" w:rsidP="009976D9">
      <w:pPr>
        <w:pStyle w:val="BodyText"/>
        <w:spacing w:line="360" w:lineRule="auto"/>
        <w:ind w:right="10"/>
        <w:jc w:val="both"/>
        <w:rPr>
          <w:lang w:val="ka-GE"/>
        </w:rPr>
      </w:pPr>
    </w:p>
    <w:p w14:paraId="166152D7" w14:textId="5E61B62F" w:rsidR="00566E77" w:rsidRPr="0024728D" w:rsidRDefault="00566E77" w:rsidP="009976D9">
      <w:pPr>
        <w:pStyle w:val="BodyText"/>
        <w:spacing w:line="360" w:lineRule="auto"/>
        <w:ind w:left="0" w:right="10" w:firstLine="283"/>
        <w:jc w:val="both"/>
        <w:rPr>
          <w:lang w:val="ka-GE"/>
        </w:rPr>
      </w:pPr>
      <w:r w:rsidRPr="0024728D">
        <w:rPr>
          <w:lang w:val="ka-GE"/>
        </w:rPr>
        <w:t xml:space="preserve">აღნიშნული აქტივობები უკავშირდება </w:t>
      </w:r>
      <w:r w:rsidR="00733D58">
        <w:rPr>
          <w:lang w:val="ka-GE"/>
        </w:rPr>
        <w:t>უკონტაქტო მუდმივი დენის ელექტრული ძრავის (BLDC)</w:t>
      </w:r>
      <w:r w:rsidRPr="0024728D">
        <w:rPr>
          <w:lang w:val="ka-GE"/>
        </w:rPr>
        <w:t xml:space="preserve"> ექსპერიმენტული მონაცემების საფუძველზე დაზიანებების აღმოჩენასა და დიაგნოსტიკას, მანქანური სწავლების მოდელების გამოყენებას, მრავალპარამეტრიანი სენსორული მონაცემების ანალიზს, ელექტრული ძალური დანადგარების მოდელირებისა და სიმულაციის საკითხებს, მონაცემთა შეგროვებას, რეალურ დროში მონიტორინგს და სამოქალაქო ავიაციის ელექტრული ძალური დანადგარების პროგნოზირებადი ტექნიკური მომსახურების მიმართულებით კვლევის შემდგომ განვითარებას.</w:t>
      </w:r>
    </w:p>
    <w:p w14:paraId="5768B845" w14:textId="77777777" w:rsidR="009976D9" w:rsidRPr="0024728D" w:rsidRDefault="009976D9" w:rsidP="009976D9">
      <w:pPr>
        <w:pStyle w:val="BodyText"/>
        <w:spacing w:line="360" w:lineRule="auto"/>
        <w:ind w:left="0" w:right="10"/>
        <w:jc w:val="both"/>
        <w:rPr>
          <w:lang w:val="ka-GE"/>
        </w:rPr>
      </w:pPr>
    </w:p>
    <w:p w14:paraId="7533031C" w14:textId="6118FAFB" w:rsidR="00566E77" w:rsidRPr="0024728D" w:rsidRDefault="00566E77" w:rsidP="00566E77">
      <w:pPr>
        <w:pStyle w:val="BodyText"/>
        <w:spacing w:line="360" w:lineRule="auto"/>
        <w:ind w:left="0" w:right="10"/>
        <w:jc w:val="both"/>
        <w:rPr>
          <w:b/>
          <w:bCs/>
          <w:sz w:val="28"/>
          <w:szCs w:val="28"/>
          <w:lang w:val="ka-GE"/>
        </w:rPr>
      </w:pPr>
      <w:r w:rsidRPr="0024728D">
        <w:rPr>
          <w:b/>
          <w:bCs/>
          <w:sz w:val="28"/>
          <w:szCs w:val="28"/>
          <w:lang w:val="ka-GE"/>
        </w:rPr>
        <w:t>პუბლიკაციები</w:t>
      </w:r>
    </w:p>
    <w:p w14:paraId="651CA6E2" w14:textId="3F1D6ED4" w:rsidR="00566E77" w:rsidRPr="0024728D" w:rsidRDefault="00566E77" w:rsidP="00566E77">
      <w:pPr>
        <w:pStyle w:val="BodyText"/>
        <w:spacing w:line="360" w:lineRule="auto"/>
        <w:ind w:left="0" w:right="10"/>
        <w:jc w:val="both"/>
        <w:rPr>
          <w:lang w:val="ka-GE"/>
        </w:rPr>
      </w:pPr>
      <w:r w:rsidRPr="0024728D">
        <w:rPr>
          <w:lang w:val="ka-GE"/>
        </w:rPr>
        <w:t>სტატიები გამოქვეყნდა შემდეგ სამეცნიერო ჟურნალებსა და გამოცემებში:</w:t>
      </w:r>
    </w:p>
    <w:p w14:paraId="71A1A453" w14:textId="336B3817" w:rsidR="00566E77" w:rsidRPr="0024728D" w:rsidRDefault="00566E77" w:rsidP="009976D9">
      <w:pPr>
        <w:pStyle w:val="BodyText"/>
        <w:numPr>
          <w:ilvl w:val="0"/>
          <w:numId w:val="45"/>
        </w:numPr>
        <w:spacing w:line="360" w:lineRule="auto"/>
        <w:ind w:right="10"/>
        <w:jc w:val="both"/>
        <w:rPr>
          <w:lang w:val="ka-GE"/>
        </w:rPr>
      </w:pPr>
      <w:r w:rsidRPr="0024728D">
        <w:rPr>
          <w:lang w:val="ka-GE"/>
        </w:rPr>
        <w:t>2026 წ. Aria Nazarparvar. “Machine Learning-Based Fault Detection And Health Monitoring of Brushless DC Motors For Electric Propulsion In Civil Aviation Using Experimental Data.” International Journal of Advances in Signal and Image Sciences, Int. J. Adv. Sig. Img. Sci., Vol. 12, No. 3s, 2026, გვ. 1108–1122.</w:t>
      </w:r>
    </w:p>
    <w:p w14:paraId="56321C85" w14:textId="77777777" w:rsidR="009976D9" w:rsidRPr="0024728D" w:rsidRDefault="009976D9" w:rsidP="009976D9">
      <w:pPr>
        <w:pStyle w:val="BodyText"/>
        <w:spacing w:line="360" w:lineRule="auto"/>
        <w:ind w:right="10"/>
        <w:jc w:val="both"/>
        <w:rPr>
          <w:lang w:val="ka-GE"/>
        </w:rPr>
      </w:pPr>
    </w:p>
    <w:p w14:paraId="35269EE1" w14:textId="66683CD6" w:rsidR="00566E77" w:rsidRPr="0024728D" w:rsidRDefault="00566E77" w:rsidP="009976D9">
      <w:pPr>
        <w:pStyle w:val="BodyText"/>
        <w:numPr>
          <w:ilvl w:val="0"/>
          <w:numId w:val="45"/>
        </w:numPr>
        <w:spacing w:line="360" w:lineRule="auto"/>
        <w:ind w:right="10"/>
        <w:jc w:val="both"/>
        <w:rPr>
          <w:lang w:val="ka-GE"/>
        </w:rPr>
      </w:pPr>
      <w:r w:rsidRPr="0024728D">
        <w:rPr>
          <w:lang w:val="ka-GE"/>
        </w:rPr>
        <w:t>2025 წ. Aria Nazarparvar, Singh Yash Kumar, Ponthen Sooraj, Aldali Anas, Mohaimen Mohamed Abdulrahim Ibrahim. “Multi-Criteria Propeller Design App (MCDM).” საერთაშორისო სამეცნიერო ჟურნალი „საჰაერო ტრანსპორტი“ / International Scientific Journal “Air Transport”, №1(19), 2025. საქართველოს საავიაციო უნივერსიტეტი.</w:t>
      </w:r>
    </w:p>
    <w:p w14:paraId="054F31A6" w14:textId="2DD347B1" w:rsidR="00566E77" w:rsidRPr="0024728D" w:rsidRDefault="00566E77" w:rsidP="009976D9">
      <w:pPr>
        <w:pStyle w:val="BodyText"/>
        <w:numPr>
          <w:ilvl w:val="0"/>
          <w:numId w:val="45"/>
        </w:numPr>
        <w:spacing w:line="360" w:lineRule="auto"/>
        <w:ind w:right="10"/>
        <w:jc w:val="both"/>
        <w:rPr>
          <w:lang w:val="ka-GE"/>
        </w:rPr>
      </w:pPr>
      <w:r w:rsidRPr="0024728D">
        <w:rPr>
          <w:lang w:val="ka-GE"/>
        </w:rPr>
        <w:lastRenderedPageBreak/>
        <w:t>2024 წ. Parviz Ghafariasl, Alireza Mahmoudan, Mahmoud Mohammadi, Aria Nazarparvar, Siamak Hoseinzadeh, Mani Fathali, Shing Chang, Masoomeh Zeinalnezhad, Davide Astiaso Garcia. “Neural network-based surrogate modeling and optimization of a multigeneration system.” Applied Energy, Volume 364, 2024, 123130. DOI: 10.1016/j.apenergy.2024.123130.</w:t>
      </w:r>
    </w:p>
    <w:p w14:paraId="5272BF77" w14:textId="405CD98D" w:rsidR="00566E77" w:rsidRPr="0024728D" w:rsidRDefault="00566E77" w:rsidP="009976D9">
      <w:pPr>
        <w:pStyle w:val="BodyText"/>
        <w:numPr>
          <w:ilvl w:val="0"/>
          <w:numId w:val="45"/>
        </w:numPr>
        <w:spacing w:line="360" w:lineRule="auto"/>
        <w:ind w:right="10"/>
        <w:jc w:val="both"/>
        <w:rPr>
          <w:lang w:val="ka-GE"/>
        </w:rPr>
      </w:pPr>
      <w:r w:rsidRPr="0024728D">
        <w:rPr>
          <w:lang w:val="ka-GE"/>
        </w:rPr>
        <w:t>2024 წ. O. Kozhokhina, Y. Yakovlev, L. Blahaia, S. Pavlova, A. Nazarparvar. “Integration of Lightweight Sensors for Altitude Measurement in Compact Aviation Systems.” In: Proceedings of the 2nd International Workshop on Advances in Civil Aviation Systems Development, ACASD 2024, Lecture Notes in Networks and Systems, Vol. 992, Springer, Cham. DOI: 10.1007/978-3-031-60196-5_29.</w:t>
      </w:r>
    </w:p>
    <w:p w14:paraId="7A7A697B" w14:textId="4A3054A4" w:rsidR="00566E77" w:rsidRPr="0024728D" w:rsidRDefault="00566E77" w:rsidP="00566E77">
      <w:pPr>
        <w:pStyle w:val="BodyText"/>
        <w:spacing w:line="360" w:lineRule="auto"/>
        <w:ind w:left="0" w:right="10"/>
        <w:jc w:val="both"/>
        <w:rPr>
          <w:b/>
          <w:bCs/>
          <w:sz w:val="28"/>
          <w:szCs w:val="28"/>
          <w:lang w:val="ka-GE"/>
        </w:rPr>
      </w:pPr>
      <w:r w:rsidRPr="0024728D">
        <w:rPr>
          <w:b/>
          <w:bCs/>
          <w:sz w:val="28"/>
          <w:szCs w:val="28"/>
          <w:lang w:val="ka-GE"/>
        </w:rPr>
        <w:t>საპატენტო აქტივობა</w:t>
      </w:r>
    </w:p>
    <w:p w14:paraId="452D7FF4" w14:textId="4AE0D769" w:rsidR="00566E77" w:rsidRPr="0024728D" w:rsidRDefault="00566E77" w:rsidP="00566E77">
      <w:pPr>
        <w:pStyle w:val="BodyText"/>
        <w:spacing w:line="360" w:lineRule="auto"/>
        <w:ind w:left="0" w:right="10" w:firstLine="720"/>
        <w:jc w:val="both"/>
        <w:rPr>
          <w:lang w:val="ka-GE"/>
        </w:rPr>
      </w:pPr>
      <w:r w:rsidRPr="0024728D">
        <w:rPr>
          <w:lang w:val="ka-GE"/>
        </w:rPr>
        <w:t>კვლევიდან მიღებული შედეგების საფუძველზე შემუშავებულ ტექნიკურ გადაწყვეტაზე მომზადდა საპატენტო განაცხადი სასარგებლო მოდელზე. განაცხადის ნომერი:</w:t>
      </w:r>
      <w:r w:rsidRPr="00A4133D">
        <w:rPr>
          <w:lang w:val="ka-GE"/>
        </w:rPr>
        <w:t xml:space="preserve"> </w:t>
      </w:r>
      <w:r w:rsidR="00A4133D" w:rsidRPr="00A4133D">
        <w:rPr>
          <w:lang w:val="ka-GE"/>
        </w:rPr>
        <w:t>AP250681.</w:t>
      </w:r>
    </w:p>
    <w:p w14:paraId="7D929F9C" w14:textId="77777777" w:rsidR="00566E77" w:rsidRPr="0024728D" w:rsidRDefault="00566E77" w:rsidP="00566E77">
      <w:pPr>
        <w:pStyle w:val="BodyText"/>
        <w:spacing w:line="360" w:lineRule="auto"/>
        <w:ind w:right="10"/>
        <w:jc w:val="both"/>
        <w:rPr>
          <w:lang w:val="ka-GE"/>
        </w:rPr>
      </w:pPr>
    </w:p>
    <w:p w14:paraId="54AE8AFD" w14:textId="3B2BFF48" w:rsidR="00566E77" w:rsidRPr="0024728D" w:rsidRDefault="00566E77" w:rsidP="00566E77">
      <w:pPr>
        <w:pStyle w:val="BodyText"/>
        <w:spacing w:line="360" w:lineRule="auto"/>
        <w:ind w:left="0" w:right="10"/>
        <w:jc w:val="both"/>
        <w:rPr>
          <w:b/>
          <w:bCs/>
          <w:sz w:val="28"/>
          <w:szCs w:val="28"/>
          <w:lang w:val="ka-GE"/>
        </w:rPr>
      </w:pPr>
      <w:r w:rsidRPr="0024728D">
        <w:rPr>
          <w:b/>
          <w:bCs/>
          <w:sz w:val="28"/>
          <w:szCs w:val="28"/>
          <w:lang w:val="ka-GE"/>
        </w:rPr>
        <w:t>კონფერენციაში მონაწილეობა</w:t>
      </w:r>
    </w:p>
    <w:p w14:paraId="332755A8" w14:textId="3DCFEB5A" w:rsidR="00566E77" w:rsidRPr="0024728D" w:rsidRDefault="00566E77" w:rsidP="009976D9">
      <w:pPr>
        <w:pStyle w:val="BodyText"/>
        <w:spacing w:line="360" w:lineRule="auto"/>
        <w:ind w:left="0" w:right="10" w:firstLine="284"/>
        <w:jc w:val="both"/>
        <w:rPr>
          <w:lang w:val="ka-GE"/>
        </w:rPr>
      </w:pPr>
      <w:r w:rsidRPr="0024728D">
        <w:rPr>
          <w:lang w:val="ka-GE"/>
        </w:rPr>
        <w:t>2026 წელს სადოქტორო კვლევის შედეგები წარდგენილი იქნა International Conference on Space Environment and Aviation Maintenance [ICSEAMT-26]-ზე, Venice, Italy. მოხსენების თემა იყო: “Machine Learning-Based Fault Detection and Health Monitoring of Brushless DC Motors for Electric Propulsion in Civil Aviation Using Experimental Data.” კონფერენცია გაიმართა 2026 წლის თებერვალში Research For</w:t>
      </w:r>
      <w:r w:rsidR="003B2C75">
        <w:rPr>
          <w:lang w:val="ka-GE"/>
        </w:rPr>
        <w:t xml:space="preserve"> </w:t>
      </w:r>
      <w:r w:rsidRPr="0024728D">
        <w:rPr>
          <w:lang w:val="ka-GE"/>
        </w:rPr>
        <w:t>a conference team-ის ორგანიზებით.</w:t>
      </w:r>
    </w:p>
    <w:p w14:paraId="63E7BED6" w14:textId="21ED2F9F" w:rsidR="00566E77" w:rsidRPr="0024728D" w:rsidRDefault="00566E77" w:rsidP="00566E77">
      <w:pPr>
        <w:pStyle w:val="BodyText"/>
        <w:spacing w:line="360" w:lineRule="auto"/>
        <w:ind w:left="0" w:right="10"/>
        <w:jc w:val="both"/>
        <w:rPr>
          <w:b/>
          <w:bCs/>
          <w:sz w:val="28"/>
          <w:szCs w:val="28"/>
          <w:lang w:val="ka-GE"/>
        </w:rPr>
      </w:pPr>
      <w:r w:rsidRPr="0024728D">
        <w:rPr>
          <w:b/>
          <w:bCs/>
          <w:sz w:val="28"/>
          <w:szCs w:val="28"/>
          <w:lang w:val="ka-GE"/>
        </w:rPr>
        <w:t>საერთაშორისო აკადემიური აქტივობა</w:t>
      </w:r>
    </w:p>
    <w:p w14:paraId="4C910C42" w14:textId="77777777" w:rsidR="00566E77" w:rsidRPr="0024728D" w:rsidRDefault="00566E77" w:rsidP="00566E77">
      <w:pPr>
        <w:pStyle w:val="BodyText"/>
        <w:spacing w:line="360" w:lineRule="auto"/>
        <w:ind w:left="0" w:right="10"/>
        <w:jc w:val="both"/>
        <w:rPr>
          <w:lang w:val="ka-GE"/>
        </w:rPr>
      </w:pPr>
      <w:r w:rsidRPr="0024728D">
        <w:rPr>
          <w:lang w:val="ka-GE"/>
        </w:rPr>
        <w:t>სადოქტორო კვლევის პერიოდში Erasmus+ Staff Mobility / Teacher Exchange პროგრამის ფარგლებში განხორციელდა აკადემიური ვიზიტი Vilnius Gediminas Technical University-ში (VILNIUS TECH). აქტივობა დაკავშირებული იყო მომავალი საავიაციო ძალური დანადგარების, ელექტრული ძალური დანადგარების სისტემების, ენერგოეფექტურობის, ელექტრული ამძრავი სისტემებისა და პროგნოზირებადი ტექნიკური მომსახურების საკითხებთან.</w:t>
      </w:r>
    </w:p>
    <w:p w14:paraId="78CB4926" w14:textId="070DD345" w:rsidR="00566E77" w:rsidRPr="0024728D" w:rsidRDefault="00566E77" w:rsidP="00566E77">
      <w:pPr>
        <w:pStyle w:val="BodyText"/>
        <w:spacing w:line="360" w:lineRule="auto"/>
        <w:ind w:left="0" w:right="10"/>
        <w:jc w:val="both"/>
        <w:rPr>
          <w:b/>
          <w:bCs/>
          <w:sz w:val="28"/>
          <w:szCs w:val="28"/>
          <w:lang w:val="ka-GE"/>
        </w:rPr>
      </w:pPr>
      <w:r w:rsidRPr="0024728D">
        <w:rPr>
          <w:b/>
          <w:bCs/>
          <w:sz w:val="28"/>
          <w:szCs w:val="28"/>
          <w:lang w:val="ka-GE"/>
        </w:rPr>
        <w:lastRenderedPageBreak/>
        <w:t>ინდუსტრიული პარტნიორობა და პროფესიული გამოხმაურება</w:t>
      </w:r>
    </w:p>
    <w:p w14:paraId="2F91FA49" w14:textId="52BFF4DE" w:rsidR="00566E77" w:rsidRPr="0024728D" w:rsidRDefault="00566E77" w:rsidP="009976D9">
      <w:pPr>
        <w:pStyle w:val="BodyText"/>
        <w:numPr>
          <w:ilvl w:val="0"/>
          <w:numId w:val="46"/>
        </w:numPr>
        <w:spacing w:line="360" w:lineRule="auto"/>
        <w:ind w:left="360" w:right="10"/>
        <w:jc w:val="both"/>
        <w:rPr>
          <w:lang w:val="ka-GE"/>
        </w:rPr>
      </w:pPr>
      <w:r w:rsidRPr="0024728D">
        <w:rPr>
          <w:lang w:val="ka-GE"/>
        </w:rPr>
        <w:t>სადოქტორო კვლევის ფარგლებში, ავტორის ინიციატივით დამყარდა ინდუსტრიულ-აკადემიური თანამშრომლობა შვეიცარიულ კომპანია Plexim-თან. Plexim წარმოადგენს ტექნიკური სიმულაციის სფეროში მოქმედ შვეიცარიულ კომპანიას, რომელიც ავითარებს PLECS პროგრამულ უზრუნველყოფას power electronics, electrical drives, კონტროლის სისტემების მოდელირებისა და რეალურ დროში სიმულაციისათვის. Plexim-ის ტექნოლოგიური მიმართულება განსაკუთრებით ახლოს დგას ელექტრული ძალური დანადგარების, ელექტრული ამძრავი სისტემების, power electronics და control systems მიმართულებებთან, რაც პირდაპირ უკავშირდება სადისერტაციო კვლევის თემატიკას. თანამშრომლობის შედეგად საქართველოს საავიაციო უნივერსიტეტმა მიიღო 50 საგანმანათლებლო ლიცენზიის გამოყენების შესაძლებლობა PLECS Combo და PLECS Coder პროგრამული პაკეტებისათვის. ლიცენზიები თავდაპირველად მოქმედებს ორი წლის ვადით, შემდგომი განახლების შესაძლებლობით. აღნიშნული მხარდაჭერა წარმოადგენს მნიშვნელოვან პრაქტიკულ მიღწევას, რადგან იგი ხელს უწყობს ელექტრული ძალური დანადგარების, ელექტრული ამძრავი სისტემების, სიმულაციის, მოდელირების, კონტროლის სისტემებისა და სასწავლო-კვლევითი მიმართულებების განვითარებას საქართველოს საავიაციო უნივერსიტეტში.</w:t>
      </w:r>
    </w:p>
    <w:p w14:paraId="6ABC4CDA" w14:textId="77777777" w:rsidR="00566E77" w:rsidRPr="0024728D" w:rsidRDefault="00566E77" w:rsidP="00566E77">
      <w:pPr>
        <w:pStyle w:val="BodyText"/>
        <w:spacing w:line="360" w:lineRule="auto"/>
        <w:ind w:left="0" w:right="10"/>
        <w:jc w:val="both"/>
        <w:rPr>
          <w:lang w:val="ka-GE"/>
        </w:rPr>
      </w:pPr>
    </w:p>
    <w:p w14:paraId="3FF7377C" w14:textId="52ADA404" w:rsidR="00566E77" w:rsidRPr="0024728D" w:rsidRDefault="00566E77" w:rsidP="00566E77">
      <w:pPr>
        <w:pStyle w:val="BodyText"/>
        <w:numPr>
          <w:ilvl w:val="0"/>
          <w:numId w:val="46"/>
        </w:numPr>
        <w:spacing w:line="360" w:lineRule="auto"/>
        <w:ind w:left="360" w:right="10"/>
        <w:jc w:val="both"/>
        <w:rPr>
          <w:lang w:val="ka-GE"/>
        </w:rPr>
      </w:pPr>
      <w:r w:rsidRPr="0024728D">
        <w:rPr>
          <w:lang w:val="ka-GE"/>
        </w:rPr>
        <w:t xml:space="preserve">ასევე, ავტორის ინიციატივით დაიწყო თანამშრომლობის პროცესი სლოვენიაში დაფუძნებულ კომპანია Dewesoft-თან, რომელიც წარმოადგენს მონაცემთა შეგროვების, ტესტირებისა და საზომი სისტემების საერთაშორისო მწარმოებელს. Dewesoft-ის ტექნოლოგიური მიმართულება მჭიდროდ უკავშირდება data acquisition, aerospace testing, სენსორულ გაზომვებს, რეალურ დროში მონიტორინგს, ელექტრული სისტემების ტესტირებასა და საინჟინრო ექსპერიმენტულ კვლევებს. კომპანიის ოფიციალური მასალების მიხედვით, Dewesoft-ის aerospace testing და data acquisition სისტემებს იყენებენ ისეთი ორგანიზაციები და კომპანიები, როგორიცაა NASA, ESA, Airbus, Boeing, Lockheed Martin და სხვა წამყვანი ინდუსტრიული ორგანიზაციები. Dewesoft-თან გაიმართა </w:t>
      </w:r>
      <w:r w:rsidRPr="0024728D">
        <w:rPr>
          <w:lang w:val="ka-GE"/>
        </w:rPr>
        <w:lastRenderedPageBreak/>
        <w:t xml:space="preserve">ონლაინ შეხვედრა, რომლის ფარგლებშიც განხილული იქნა სადისერტაციო კვლევის თემატიკა, </w:t>
      </w:r>
      <w:r w:rsidR="00733D58">
        <w:rPr>
          <w:lang w:val="ka-GE"/>
        </w:rPr>
        <w:t>უკონტაქტო მუდმივი დენის ელექტრული ძრავის (BLDC)</w:t>
      </w:r>
      <w:r w:rsidRPr="0024728D">
        <w:rPr>
          <w:lang w:val="ka-GE"/>
        </w:rPr>
        <w:t xml:space="preserve"> ექსპერიმენტული დიაგნოსტიკა, მონაცემთა შეგროვების პროცესი და ელექტრული ძალური დანადგარების მონიტორინგის მიმართულებით შესაძლო თანამშრომლობა. კომპანიის წარმომადგენლების მხრიდან ავტორმა მიიღო მოწვევა Dewesoft-ის პროგრამულ უზრუნველყოფასა და საზომ სისტემებთან დაკავშირებულ სასწავლო აქტივობაში მონაწილეობისათვის ბუდაპეშტში. აღნიშნული შეთავაზება მოიცავს პროფესიულ ტრენინგს, Dewesoft-ის პროგრამულ გარემოსთან მუშაობას და კვლევითი იდეების გაზიარების შესაძლებლობას. ასევე შეთანხმებულია კომპანიის წარმომადგენლების ონლაინ მონაწილეობა ნაშრომის პრეზენტაციის პროცესში, სადაც ისინი წარმოადგენენ თავიანთ ხედვას კომპანიის ტექნოლოგიური მიმართულებისა და სადისერტაციო კვლევის თემატიკასთან შესაძლო კავშირის შესახებ.</w:t>
      </w:r>
    </w:p>
    <w:p w14:paraId="6CB90A04" w14:textId="77777777" w:rsidR="00566E77" w:rsidRPr="0024728D" w:rsidRDefault="00566E77" w:rsidP="00566E77">
      <w:pPr>
        <w:pStyle w:val="BodyText"/>
        <w:spacing w:line="360" w:lineRule="auto"/>
        <w:ind w:left="0" w:right="10"/>
        <w:jc w:val="both"/>
        <w:rPr>
          <w:lang w:val="ka-GE"/>
        </w:rPr>
      </w:pPr>
    </w:p>
    <w:p w14:paraId="5C14A852" w14:textId="5F9B710A" w:rsidR="00566E77" w:rsidRPr="0024728D" w:rsidRDefault="00566E77" w:rsidP="00566E77">
      <w:pPr>
        <w:pStyle w:val="BodyText"/>
        <w:numPr>
          <w:ilvl w:val="0"/>
          <w:numId w:val="46"/>
        </w:numPr>
        <w:spacing w:line="360" w:lineRule="auto"/>
        <w:ind w:left="360" w:right="10"/>
        <w:jc w:val="both"/>
        <w:rPr>
          <w:lang w:val="ka-GE"/>
        </w:rPr>
      </w:pPr>
      <w:r w:rsidRPr="0024728D">
        <w:rPr>
          <w:lang w:val="ka-GE"/>
        </w:rPr>
        <w:t xml:space="preserve">სადისერტაციო კვლევის მიმართ პროფესიული ინტერესი გამოხატა ჩინურმა კომპანია T-MOTOR-მაც. T-MOTOR სპეციალიზებულია UAV propulsion systems, brushless motors, ESC და propellers მიმართულებით და მუშაობს მრავალროტორიანი, VTOL და fixed-wing UAV სისტემებისათვის განკუთვნილი ძალური დანადგარების მიმართულებით. კომპანიის წარმომადგენლის შეფასებით, </w:t>
      </w:r>
      <w:r w:rsidR="00733D58">
        <w:rPr>
          <w:lang w:val="ka-GE"/>
        </w:rPr>
        <w:t>უკონტაქტო მუდმივი დენის ელექტრული ძრავები</w:t>
      </w:r>
      <w:r w:rsidRPr="0024728D">
        <w:rPr>
          <w:lang w:val="ka-GE"/>
        </w:rPr>
        <w:t>ს მანქანური სწავლების საფუძველზე დაზიანებების დიაგნოსტიკის კვლევა მნიშვნელოვანია drone manufacturers-ისათვის. მიღებულ გამოხმაურებაში აღინიშნა, რომ კომპანია ამჟამად motor/ESC პრობლემების დასადგენად იყენებს შესაბამის პროგრამულ უზრუნველყოფას და ESC-თან დაკავშირებულ troubleshooting მეთოდებს, ხოლო მანქანური სწავლების საფუძველზე დიაგნოსტიკური მიდგომა მათთვის საინტერესოა პრაქტიკული ტესტირების, კოდის შესრულებისა და შემდგომი საინჟინრო შეფასების თვალსაზრისით.</w:t>
      </w:r>
    </w:p>
    <w:p w14:paraId="6229FCC7" w14:textId="77777777" w:rsidR="00566E77" w:rsidRPr="0024728D" w:rsidRDefault="00566E77" w:rsidP="00566E77">
      <w:pPr>
        <w:pStyle w:val="BodyText"/>
        <w:spacing w:line="360" w:lineRule="auto"/>
        <w:ind w:left="0" w:right="10"/>
        <w:jc w:val="both"/>
        <w:rPr>
          <w:lang w:val="ka-GE"/>
        </w:rPr>
      </w:pPr>
    </w:p>
    <w:p w14:paraId="131A39F3" w14:textId="77777777" w:rsidR="009976D9" w:rsidRPr="0024728D" w:rsidRDefault="009976D9" w:rsidP="00566E77">
      <w:pPr>
        <w:pStyle w:val="BodyText"/>
        <w:spacing w:line="360" w:lineRule="auto"/>
        <w:ind w:left="0" w:right="10"/>
        <w:jc w:val="both"/>
        <w:rPr>
          <w:lang w:val="ka-GE"/>
        </w:rPr>
      </w:pPr>
    </w:p>
    <w:p w14:paraId="2BD806CF" w14:textId="77777777" w:rsidR="009976D9" w:rsidRPr="0024728D" w:rsidRDefault="009976D9" w:rsidP="00566E77">
      <w:pPr>
        <w:pStyle w:val="BodyText"/>
        <w:spacing w:line="360" w:lineRule="auto"/>
        <w:ind w:left="0" w:right="10"/>
        <w:jc w:val="both"/>
        <w:rPr>
          <w:lang w:val="ka-GE"/>
        </w:rPr>
      </w:pPr>
    </w:p>
    <w:p w14:paraId="4B0CD572" w14:textId="77777777" w:rsidR="00566E77" w:rsidRPr="0024728D" w:rsidRDefault="00566E77" w:rsidP="00566E77">
      <w:pPr>
        <w:pStyle w:val="BodyText"/>
        <w:numPr>
          <w:ilvl w:val="0"/>
          <w:numId w:val="46"/>
        </w:numPr>
        <w:spacing w:line="360" w:lineRule="auto"/>
        <w:ind w:left="360" w:right="10"/>
        <w:jc w:val="both"/>
        <w:rPr>
          <w:lang w:val="ka-GE"/>
        </w:rPr>
      </w:pPr>
      <w:r w:rsidRPr="0024728D">
        <w:rPr>
          <w:lang w:val="ka-GE"/>
        </w:rPr>
        <w:lastRenderedPageBreak/>
        <w:t>გარდა ამისა, დადებითი გამოხმაურება მიღებულია ამერიკული კომპანია ALL-TEST Pro-სგან. ALL-TEST Pro წარმოადგენს ელექტრული ძრავების predictive maintenance, motor testing და condition monitoring მიმართულებით მოქმედ კომპანიას. კომპანიის საქმიანობა დაკავშირებულია ელექტრული ძრავების მდგომარეობის შეფასებასთან, დიაგნოსტიკასთან, გაუმართაობების გამოვლენასთან და ტექნიკური მომსახურების პროცესის გაუმჯობესებასთან. კომპანიის წარმომადგენელმა კვლევა საინტერესო მიმართულებად შეაფასა და შემდგომი განხილვის მიზნით შეხვედრა დაგეგმა ზაფხულის შესვენების დასრულების შემდეგ.</w:t>
      </w:r>
    </w:p>
    <w:p w14:paraId="372C519B" w14:textId="77777777" w:rsidR="00566E77" w:rsidRPr="0024728D" w:rsidRDefault="00566E77" w:rsidP="00566E77">
      <w:pPr>
        <w:pStyle w:val="BodyText"/>
        <w:spacing w:line="360" w:lineRule="auto"/>
        <w:ind w:left="360" w:right="10"/>
        <w:jc w:val="both"/>
        <w:rPr>
          <w:lang w:val="ka-GE"/>
        </w:rPr>
      </w:pPr>
    </w:p>
    <w:p w14:paraId="51060651" w14:textId="01984E9F" w:rsidR="00566E77" w:rsidRPr="0024728D" w:rsidRDefault="00566E77" w:rsidP="00566E77">
      <w:pPr>
        <w:pStyle w:val="BodyText"/>
        <w:spacing w:line="360" w:lineRule="auto"/>
        <w:ind w:left="0" w:right="10"/>
        <w:jc w:val="both"/>
        <w:rPr>
          <w:lang w:val="ka-GE"/>
        </w:rPr>
      </w:pPr>
      <w:r w:rsidRPr="0024728D">
        <w:rPr>
          <w:lang w:val="ka-GE"/>
        </w:rPr>
        <w:t>აღნიშნული ინდუსტრიული გამოხმაურებები ადასტურებს, რომ სადისერტაციო კვლევის თემატიკა დაკავშირებულია არა მხოლოდ აკადემიურ, არამედ პრაქტიკულ-ინჟინრულ ინტერესებთანაც. Plexim-ის, Dewesoft-ის, T-MOTOR-ისა და ALL-TEST Pro-ს მიმართულებები განსხვავებულია, თუმცა ყველა მათგანი გარკვეული ფორმით უკავშირდება ელექტრულ ამძრავ სისტემებს, motor/drive testing-ს, მონაცემთა შეგროვებას, ელექტრული ძრავების მდგომარეობის მონიტორინგს ან დიაგნოსტიკურ ტექნოლოგიებს. ეს გარემოება აძლიერებს კვლევის პრაქტიკულ მნიშვნელობას და ქმნის საფუძველს შემდგომი აკადემიური და ინდუსტრიული თანამშრომლობისათვის.</w:t>
      </w:r>
    </w:p>
    <w:p w14:paraId="32C7C28A" w14:textId="77777777" w:rsidR="00566E77" w:rsidRPr="0024728D" w:rsidRDefault="00566E77" w:rsidP="00566E77">
      <w:pPr>
        <w:pStyle w:val="BodyText"/>
        <w:spacing w:line="360" w:lineRule="auto"/>
        <w:ind w:left="0" w:right="284"/>
        <w:jc w:val="both"/>
        <w:rPr>
          <w:lang w:val="ka-GE"/>
        </w:rPr>
      </w:pPr>
    </w:p>
    <w:p w14:paraId="073C41FA" w14:textId="77777777" w:rsidR="00566E77" w:rsidRPr="0024728D" w:rsidRDefault="00566E77" w:rsidP="00566E77">
      <w:pPr>
        <w:pStyle w:val="BodyText"/>
        <w:spacing w:line="360" w:lineRule="auto"/>
        <w:ind w:right="284"/>
        <w:jc w:val="both"/>
        <w:rPr>
          <w:lang w:val="ka-GE"/>
        </w:rPr>
      </w:pPr>
    </w:p>
    <w:p w14:paraId="52215730" w14:textId="77777777" w:rsidR="00107D4A" w:rsidRPr="0024728D" w:rsidRDefault="00107D4A" w:rsidP="00C25246">
      <w:pPr>
        <w:pStyle w:val="BodyText"/>
        <w:spacing w:line="360" w:lineRule="auto"/>
        <w:jc w:val="both"/>
        <w:rPr>
          <w:lang w:val="ka-GE"/>
        </w:rPr>
        <w:sectPr w:rsidR="00107D4A" w:rsidRPr="0024728D" w:rsidSect="00566E77">
          <w:pgSz w:w="11910" w:h="16840"/>
          <w:pgMar w:top="1400" w:right="930" w:bottom="1120" w:left="1700" w:header="0" w:footer="923" w:gutter="0"/>
          <w:cols w:space="720"/>
        </w:sectPr>
      </w:pPr>
    </w:p>
    <w:p w14:paraId="6EA60C3D" w14:textId="4D56AAD0" w:rsidR="007969EF" w:rsidRPr="0024728D" w:rsidRDefault="00A1265C" w:rsidP="005960D3">
      <w:pPr>
        <w:pStyle w:val="Heading1"/>
        <w:ind w:left="284"/>
        <w:rPr>
          <w:spacing w:val="-4"/>
          <w:lang w:val="ka-GE"/>
        </w:rPr>
      </w:pPr>
      <w:bookmarkStart w:id="14" w:name="თავი_I._საჰაერო_ხრახნის_მოქმედების_პრინც"/>
      <w:bookmarkStart w:id="15" w:name="_Toc233880590"/>
      <w:bookmarkEnd w:id="14"/>
      <w:r w:rsidRPr="0024728D">
        <w:rPr>
          <w:spacing w:val="-4"/>
          <w:lang w:val="ka-GE"/>
        </w:rPr>
        <w:lastRenderedPageBreak/>
        <w:t>თავი</w:t>
      </w:r>
      <w:r w:rsidRPr="0024728D">
        <w:rPr>
          <w:spacing w:val="-8"/>
          <w:lang w:val="ka-GE"/>
        </w:rPr>
        <w:t xml:space="preserve"> </w:t>
      </w:r>
      <w:r w:rsidRPr="0024728D">
        <w:rPr>
          <w:spacing w:val="-4"/>
          <w:lang w:val="ka-GE"/>
        </w:rPr>
        <w:t>I.</w:t>
      </w:r>
      <w:r w:rsidRPr="0024728D">
        <w:rPr>
          <w:spacing w:val="-5"/>
          <w:lang w:val="ka-GE"/>
        </w:rPr>
        <w:t xml:space="preserve"> </w:t>
      </w:r>
      <w:r w:rsidR="00733D58">
        <w:rPr>
          <w:spacing w:val="-4"/>
          <w:lang w:val="ka-GE"/>
        </w:rPr>
        <w:t>ელექტრული ძრავები</w:t>
      </w:r>
      <w:r w:rsidR="002305D7" w:rsidRPr="0024728D">
        <w:rPr>
          <w:spacing w:val="-4"/>
          <w:lang w:val="ka-GE"/>
        </w:rPr>
        <w:t>სა და დიაგნოსტიკური მეთოდების თეორიული საფუძვლები. არსებული კვლევების ანალიზი</w:t>
      </w:r>
      <w:bookmarkEnd w:id="15"/>
    </w:p>
    <w:p w14:paraId="1BD4CF06" w14:textId="77777777" w:rsidR="000B0935" w:rsidRPr="0024728D" w:rsidRDefault="000B0935" w:rsidP="000B0935">
      <w:pPr>
        <w:pStyle w:val="BodyText"/>
        <w:rPr>
          <w:sz w:val="18"/>
          <w:szCs w:val="18"/>
          <w:lang w:val="ka-GE"/>
        </w:rPr>
      </w:pPr>
    </w:p>
    <w:p w14:paraId="275F0470" w14:textId="049F764F" w:rsidR="00370EFD" w:rsidRPr="0024728D" w:rsidRDefault="002305D7" w:rsidP="00370EFD">
      <w:pPr>
        <w:pStyle w:val="Heading2"/>
        <w:numPr>
          <w:ilvl w:val="1"/>
          <w:numId w:val="35"/>
        </w:numPr>
        <w:spacing w:before="39" w:line="360" w:lineRule="auto"/>
        <w:ind w:right="374"/>
        <w:jc w:val="center"/>
        <w:rPr>
          <w:lang w:val="ka-GE"/>
        </w:rPr>
      </w:pPr>
      <w:bookmarkStart w:id="16" w:name="1.1._საჰაერო_ხრახნების_განვითარების_ანალ"/>
      <w:bookmarkStart w:id="17" w:name="_Toc233880591"/>
      <w:bookmarkEnd w:id="16"/>
      <w:r w:rsidRPr="0024728D">
        <w:rPr>
          <w:lang w:val="ka-GE"/>
        </w:rPr>
        <w:t>ელექტრული ძალური დანადგარების განვითარების ანალიზი ავიაციაში</w:t>
      </w:r>
      <w:bookmarkEnd w:id="17"/>
    </w:p>
    <w:p w14:paraId="0A17DBCD" w14:textId="77777777" w:rsidR="00370EFD" w:rsidRPr="0024728D" w:rsidRDefault="00370EFD" w:rsidP="00370EFD">
      <w:pPr>
        <w:pStyle w:val="BodyText"/>
        <w:spacing w:before="1" w:line="360" w:lineRule="auto"/>
        <w:ind w:left="0" w:right="279"/>
        <w:jc w:val="both"/>
        <w:rPr>
          <w:lang w:val="ka-GE"/>
        </w:rPr>
      </w:pPr>
      <w:r w:rsidRPr="0024728D">
        <w:rPr>
          <w:lang w:val="ka-GE"/>
        </w:rPr>
        <w:tab/>
      </w:r>
      <w:r w:rsidR="002305D7" w:rsidRPr="0024728D">
        <w:rPr>
          <w:lang w:val="ka-GE"/>
        </w:rPr>
        <w:t>ავიაციის განვითარების ისტორია მჭიდროდ არის დაკავშირებული ძალ</w:t>
      </w:r>
      <w:r w:rsidR="00C86049" w:rsidRPr="0024728D">
        <w:rPr>
          <w:lang w:val="ka-GE"/>
        </w:rPr>
        <w:t>ური</w:t>
      </w:r>
      <w:r w:rsidR="002305D7" w:rsidRPr="0024728D">
        <w:rPr>
          <w:lang w:val="ka-GE"/>
        </w:rPr>
        <w:t xml:space="preserve"> დანადგარების ტექნოლოგიურ პროგრესთან. საჰაერო ხომალდის დანიშნულება, ფრენის სიჩქარე, სიმაღლე, მანძილი, ტვირთამწეობა, ეკონომიურობა და საექსპლუატაციო ეფექტურობა დიდწილად განისაზღვრება გამოყენებული ძალური დანადგარის შესაძლებლობებით. ტრადიციულად, სამოქალაქო ავიაციაში ფართოდ გამოიყენებოდა დგუშიანი, ტურბოპროპელერული, ტურბორეაქტიული და ტურბოვენტილატორული ძალური დანადგარები. აღნიშნულმა სისტემებმა მნიშვნელოვანი როლი შეასრულა საჰაერო ტრანსპორტის განვითარებაში და დღემდე წარმოადგენს თანამედროვე კომერციული ავიაციის ძირითად ტექნოლოგიურ საფუძველს.</w:t>
      </w:r>
    </w:p>
    <w:p w14:paraId="27FCE55D" w14:textId="77777777" w:rsidR="00370EFD" w:rsidRPr="0024728D" w:rsidRDefault="002305D7" w:rsidP="00370EFD">
      <w:pPr>
        <w:pStyle w:val="BodyText"/>
        <w:spacing w:before="1" w:line="360" w:lineRule="auto"/>
        <w:ind w:left="0" w:right="279"/>
        <w:jc w:val="both"/>
        <w:rPr>
          <w:lang w:val="ka-GE"/>
        </w:rPr>
      </w:pPr>
      <w:r w:rsidRPr="0024728D">
        <w:rPr>
          <w:lang w:val="ka-GE"/>
        </w:rPr>
        <w:t>თანამედროვე ეტაპზე ავიაციის წინაშე დგას ახალი საინჟინრო, ეკოლოგიური და ეკონომიკური ამოცანები. მათ შორის განსაკუთრებით მნიშვნელოვანია საწვავის მოხმარების შემცირება, გამონაბოლქვის შემცირება, ხმაურის კონტროლი, საექსპლუატაციო ხარჯების ოპტიმიზაცია და ტექნიკური მომსახურების უფრო ეფექტური მიდგომების დანერგვა. აღნიშნულმა მოთხოვნებმა ხელი შეუწყო ელექტრული და ჰიბრიდულ-ელექტრული ძალური დანადგარების კვლევასა და განვითარებას როგორც სამეცნიერო, ისე ინდუსტრიულ დონეზე (European Commission, 2011; Finger et al., 2020).</w:t>
      </w:r>
    </w:p>
    <w:p w14:paraId="373052DF" w14:textId="77777777" w:rsidR="00370EFD" w:rsidRPr="0024728D" w:rsidRDefault="007248F5" w:rsidP="00370EFD">
      <w:pPr>
        <w:pStyle w:val="BodyText"/>
        <w:spacing w:before="1" w:line="360" w:lineRule="auto"/>
        <w:ind w:left="0" w:right="279"/>
        <w:jc w:val="both"/>
        <w:rPr>
          <w:lang w:val="ka-GE"/>
        </w:rPr>
      </w:pPr>
      <w:r w:rsidRPr="0024728D">
        <w:rPr>
          <w:lang w:val="ka-GE"/>
        </w:rPr>
        <w:t>სამოქალაქო ავიაციაში ელექტრული ძალური დანადგარების განხილვისას მნიშვნელოვანია არა მხოლოდ ძრავის, არამედ მთლიანად ელექტრო-მძლავრული სისტემის, ენერგიის წყაროსა და კვების არქიტექტურის ერთობლივი ანალიზი, რადგან სისტემის საიმედოობა და ეფექტურობა დამოკიდებულია ამ ელემენტების კოორდინირებულ მუშაობაზე (მაისურაძე, 2024).</w:t>
      </w:r>
    </w:p>
    <w:p w14:paraId="08AB5194" w14:textId="77777777" w:rsidR="00370EFD" w:rsidRPr="0024728D" w:rsidRDefault="00370EFD" w:rsidP="00370EFD">
      <w:pPr>
        <w:pStyle w:val="BodyText"/>
        <w:spacing w:before="1" w:line="360" w:lineRule="auto"/>
        <w:ind w:left="0" w:right="279"/>
        <w:jc w:val="both"/>
        <w:rPr>
          <w:lang w:val="ka-GE"/>
        </w:rPr>
      </w:pPr>
    </w:p>
    <w:p w14:paraId="78422088" w14:textId="53E80F99" w:rsidR="002305D7" w:rsidRPr="0024728D" w:rsidRDefault="002305D7" w:rsidP="00370EFD">
      <w:pPr>
        <w:pStyle w:val="BodyText"/>
        <w:spacing w:before="1" w:line="360" w:lineRule="auto"/>
        <w:ind w:left="0" w:right="279" w:firstLine="270"/>
        <w:jc w:val="both"/>
        <w:rPr>
          <w:lang w:val="ka-GE"/>
        </w:rPr>
      </w:pPr>
      <w:r w:rsidRPr="0024728D">
        <w:rPr>
          <w:lang w:val="ka-GE"/>
        </w:rPr>
        <w:lastRenderedPageBreak/>
        <w:t>ელექტრული ძალური დანადგარის განვითარება არ გულისხმობს მხოლოდ ტრადიციული ძრავის ელექტრული ძრავით ჩანაცვლებას. იგი წარმოადგენს უფრო ფართო სისტემურ მიდგომას, რომელიც მოიცავს ენერგიის გენერაციას, შენახვას, განაწილებას, ელექტრული ამძრავების მართვას, თერმულ მენეჯმენტს, უსაფრთხოებასა და ტექნიკური მდგომარეობის მონიტორინგს. შესაბამისად, ელექტრული ავიაციის განვითარება დაკავშირებულია მთლიანი საჰაერო ხომალდის ენერგეტიკული არქიტექტურის ცვლილებასთან. ელექტრული საავიაციო ძალური დანადგარების ძირითადი არქიტექტურული მიმართულებები წარმოდგენილია ნახ. 1.1-ზე.</w:t>
      </w:r>
    </w:p>
    <w:p w14:paraId="055B7045" w14:textId="747BC9BF" w:rsidR="002305D7" w:rsidRPr="0024728D" w:rsidRDefault="00BF6768" w:rsidP="0019786B">
      <w:pPr>
        <w:pStyle w:val="BodyText"/>
        <w:tabs>
          <w:tab w:val="left" w:pos="9360"/>
        </w:tabs>
        <w:spacing w:before="1" w:line="360" w:lineRule="auto"/>
        <w:ind w:right="279" w:hanging="14"/>
        <w:rPr>
          <w:lang w:val="ka-GE"/>
        </w:rPr>
      </w:pPr>
      <w:r w:rsidRPr="0024728D">
        <w:rPr>
          <w:rFonts w:cstheme="minorBidi"/>
          <w:noProof/>
          <w:lang w:val="ka-GE" w:bidi="fa-IR"/>
        </w:rPr>
        <w:drawing>
          <wp:inline distT="0" distB="0" distL="0" distR="0" wp14:anchorId="4BF7A005" wp14:editId="14B14447">
            <wp:extent cx="5706421" cy="2735580"/>
            <wp:effectExtent l="0" t="0" r="8890" b="7620"/>
            <wp:docPr id="25959374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0414"/>
                    <a:stretch>
                      <a:fillRect/>
                    </a:stretch>
                  </pic:blipFill>
                  <pic:spPr bwMode="auto">
                    <a:xfrm>
                      <a:off x="0" y="0"/>
                      <a:ext cx="5736953" cy="2750216"/>
                    </a:xfrm>
                    <a:prstGeom prst="rect">
                      <a:avLst/>
                    </a:prstGeom>
                    <a:noFill/>
                    <a:ln>
                      <a:noFill/>
                    </a:ln>
                    <a:extLst>
                      <a:ext uri="{53640926-AAD7-44D8-BBD7-CCE9431645EC}">
                        <a14:shadowObscured xmlns:a14="http://schemas.microsoft.com/office/drawing/2010/main"/>
                      </a:ext>
                    </a:extLst>
                  </pic:spPr>
                </pic:pic>
              </a:graphicData>
            </a:graphic>
          </wp:inline>
        </w:drawing>
      </w:r>
    </w:p>
    <w:p w14:paraId="2714FA09" w14:textId="4EDD65E0" w:rsidR="002305D7" w:rsidRPr="0024728D" w:rsidRDefault="002305D7" w:rsidP="00BF6768">
      <w:pPr>
        <w:pStyle w:val="BodyText"/>
        <w:tabs>
          <w:tab w:val="left" w:pos="9360"/>
        </w:tabs>
        <w:spacing w:before="1" w:line="360" w:lineRule="auto"/>
        <w:ind w:right="279" w:firstLine="283"/>
        <w:jc w:val="center"/>
        <w:rPr>
          <w:lang w:val="ka-GE"/>
        </w:rPr>
      </w:pPr>
      <w:r w:rsidRPr="0024728D">
        <w:rPr>
          <w:lang w:val="ka-GE"/>
        </w:rPr>
        <w:t>ნახ. 1.1. ელექტრული საავიაციო ძალური დანადგარების არქიტექტურების კლასიფიკაცია</w:t>
      </w:r>
    </w:p>
    <w:p w14:paraId="403E6615" w14:textId="77777777" w:rsidR="00370EFD" w:rsidRPr="0024728D" w:rsidRDefault="00370EFD" w:rsidP="00370EFD">
      <w:pPr>
        <w:pStyle w:val="BodyText"/>
        <w:spacing w:before="1" w:line="360" w:lineRule="auto"/>
        <w:ind w:left="0" w:right="279"/>
        <w:jc w:val="both"/>
        <w:rPr>
          <w:lang w:val="ka-GE"/>
        </w:rPr>
      </w:pPr>
      <w:r w:rsidRPr="0024728D">
        <w:rPr>
          <w:lang w:val="ka-GE"/>
        </w:rPr>
        <w:tab/>
      </w:r>
      <w:r w:rsidR="002305D7" w:rsidRPr="0024728D">
        <w:rPr>
          <w:lang w:val="ka-GE"/>
        </w:rPr>
        <w:t>როგორც ნახ. 1.1-დან ჩანს, ელექტრული ავიაციის მიმართულებით შესაძლებელია სხვადასხვა არქიტექტურული მიდგომის გამოყოფა, მათ შორის სრულად ელექტრული, ჰიბრიდულ-ელექტრული და განაწილებული ელექტრული ძალური დანადგარები. თითოეული მათგანი განსხვავდება ენერგიის წყაროს, ენერგიის გარდაქმნის, მართვისა და საბოლოო წევის ძალის შექმნის პრინციპით.</w:t>
      </w:r>
    </w:p>
    <w:p w14:paraId="616DAF1D" w14:textId="09CE0910" w:rsidR="0019786B" w:rsidRPr="0024728D" w:rsidRDefault="002305D7" w:rsidP="00370EFD">
      <w:pPr>
        <w:pStyle w:val="BodyText"/>
        <w:spacing w:before="1" w:line="360" w:lineRule="auto"/>
        <w:ind w:left="0" w:right="279" w:firstLine="270"/>
        <w:jc w:val="both"/>
        <w:rPr>
          <w:lang w:val="ka-GE"/>
        </w:rPr>
      </w:pPr>
      <w:r w:rsidRPr="0024728D">
        <w:rPr>
          <w:lang w:val="ka-GE"/>
        </w:rPr>
        <w:t xml:space="preserve">ამ მიმართულებით მნიშვნელოვანი საფუძველი შექმნა „More Electric Aircraft“ კონცეფციამ. აღნიშნული კონცეფციის მიხედვით, საჰაერო ხომალდში ტრადიციულად გამოყენებული მექანიკური, ჰიდრავლიკური და პნევმატური </w:t>
      </w:r>
      <w:r w:rsidRPr="0024728D">
        <w:rPr>
          <w:lang w:val="ka-GE"/>
        </w:rPr>
        <w:lastRenderedPageBreak/>
        <w:t>სისტემების ნაწილი ეტაპობრივად იცვლება ელექტრულად მართვადი სისტემებით. ასეთი მიდგომა ზრდის ენერგიის მართვის მოქნილობას, ამცირებს ზოგიერთი დამხმარე სისტემის სირთულეს და ქმნის წინაპირობას საჰაერო ხომალდის საერთო ეფექტურობის გაუმჯობესებისათვის (Jones, 2016; Wheeler &amp; Bozhko, 2014). ელექტრული ავიაციის განვითარების ერთ-ერთი თვალსაჩინო მაგალითი Airbus-ის პროექტების ქრონოლოგიის საფუძველზე წარმოდგენილია ნახ. 1.2-ზე.</w:t>
      </w:r>
    </w:p>
    <w:p w14:paraId="01271319" w14:textId="5B802C18" w:rsidR="002305D7" w:rsidRPr="0024728D" w:rsidRDefault="00212FD0" w:rsidP="00BF6768">
      <w:pPr>
        <w:pStyle w:val="BodyText"/>
        <w:tabs>
          <w:tab w:val="left" w:pos="9360"/>
        </w:tabs>
        <w:spacing w:before="1" w:line="360" w:lineRule="auto"/>
        <w:ind w:right="279" w:hanging="14"/>
        <w:jc w:val="center"/>
        <w:rPr>
          <w:lang w:val="ka-GE"/>
        </w:rPr>
      </w:pPr>
      <w:r w:rsidRPr="0024728D">
        <w:rPr>
          <w:noProof/>
          <w:lang w:val="ka-GE"/>
        </w:rPr>
        <w:drawing>
          <wp:inline distT="0" distB="0" distL="0" distR="0" wp14:anchorId="1E449AFC" wp14:editId="10D05029">
            <wp:extent cx="5553075" cy="3330776"/>
            <wp:effectExtent l="0" t="0" r="0" b="3175"/>
            <wp:docPr id="20776957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57175" cy="3333235"/>
                    </a:xfrm>
                    <a:prstGeom prst="rect">
                      <a:avLst/>
                    </a:prstGeom>
                    <a:noFill/>
                    <a:ln>
                      <a:noFill/>
                    </a:ln>
                  </pic:spPr>
                </pic:pic>
              </a:graphicData>
            </a:graphic>
          </wp:inline>
        </w:drawing>
      </w:r>
    </w:p>
    <w:p w14:paraId="4F1E5039" w14:textId="7089F340" w:rsidR="002305D7" w:rsidRPr="0024728D" w:rsidRDefault="002305D7" w:rsidP="00BF6768">
      <w:pPr>
        <w:pStyle w:val="BodyText"/>
        <w:tabs>
          <w:tab w:val="left" w:pos="9360"/>
        </w:tabs>
        <w:spacing w:before="1" w:line="360" w:lineRule="auto"/>
        <w:ind w:right="279" w:firstLine="283"/>
        <w:jc w:val="center"/>
        <w:rPr>
          <w:lang w:val="ka-GE"/>
        </w:rPr>
      </w:pPr>
      <w:r w:rsidRPr="0024728D">
        <w:rPr>
          <w:lang w:val="ka-GE"/>
        </w:rPr>
        <w:t>ნახ. 1.2. ელექტრული ავიაციის განვითარების ქრონოლოგიური მაგალითი Airbus-ის პროექტების საფუძველზე</w:t>
      </w:r>
    </w:p>
    <w:p w14:paraId="2C00653E" w14:textId="77777777" w:rsidR="00BF6768" w:rsidRPr="0024728D" w:rsidRDefault="00BF6768" w:rsidP="00BF6768">
      <w:pPr>
        <w:pStyle w:val="BodyText"/>
        <w:tabs>
          <w:tab w:val="left" w:pos="9360"/>
        </w:tabs>
        <w:spacing w:before="1" w:line="360" w:lineRule="auto"/>
        <w:ind w:right="279" w:firstLine="283"/>
        <w:rPr>
          <w:sz w:val="8"/>
          <w:szCs w:val="8"/>
          <w:lang w:val="ka-GE"/>
        </w:rPr>
      </w:pPr>
    </w:p>
    <w:p w14:paraId="25AD0CE8" w14:textId="77777777" w:rsidR="00370EFD" w:rsidRPr="0024728D" w:rsidRDefault="00370EFD" w:rsidP="00370EFD">
      <w:pPr>
        <w:pStyle w:val="BodyText"/>
        <w:spacing w:before="1" w:line="360" w:lineRule="auto"/>
        <w:ind w:left="0" w:right="279"/>
        <w:jc w:val="both"/>
        <w:rPr>
          <w:lang w:val="ka-GE"/>
        </w:rPr>
      </w:pPr>
      <w:r w:rsidRPr="0024728D">
        <w:rPr>
          <w:lang w:val="ka-GE"/>
        </w:rPr>
        <w:tab/>
      </w:r>
      <w:r w:rsidR="002305D7" w:rsidRPr="0024728D">
        <w:rPr>
          <w:lang w:val="ka-GE"/>
        </w:rPr>
        <w:t>როგორც ნახ. 1.2-დან ჩანს, ელექტრული ავიაციის განვითარება ეტაპობრივად გადავიდა მცირე ექსპერიმენტული საჰაერო ხომალდებიდან უფრო კომპლექსურ დემონსტრატორებზე, eVTOL სისტემებზე და ელექტრული ძალური დანადგარების სატესტო ინფრასტრუქტურაზე. ეს ტენდენცია აჩვენებს, რომ თანამედროვე ავიაციაში ელექტრული ტექნოლოგიების განვითარება დაკავშირებულია არა მხოლოდ ენერგოეფექტურობასთან, არამედ ახალი ტიპის მონიტორინგისა და ტექნიკური მომსახურების სისტემების საჭიროებასთანაც.</w:t>
      </w:r>
    </w:p>
    <w:p w14:paraId="4ECBD943" w14:textId="2874D8C7" w:rsidR="002305D7" w:rsidRPr="0024728D" w:rsidRDefault="002305D7" w:rsidP="00370EFD">
      <w:pPr>
        <w:pStyle w:val="BodyText"/>
        <w:spacing w:before="1" w:line="360" w:lineRule="auto"/>
        <w:ind w:left="0" w:right="279" w:firstLine="284"/>
        <w:jc w:val="both"/>
        <w:rPr>
          <w:lang w:val="ka-GE"/>
        </w:rPr>
      </w:pPr>
      <w:r w:rsidRPr="0024728D">
        <w:rPr>
          <w:lang w:val="ka-GE"/>
        </w:rPr>
        <w:t xml:space="preserve">ტრადიციული, ჰიბრიდულ-ელექტრული და სრულად ელექტრული ძალური დანადგარები ერთმანეთისგან განსხვავდება ენერგიის წყაროთი, ენერგიის </w:t>
      </w:r>
      <w:r w:rsidRPr="0024728D">
        <w:rPr>
          <w:lang w:val="ka-GE"/>
        </w:rPr>
        <w:lastRenderedPageBreak/>
        <w:t>გარდაქმნის ჯაჭვითა და სისტემაში ჩართული კომპონენტებით. ტრადიციულ სისტემაში ძირითადი ენერგიის წყაროა საავიაციო საწვავი, ხოლო მექანიკური ან რეაქტიული ენერგია წარმოიქმნება ძრავის შიდა თერმოდინამიკური პროცესების შედეგად. ჰიბრიდულ-ელექტრულ სისტემაში შესაძლებელია აირტურბინული ძრავის, გენერატორის, აკუმულატორისა და ელექტრული ძრავის ერთობლივი გამოყენება, რაც ქმნის ენერგიის მართვის უფრო მოქნილ შესაძლებლობას (Pornet &amp; Isikveren, 2015; Finger et al., 2020). სრულად ელექტრულ სისტემაში კი წევის ძალის შექმნისათვის საჭირო ენერგია მთლიანად ელექტრული წყაროდან მიეწოდება ელექტრულ ძრავას. აღნიშნული არქიტექტურული განსხვავებები ნაჩვენებია ნახ. 1.3-ზე.</w:t>
      </w:r>
    </w:p>
    <w:p w14:paraId="5DF19B35" w14:textId="2E458575" w:rsidR="002305D7" w:rsidRPr="0024728D" w:rsidRDefault="00BF6768" w:rsidP="002305D7">
      <w:pPr>
        <w:pStyle w:val="BodyText"/>
        <w:tabs>
          <w:tab w:val="left" w:pos="9360"/>
        </w:tabs>
        <w:spacing w:before="1" w:line="360" w:lineRule="auto"/>
        <w:ind w:right="279" w:firstLine="283"/>
        <w:rPr>
          <w:lang w:val="ka-GE"/>
        </w:rPr>
      </w:pPr>
      <w:r w:rsidRPr="0024728D">
        <w:rPr>
          <w:noProof/>
          <w:lang w:val="ka-GE"/>
        </w:rPr>
        <w:drawing>
          <wp:inline distT="0" distB="0" distL="0" distR="0" wp14:anchorId="3C1DAA81" wp14:editId="735FC10B">
            <wp:extent cx="5097780" cy="3823335"/>
            <wp:effectExtent l="0" t="0" r="7620" b="5715"/>
            <wp:docPr id="194308807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97780" cy="3823335"/>
                    </a:xfrm>
                    <a:prstGeom prst="rect">
                      <a:avLst/>
                    </a:prstGeom>
                    <a:noFill/>
                    <a:ln>
                      <a:noFill/>
                    </a:ln>
                  </pic:spPr>
                </pic:pic>
              </a:graphicData>
            </a:graphic>
          </wp:inline>
        </w:drawing>
      </w:r>
    </w:p>
    <w:p w14:paraId="18DC1C1E" w14:textId="77777777" w:rsidR="002305D7" w:rsidRPr="0024728D" w:rsidRDefault="002305D7" w:rsidP="00BF6768">
      <w:pPr>
        <w:pStyle w:val="BodyText"/>
        <w:tabs>
          <w:tab w:val="left" w:pos="9360"/>
        </w:tabs>
        <w:spacing w:before="1" w:line="360" w:lineRule="auto"/>
        <w:ind w:right="279" w:firstLine="283"/>
        <w:jc w:val="center"/>
        <w:rPr>
          <w:lang w:val="ka-GE"/>
        </w:rPr>
      </w:pPr>
      <w:r w:rsidRPr="0024728D">
        <w:rPr>
          <w:lang w:val="ka-GE"/>
        </w:rPr>
        <w:t>ნახ. 1.3. საავიაციო ძალური დანადგარების ძირითადი არქიტექტურების შედარებითი სქემა</w:t>
      </w:r>
    </w:p>
    <w:p w14:paraId="4F2F78E6" w14:textId="77777777" w:rsidR="002305D7" w:rsidRPr="0024728D" w:rsidRDefault="002305D7" w:rsidP="00BF6768">
      <w:pPr>
        <w:pStyle w:val="BodyText"/>
        <w:tabs>
          <w:tab w:val="left" w:pos="9360"/>
        </w:tabs>
        <w:spacing w:before="1" w:line="360" w:lineRule="auto"/>
        <w:ind w:right="279"/>
        <w:rPr>
          <w:sz w:val="6"/>
          <w:szCs w:val="6"/>
          <w:lang w:val="ka-GE"/>
        </w:rPr>
      </w:pPr>
    </w:p>
    <w:p w14:paraId="55241F38" w14:textId="3C03CFDC" w:rsidR="00370EFD" w:rsidRPr="0024728D" w:rsidRDefault="002305D7" w:rsidP="00370EFD">
      <w:pPr>
        <w:pStyle w:val="BodyText"/>
        <w:spacing w:before="1" w:line="360" w:lineRule="auto"/>
        <w:ind w:left="0" w:right="279"/>
        <w:jc w:val="both"/>
        <w:rPr>
          <w:lang w:val="ka-GE"/>
        </w:rPr>
      </w:pPr>
      <w:r w:rsidRPr="0024728D">
        <w:rPr>
          <w:lang w:val="ka-GE"/>
        </w:rPr>
        <w:t xml:space="preserve">ნახ. 1.3 აჩვენებს, რომ ელექტრული და ჰიბრიდულ-ელექტრული ძალური დანადგარების შემთხვევაში სისტემაში ჩნდება დამატებითი ელემენტები, როგორიცაა აკუმულატორი, ელექტრული ძრავა, გენერატორი, ენერგიის მართვის ბლოკი და სენსორული მონიტორინგის სისტემა. შესაბამისად, ასეთი სისტემების ანალიზი აღარ შემოიფარგლება მხოლოდ ძრავითა და საწვავის სისტემით, არამედ </w:t>
      </w:r>
      <w:r w:rsidRPr="0024728D">
        <w:rPr>
          <w:lang w:val="ka-GE"/>
        </w:rPr>
        <w:lastRenderedPageBreak/>
        <w:t>მოითხოვს ენერგიის შენახვის, გარდაქმნის, განაწილებისა და მართვის მთელი არქიტექტურის ერთობლივ განხილვას</w:t>
      </w:r>
      <w:r w:rsidR="00370EFD" w:rsidRPr="0024728D">
        <w:rPr>
          <w:lang w:val="ka-GE"/>
        </w:rPr>
        <w:t>.</w:t>
      </w:r>
    </w:p>
    <w:p w14:paraId="75ED51E1" w14:textId="77777777" w:rsidR="00370EFD" w:rsidRPr="0024728D" w:rsidRDefault="002305D7" w:rsidP="00477293">
      <w:pPr>
        <w:pStyle w:val="BodyText"/>
        <w:spacing w:before="1" w:line="360" w:lineRule="auto"/>
        <w:ind w:left="0" w:right="279" w:firstLine="284"/>
        <w:jc w:val="both"/>
        <w:rPr>
          <w:lang w:val="ka-GE"/>
        </w:rPr>
      </w:pPr>
      <w:r w:rsidRPr="0024728D">
        <w:rPr>
          <w:lang w:val="ka-GE"/>
        </w:rPr>
        <w:t>ჰიბრიდულ-ელექტრული ძალური დანადგარები შეიძლება განვიხილოთ როგორც გარდამავალი ეტაპი ტრადიციულ საწვავზე დაფუძნებულ ავიაციასა და სრულად ელექტრულ ავიაციას შორის. ასეთი სისტემები განსაკუთრებით საინტერესოა იმ შემთხვევებში, როდესაც საჭიროა საწვავის მოხმარების შემცირება, აფრენისა და ასვლის რეჟიმებში დამატებითი სიმძლავრის უზრუნველყოფა, ხმაურის შემცირება ან ენერგიის განაწილების უფრო მოქნილი მართვა. თუმცა მათი ეფექტურობა მნიშვნელოვნად არის დამოკიდებული ენერგიის მართვის სტრატეგიაზე, კომპონენტების საიმედოობაზე, თერმულ რეჟიმზე და ელექტრული სისტემების მონიტორინგზე.</w:t>
      </w:r>
    </w:p>
    <w:p w14:paraId="0673C2A7" w14:textId="60306BCD" w:rsidR="002305D7" w:rsidRPr="0024728D" w:rsidRDefault="002305D7" w:rsidP="00370EFD">
      <w:pPr>
        <w:pStyle w:val="BodyText"/>
        <w:spacing w:before="1" w:line="360" w:lineRule="auto"/>
        <w:ind w:left="0" w:right="279" w:firstLine="284"/>
        <w:jc w:val="both"/>
        <w:rPr>
          <w:lang w:val="ka-GE"/>
        </w:rPr>
      </w:pPr>
      <w:r w:rsidRPr="0024728D">
        <w:rPr>
          <w:lang w:val="ka-GE"/>
        </w:rPr>
        <w:t>სრულად ელექტრული საჰაერო ხომალდის შემთხვევაში ენერგია ინახება აკუმულატორულ სისტემაში ან სხვა ელექტრულ წყაროში და შემდგომ მიეწოდება ელექტრულ ძრავას. ასეთი არქიტექტურა ამცირებს ფრენის დროს პირდაპირ გამონაბოლქვს და ამარტივებს ზოგიერთი მექანიკური სისტემის სტრუქტურას. ამავე დროს, სრულად ელექტრული ავიაციის განვითარება პირდაპირ არის დამოკიდებული აკუმულატორების ენერგომოცულობაზე, მასაზე, თერმულ უსაფრთხოებაზე, დამუხტვის ინფრასტრუქტურასა და სისტემის საიმედოობაზე (Dubarry et al., 2012; Plett, 2015; Hu et al., 2018).</w:t>
      </w:r>
      <w:r w:rsidR="00BF6768" w:rsidRPr="0024728D">
        <w:rPr>
          <w:lang w:val="ka-GE"/>
        </w:rPr>
        <w:t xml:space="preserve"> </w:t>
      </w:r>
      <w:r w:rsidRPr="0024728D">
        <w:rPr>
          <w:lang w:val="ka-GE"/>
        </w:rPr>
        <w:t>სრულად ელექტრული ძალური დანადგარის გამარტივებული არქიტექტურა წარმოდგენილია ნახ. 1.4-ზე.</w:t>
      </w:r>
    </w:p>
    <w:p w14:paraId="08F89008" w14:textId="45AB99D2" w:rsidR="002305D7" w:rsidRPr="0024728D" w:rsidRDefault="00BF6768" w:rsidP="002305D7">
      <w:pPr>
        <w:pStyle w:val="BodyText"/>
        <w:tabs>
          <w:tab w:val="left" w:pos="9360"/>
        </w:tabs>
        <w:spacing w:before="1" w:line="360" w:lineRule="auto"/>
        <w:ind w:right="279" w:firstLine="283"/>
        <w:rPr>
          <w:lang w:val="ka-GE"/>
        </w:rPr>
      </w:pPr>
      <w:r w:rsidRPr="0024728D">
        <w:rPr>
          <w:noProof/>
          <w:lang w:val="ka-GE"/>
        </w:rPr>
        <w:drawing>
          <wp:inline distT="0" distB="0" distL="0" distR="0" wp14:anchorId="6338D645" wp14:editId="7DA269BB">
            <wp:extent cx="5145871" cy="1858010"/>
            <wp:effectExtent l="0" t="0" r="0" b="8890"/>
            <wp:docPr id="18123321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5471" r="7544" b="20972"/>
                    <a:stretch>
                      <a:fillRect/>
                    </a:stretch>
                  </pic:blipFill>
                  <pic:spPr bwMode="auto">
                    <a:xfrm>
                      <a:off x="0" y="0"/>
                      <a:ext cx="5188700" cy="1873474"/>
                    </a:xfrm>
                    <a:prstGeom prst="rect">
                      <a:avLst/>
                    </a:prstGeom>
                    <a:noFill/>
                    <a:ln>
                      <a:noFill/>
                    </a:ln>
                    <a:extLst>
                      <a:ext uri="{53640926-AAD7-44D8-BBD7-CCE9431645EC}">
                        <a14:shadowObscured xmlns:a14="http://schemas.microsoft.com/office/drawing/2010/main"/>
                      </a:ext>
                    </a:extLst>
                  </pic:spPr>
                </pic:pic>
              </a:graphicData>
            </a:graphic>
          </wp:inline>
        </w:drawing>
      </w:r>
    </w:p>
    <w:p w14:paraId="7D57B8AD" w14:textId="5ABF18B4" w:rsidR="002305D7" w:rsidRPr="0024728D" w:rsidRDefault="002305D7" w:rsidP="00BF6768">
      <w:pPr>
        <w:pStyle w:val="BodyText"/>
        <w:tabs>
          <w:tab w:val="left" w:pos="9360"/>
        </w:tabs>
        <w:spacing w:before="1" w:line="360" w:lineRule="auto"/>
        <w:ind w:right="279" w:firstLine="283"/>
        <w:jc w:val="center"/>
        <w:rPr>
          <w:lang w:val="ka-GE"/>
        </w:rPr>
      </w:pPr>
      <w:r w:rsidRPr="0024728D">
        <w:rPr>
          <w:lang w:val="ka-GE"/>
        </w:rPr>
        <w:t>ნახ. 1.4. სრულად ელექტრული ძალური დანადგარის ძირითადი არქიტექტურა</w:t>
      </w:r>
    </w:p>
    <w:p w14:paraId="49DF6D12" w14:textId="77777777" w:rsidR="00370EFD" w:rsidRPr="0024728D" w:rsidRDefault="002305D7" w:rsidP="00370EFD">
      <w:pPr>
        <w:pStyle w:val="BodyText"/>
        <w:tabs>
          <w:tab w:val="left" w:pos="9360"/>
        </w:tabs>
        <w:spacing w:before="1" w:line="360" w:lineRule="auto"/>
        <w:ind w:left="0" w:right="279"/>
        <w:jc w:val="both"/>
        <w:rPr>
          <w:lang w:val="ka-GE"/>
        </w:rPr>
      </w:pPr>
      <w:r w:rsidRPr="0024728D">
        <w:rPr>
          <w:lang w:val="ka-GE"/>
        </w:rPr>
        <w:t xml:space="preserve">როგორც ნახ. 1.4-დან ჩანს, სრულად ელექტრული ძალური დანადგარის </w:t>
      </w:r>
      <w:r w:rsidRPr="0024728D">
        <w:rPr>
          <w:lang w:val="ka-GE"/>
        </w:rPr>
        <w:lastRenderedPageBreak/>
        <w:t>შემთხვევაში ენერგიის ძირითადი გზა იწყება აკუმულატორიდან, გადის სიმძლავრის მართვის ბლოკზე და მიეწოდება ელექტრულ ძრავას, რომელიც ამუშავებს პროპელერს. ასეთი სქემა ამცირებს მექანიკური გადაცემის ზოგიერთი ელემენტის საჭიროებას, თუმცა ზრდის ელექტრული კომპონენტების, მართვის სისტემებისა და სენსორული მონიტორინგის მნიშვნელობას.</w:t>
      </w:r>
    </w:p>
    <w:p w14:paraId="05870A87" w14:textId="10D187C5" w:rsidR="002305D7" w:rsidRPr="0024728D" w:rsidRDefault="00370EFD" w:rsidP="00370EFD">
      <w:pPr>
        <w:pStyle w:val="BodyText"/>
        <w:spacing w:before="1" w:line="360" w:lineRule="auto"/>
        <w:ind w:left="0" w:right="279"/>
        <w:jc w:val="both"/>
        <w:rPr>
          <w:lang w:val="ka-GE"/>
        </w:rPr>
      </w:pPr>
      <w:r w:rsidRPr="0024728D">
        <w:rPr>
          <w:lang w:val="ka-GE"/>
        </w:rPr>
        <w:tab/>
      </w:r>
      <w:r w:rsidR="002305D7" w:rsidRPr="0024728D">
        <w:rPr>
          <w:lang w:val="ka-GE"/>
        </w:rPr>
        <w:t xml:space="preserve">წინამდებარე კვლევის ექსპერიმენტული სტენდი აგებულია სწორედ სრულად ელექტრული ძალური დანადგარის პრინციპის შესაბამისად. კერძოდ, კვლევაში გამოყენებულია აკუმულატორზე დაფუძნებული კვების სისტემა, ელექტრონული მართვის ელემენტი, BLDC ელექტრული ძრავა და </w:t>
      </w:r>
      <w:r w:rsidR="00F534BD">
        <w:rPr>
          <w:lang w:val="ka-GE"/>
        </w:rPr>
        <w:t>საჰაერო ხრახნი</w:t>
      </w:r>
      <w:r w:rsidR="002305D7" w:rsidRPr="0024728D">
        <w:rPr>
          <w:lang w:val="ka-GE"/>
        </w:rPr>
        <w:t xml:space="preserve">. ასეთი სტრუქტურა იძლევა შესაძლებლობას, ექსპერიმენტულ პირობებში შეფასდეს ძრავის, კვების წყაროს, </w:t>
      </w:r>
      <w:r w:rsidR="00F534BD">
        <w:rPr>
          <w:lang w:val="ka-GE"/>
        </w:rPr>
        <w:t>საჰაერო ხრახნი</w:t>
      </w:r>
      <w:r w:rsidR="002305D7" w:rsidRPr="0024728D">
        <w:rPr>
          <w:lang w:val="ka-GE"/>
        </w:rPr>
        <w:t>სა და გარემო პირობების ურთიერთდაკავშირებული გავლენა. სრულად ელექტრული საჰაერო ხომალდის კომპონენტების განლაგების მაგალითი წარმოდგენილია ნახ. 1.5-ზე.</w:t>
      </w:r>
    </w:p>
    <w:p w14:paraId="0DB2CF92" w14:textId="77777777" w:rsidR="00BF6768" w:rsidRPr="0024728D" w:rsidRDefault="00BF6768" w:rsidP="00BF6768">
      <w:pPr>
        <w:pStyle w:val="BodyText"/>
        <w:spacing w:line="360" w:lineRule="auto"/>
        <w:ind w:right="284"/>
        <w:jc w:val="center"/>
        <w:rPr>
          <w:lang w:val="ka-GE"/>
        </w:rPr>
      </w:pPr>
      <w:r w:rsidRPr="0024728D">
        <w:rPr>
          <w:noProof/>
          <w:lang w:val="ka-GE"/>
        </w:rPr>
        <w:drawing>
          <wp:inline distT="0" distB="0" distL="0" distR="0" wp14:anchorId="4DA66736" wp14:editId="6BE6057F">
            <wp:extent cx="3815686" cy="2292350"/>
            <wp:effectExtent l="0" t="0" r="0" b="0"/>
            <wp:docPr id="100185160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1889" cy="2320108"/>
                    </a:xfrm>
                    <a:prstGeom prst="rect">
                      <a:avLst/>
                    </a:prstGeom>
                    <a:noFill/>
                    <a:ln>
                      <a:noFill/>
                    </a:ln>
                  </pic:spPr>
                </pic:pic>
              </a:graphicData>
            </a:graphic>
          </wp:inline>
        </w:drawing>
      </w:r>
    </w:p>
    <w:p w14:paraId="211E5486" w14:textId="58D16014" w:rsidR="002305D7" w:rsidRPr="0024728D" w:rsidRDefault="00BF6768" w:rsidP="00BF6768">
      <w:pPr>
        <w:pStyle w:val="BodyText"/>
        <w:spacing w:line="360" w:lineRule="auto"/>
        <w:ind w:right="284"/>
        <w:jc w:val="center"/>
        <w:rPr>
          <w:lang w:val="ka-GE"/>
        </w:rPr>
      </w:pPr>
      <w:r w:rsidRPr="0024728D">
        <w:rPr>
          <w:noProof/>
          <w:lang w:val="ka-GE"/>
        </w:rPr>
        <w:drawing>
          <wp:inline distT="0" distB="0" distL="0" distR="0" wp14:anchorId="38FAFD20" wp14:editId="4CE2A487">
            <wp:extent cx="3646485" cy="1371600"/>
            <wp:effectExtent l="0" t="0" r="0" b="0"/>
            <wp:docPr id="171079356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b="14275"/>
                    <a:stretch>
                      <a:fillRect/>
                    </a:stretch>
                  </pic:blipFill>
                  <pic:spPr bwMode="auto">
                    <a:xfrm>
                      <a:off x="0" y="0"/>
                      <a:ext cx="3685428" cy="1386248"/>
                    </a:xfrm>
                    <a:prstGeom prst="rect">
                      <a:avLst/>
                    </a:prstGeom>
                    <a:noFill/>
                    <a:ln>
                      <a:noFill/>
                    </a:ln>
                    <a:extLst>
                      <a:ext uri="{53640926-AAD7-44D8-BBD7-CCE9431645EC}">
                        <a14:shadowObscured xmlns:a14="http://schemas.microsoft.com/office/drawing/2010/main"/>
                      </a:ext>
                    </a:extLst>
                  </pic:spPr>
                </pic:pic>
              </a:graphicData>
            </a:graphic>
          </wp:inline>
        </w:drawing>
      </w:r>
    </w:p>
    <w:p w14:paraId="239D6FC0" w14:textId="77777777" w:rsidR="002305D7" w:rsidRPr="0024728D" w:rsidRDefault="002305D7" w:rsidP="00BF6768">
      <w:pPr>
        <w:pStyle w:val="BodyText"/>
        <w:tabs>
          <w:tab w:val="left" w:pos="9360"/>
        </w:tabs>
        <w:spacing w:before="1" w:line="360" w:lineRule="auto"/>
        <w:ind w:right="279" w:firstLine="283"/>
        <w:jc w:val="center"/>
        <w:rPr>
          <w:lang w:val="ka-GE"/>
        </w:rPr>
      </w:pPr>
      <w:r w:rsidRPr="0024728D">
        <w:rPr>
          <w:lang w:val="ka-GE"/>
        </w:rPr>
        <w:t>ნახ. 1.5. სრულად ელექტრული საჰაერო ხომალდის არქიტექტურა და კომპონენტების განლაგების მაგალითი</w:t>
      </w:r>
    </w:p>
    <w:p w14:paraId="69D4CEC5" w14:textId="77777777" w:rsidR="002305D7" w:rsidRPr="0024728D" w:rsidRDefault="002305D7" w:rsidP="00BF6768">
      <w:pPr>
        <w:pStyle w:val="BodyText"/>
        <w:tabs>
          <w:tab w:val="left" w:pos="9360"/>
        </w:tabs>
        <w:spacing w:before="1" w:line="360" w:lineRule="auto"/>
        <w:ind w:right="279" w:firstLine="283"/>
        <w:jc w:val="both"/>
        <w:rPr>
          <w:sz w:val="4"/>
          <w:szCs w:val="4"/>
          <w:lang w:val="ka-GE"/>
        </w:rPr>
      </w:pPr>
    </w:p>
    <w:p w14:paraId="2B01FE3F" w14:textId="5CB883C7" w:rsidR="00370EFD" w:rsidRPr="0024728D" w:rsidRDefault="00370EFD" w:rsidP="00370EFD">
      <w:pPr>
        <w:pStyle w:val="BodyText"/>
        <w:spacing w:before="1" w:line="360" w:lineRule="auto"/>
        <w:ind w:left="0" w:right="279"/>
        <w:jc w:val="both"/>
        <w:rPr>
          <w:lang w:val="ka-GE"/>
        </w:rPr>
      </w:pPr>
      <w:r w:rsidRPr="0024728D">
        <w:rPr>
          <w:sz w:val="4"/>
          <w:szCs w:val="4"/>
          <w:lang w:val="ka-GE"/>
        </w:rPr>
        <w:tab/>
      </w:r>
      <w:r w:rsidR="002305D7" w:rsidRPr="0024728D">
        <w:rPr>
          <w:lang w:val="ka-GE"/>
        </w:rPr>
        <w:t xml:space="preserve">ელექტრული ძალური დანადგარის ერთ-ერთ მთავარ ელემენტს წარმოადგენს ელექტრული ძრავა. მისი ამოცანაა ელექტრული ენერგიის გარდაქმნა </w:t>
      </w:r>
      <w:r w:rsidR="002305D7" w:rsidRPr="0024728D">
        <w:rPr>
          <w:lang w:val="ka-GE"/>
        </w:rPr>
        <w:lastRenderedPageBreak/>
        <w:t xml:space="preserve">მექანიკურ ბრუნვით ენერგიად, რომელიც შემდგომ გამოიყენება </w:t>
      </w:r>
      <w:r w:rsidR="00F534BD">
        <w:rPr>
          <w:lang w:val="ka-GE"/>
        </w:rPr>
        <w:t>საჰაერო ხრახნი</w:t>
      </w:r>
      <w:r w:rsidR="002305D7" w:rsidRPr="0024728D">
        <w:rPr>
          <w:lang w:val="ka-GE"/>
        </w:rPr>
        <w:t>ს ან სხვა ამძრავი ელემენტის ასამუშავებლად. ელექტრული ძრავის ეფექტურობა, ბრუნვის სიხშირე, თერმული მდგომარეობა, დატვირთვისადმი რეაქცია და მართვის სიზუსტე პირდაპირ გავლენას ახდენს მთელი სისტემის მუშაობაზე. ამიტომ ელექტრული ძრავის ტექნიკური მდგომარეობის მონიტორინგი ელექტრული ავიაციის ერთ-ერთ მნიშვნელოვან საინჟინრო ამოცანად უნდა განვიხილოთ.</w:t>
      </w:r>
    </w:p>
    <w:p w14:paraId="53AA2063" w14:textId="1BFF0CF9" w:rsidR="00370EFD" w:rsidRPr="0024728D" w:rsidRDefault="002305D7" w:rsidP="00370EFD">
      <w:pPr>
        <w:pStyle w:val="BodyText"/>
        <w:spacing w:before="1" w:line="360" w:lineRule="auto"/>
        <w:ind w:left="0" w:right="279" w:firstLine="284"/>
        <w:jc w:val="both"/>
        <w:rPr>
          <w:lang w:val="ka-GE"/>
        </w:rPr>
      </w:pPr>
      <w:r w:rsidRPr="0024728D">
        <w:rPr>
          <w:lang w:val="ka-GE"/>
        </w:rPr>
        <w:t xml:space="preserve">ელექტრული ძალური დანადგარების სისტემებში შესაძლებელია სხვადასხვა ტიპის ელექტრული ძრავის გამოყენება, მათ შორის მუდმივი დენის, ინდუქციური, სინქრონული, მუდმივმაგნიტიანი სინქრონული და </w:t>
      </w:r>
      <w:r w:rsidR="00733D58" w:rsidRPr="00733D58">
        <w:rPr>
          <w:lang w:val="ka-GE"/>
        </w:rPr>
        <w:t>უკონტაქტო მუდმივი დენის</w:t>
      </w:r>
      <w:r w:rsidR="00733D58">
        <w:rPr>
          <w:lang w:val="ka-GE"/>
        </w:rPr>
        <w:t xml:space="preserve"> </w:t>
      </w:r>
      <w:r w:rsidRPr="0024728D">
        <w:rPr>
          <w:lang w:val="ka-GE"/>
        </w:rPr>
        <w:t xml:space="preserve">ტიპის ძრავები. </w:t>
      </w:r>
      <w:r w:rsidR="00733D58" w:rsidRPr="00733D58">
        <w:rPr>
          <w:lang w:val="ka-GE"/>
        </w:rPr>
        <w:t>უკონტაქტო მუდმივი დენის</w:t>
      </w:r>
      <w:r w:rsidR="00733D58">
        <w:rPr>
          <w:lang w:val="ka-GE"/>
        </w:rPr>
        <w:t xml:space="preserve"> </w:t>
      </w:r>
      <w:r w:rsidRPr="0024728D">
        <w:rPr>
          <w:lang w:val="ka-GE"/>
        </w:rPr>
        <w:t xml:space="preserve">ძრავები განსაკუთრებულ ინტერესს იწვევს მცირე და საშუალო სიმძლავრის ელექტრულ ამძრავებში, რადგან მათ ახასიათებთ მაღალი ეფექტურობა, კომპაქტურობა, მექანიკური კომუტატორის არარსებობა და მართვის კარგი შესაძლებლობა. თუმცა მათი საიმედო მუშაობა დამოკიდებულია არა მხოლოდ ძრავის შიდა მდგომარეობაზე, არამედ ელექტრონული სიჩქარის კონტროლერის, კვების წყაროს, </w:t>
      </w:r>
      <w:r w:rsidR="00F534BD">
        <w:rPr>
          <w:lang w:val="ka-GE"/>
        </w:rPr>
        <w:t>საჰაერო ხრახნი</w:t>
      </w:r>
      <w:r w:rsidRPr="0024728D">
        <w:rPr>
          <w:lang w:val="ka-GE"/>
        </w:rPr>
        <w:t>ს, დატვირთვის რეჟიმისა და გარემო პირობების ერთობლივ გავლენაზე.</w:t>
      </w:r>
    </w:p>
    <w:p w14:paraId="127FCB8D" w14:textId="25E6EE9B" w:rsidR="002305D7" w:rsidRPr="0024728D" w:rsidRDefault="002305D7" w:rsidP="00370EFD">
      <w:pPr>
        <w:pStyle w:val="BodyText"/>
        <w:spacing w:before="1" w:line="360" w:lineRule="auto"/>
        <w:ind w:left="0" w:right="279" w:firstLine="284"/>
        <w:jc w:val="both"/>
        <w:rPr>
          <w:lang w:val="ka-GE"/>
        </w:rPr>
      </w:pPr>
      <w:r w:rsidRPr="0024728D">
        <w:rPr>
          <w:lang w:val="ka-GE"/>
        </w:rPr>
        <w:t xml:space="preserve">ამგვარად, ავიაციაში ელექტრული ძალური დანადგარების განვითარება არ არის მხოლოდ ეკოლოგიური ან ენერგოეფექტურობის მიმართულებით გადადგმული ნაბიჯი. იგი ასევე ქმნის ახალ მოთხოვნებს საიმედოობის, ტექნიკური მდგომარეობის მონიტორინგის, დიაგნოსტიკისა და ტექნიკური მომსახურების მიმართულებით. სწორედ ამ კონტექსტში, </w:t>
      </w:r>
      <w:r w:rsidR="00733D58">
        <w:rPr>
          <w:lang w:val="ka-GE"/>
        </w:rPr>
        <w:t xml:space="preserve">უკონტაქტო მუდმივი დენის </w:t>
      </w:r>
      <w:r w:rsidRPr="0024728D">
        <w:rPr>
          <w:lang w:val="ka-GE"/>
        </w:rPr>
        <w:t>ელექტრული ძრავების დაზიანებების აღმოჩენა და დიაგნოსტიკა ექსპერიმენტული მონაცემების საფუძველზე წარმოადგენს მნიშვნელოვან კვლევით მიმართულებას სამოქალაქო ავიაციის ელექტრული ძალური დანადგარების შემდგომი განვითარებისათვის.</w:t>
      </w:r>
    </w:p>
    <w:p w14:paraId="394F80B8" w14:textId="77777777" w:rsidR="00591950" w:rsidRPr="0024728D" w:rsidRDefault="00591950" w:rsidP="000D2619">
      <w:pPr>
        <w:pStyle w:val="BodyText"/>
        <w:spacing w:line="360" w:lineRule="auto"/>
        <w:ind w:left="0" w:right="284"/>
        <w:jc w:val="both"/>
        <w:rPr>
          <w:lang w:val="ka-GE"/>
        </w:rPr>
      </w:pPr>
    </w:p>
    <w:p w14:paraId="4DAD1D01" w14:textId="7E2EF788" w:rsidR="00591950" w:rsidRPr="0024728D" w:rsidRDefault="00591950" w:rsidP="000D2619">
      <w:pPr>
        <w:pStyle w:val="BodyText"/>
        <w:spacing w:line="360" w:lineRule="auto"/>
        <w:ind w:left="0" w:right="10"/>
        <w:jc w:val="both"/>
        <w:rPr>
          <w:lang w:val="ka-GE"/>
        </w:rPr>
        <w:sectPr w:rsidR="00591950" w:rsidRPr="0024728D" w:rsidSect="000D2619">
          <w:pgSz w:w="11910" w:h="16840"/>
          <w:pgMar w:top="1400" w:right="840" w:bottom="1120" w:left="1700" w:header="0" w:footer="923" w:gutter="0"/>
          <w:cols w:space="720"/>
        </w:sectPr>
      </w:pPr>
    </w:p>
    <w:p w14:paraId="1A86A876" w14:textId="275C892D" w:rsidR="00F658AA" w:rsidRPr="0024728D" w:rsidRDefault="00F658AA" w:rsidP="00182657">
      <w:pPr>
        <w:pStyle w:val="Heading2"/>
        <w:numPr>
          <w:ilvl w:val="1"/>
          <w:numId w:val="26"/>
        </w:numPr>
        <w:tabs>
          <w:tab w:val="left" w:pos="990"/>
        </w:tabs>
        <w:spacing w:line="360" w:lineRule="auto"/>
        <w:ind w:left="990" w:hanging="564"/>
        <w:jc w:val="center"/>
        <w:rPr>
          <w:lang w:val="ka-GE"/>
        </w:rPr>
      </w:pPr>
      <w:bookmarkStart w:id="18" w:name="1.2._საჰაერო_ხრახნების_ძირითადი_პარამეტრ"/>
      <w:bookmarkStart w:id="19" w:name="_Toc233880592"/>
      <w:bookmarkEnd w:id="18"/>
      <w:r w:rsidRPr="0024728D">
        <w:rPr>
          <w:spacing w:val="-4"/>
          <w:lang w:val="ka-GE"/>
        </w:rPr>
        <w:lastRenderedPageBreak/>
        <w:t>ელექტრული ძრავების კონსტრუქცია და მოქმედების პრინციპი</w:t>
      </w:r>
      <w:bookmarkEnd w:id="19"/>
    </w:p>
    <w:p w14:paraId="461A0B34" w14:textId="5F3B1214" w:rsidR="00F658AA" w:rsidRPr="0024728D" w:rsidRDefault="00733D58" w:rsidP="00EE48D9">
      <w:pPr>
        <w:pStyle w:val="BodyText"/>
        <w:spacing w:before="1" w:line="360" w:lineRule="auto"/>
        <w:ind w:left="0" w:right="10" w:firstLine="284"/>
        <w:jc w:val="both"/>
        <w:rPr>
          <w:lang w:val="ka-GE"/>
        </w:rPr>
      </w:pPr>
      <w:r w:rsidRPr="00733D58">
        <w:rPr>
          <w:lang w:val="ka-GE"/>
        </w:rPr>
        <w:t xml:space="preserve">უკონტაქტო მუდმივი დენის </w:t>
      </w:r>
      <w:r w:rsidR="00F658AA" w:rsidRPr="0024728D">
        <w:rPr>
          <w:lang w:val="ka-GE"/>
        </w:rPr>
        <w:t xml:space="preserve">(BLDC) ტიპის ძრავები თანამედროვე ელექტრული ამძრავი სისტემების ერთ-ერთ მნიშვნელოვან კლასს წარმოადგენს. მათი გამოყენება განპირობებულია მაღალი ეფექტურობით, კომპაქტური კონსტრუქციით, შედარებით მაღალი სიმძლავრე-მასის თანაფარდობით, კარგი დინამიკური მახასიათებლებითა და მართვის მოქნილობით. სამოქალაქო ავიაციის ელექტრული ძალური დანადგარების კონტექსტში </w:t>
      </w:r>
      <w:r>
        <w:rPr>
          <w:lang w:val="ka-GE"/>
        </w:rPr>
        <w:t>უკონტაქტო მუდმივი დენის ელექტრული ძრავები</w:t>
      </w:r>
      <w:r w:rsidR="00F658AA" w:rsidRPr="0024728D">
        <w:rPr>
          <w:lang w:val="ka-GE"/>
        </w:rPr>
        <w:t xml:space="preserve"> განსაკუთრებულ ინტერესს იწვევს იმ შემთხვევაში, როდესაც საჭიროა მცირე მასის, მაღალი ეფექტურობისა და ზუსტი მართვის მქონე ამძრავი სისტემის გამოყენება (Hanselman, 2006; Krishnan, 2010).</w:t>
      </w:r>
    </w:p>
    <w:p w14:paraId="043E6E79" w14:textId="1D9C277A" w:rsidR="00F658AA" w:rsidRPr="0024728D" w:rsidRDefault="00F658AA" w:rsidP="00F658AA">
      <w:pPr>
        <w:pStyle w:val="BodyText"/>
        <w:spacing w:before="1" w:line="360" w:lineRule="auto"/>
        <w:ind w:left="0" w:right="10" w:firstLine="284"/>
        <w:jc w:val="both"/>
        <w:rPr>
          <w:lang w:val="ka-GE"/>
        </w:rPr>
      </w:pPr>
      <w:r w:rsidRPr="0024728D">
        <w:rPr>
          <w:lang w:val="ka-GE"/>
        </w:rPr>
        <w:t xml:space="preserve">ტრადიციული კოლექტორული მუდმივი დენის ძრავებისაგან განსხვავებით, </w:t>
      </w:r>
      <w:r w:rsidR="006B7E19">
        <w:rPr>
          <w:lang w:val="ka-GE"/>
        </w:rPr>
        <w:t>უკონტაქტო მუდმივი დენის ელექტრული</w:t>
      </w:r>
      <w:r w:rsidRPr="0024728D">
        <w:rPr>
          <w:lang w:val="ka-GE"/>
        </w:rPr>
        <w:t xml:space="preserve">ძრავებში მექანიკური კომუტატორი და ჯაგრისები არ გამოიყენება. მათი ფუნქცია ჩანაცვლებულია ელექტრონული კომუტაციით, რაც ნიშნავს, რომ ფაზების გადართვა ხორციელდება ელექტრონული მართვის სისტემის საშუალებით. აღნიშნული მიდგომა ამცირებს მექანიკურ ცვეთას, კონტაქტურ დანაკარგებს, ნაპერწკალსა და ხშირი ტექნიკური მომსახურების საჭიროებას. შესაბამისად, </w:t>
      </w:r>
      <w:r w:rsidR="00733D58">
        <w:rPr>
          <w:lang w:val="ka-GE"/>
        </w:rPr>
        <w:t>უკონტაქტო მუდმივი დენის ელექტრული ძრავის (BLDC)</w:t>
      </w:r>
      <w:r w:rsidRPr="0024728D">
        <w:rPr>
          <w:lang w:val="ka-GE"/>
        </w:rPr>
        <w:t xml:space="preserve"> შეფასებისას აუცილებელია როგორც მისი კონსტრუქციული თავისებურებების, ისე ელექტრონული მართვის პრინციპის ერთობლივი განხილვა (Pillay &amp; Krishnan, 1989).</w:t>
      </w:r>
    </w:p>
    <w:p w14:paraId="434E74B0" w14:textId="3395096F" w:rsidR="007248F5" w:rsidRPr="0024728D" w:rsidRDefault="006B7E19" w:rsidP="007248F5">
      <w:pPr>
        <w:pStyle w:val="BodyText"/>
        <w:spacing w:before="1" w:line="360" w:lineRule="auto"/>
        <w:ind w:left="0" w:right="10" w:firstLine="284"/>
        <w:jc w:val="both"/>
        <w:rPr>
          <w:lang w:val="ka-GE"/>
        </w:rPr>
      </w:pPr>
      <w:r>
        <w:rPr>
          <w:lang w:val="ka-GE"/>
        </w:rPr>
        <w:t xml:space="preserve">უკონტაქტო მუდმივი დენის </w:t>
      </w:r>
      <w:r w:rsidR="007248F5" w:rsidRPr="0024728D">
        <w:rPr>
          <w:lang w:val="ka-GE"/>
        </w:rPr>
        <w:t>ელექტრული ძრავა ელექტრული ძალური დანადგარის მხოლოდ ერთი ძირითადი ელემენტია; მისი ეფექტური მუშაობა დაკავშირებულია კვების წყაროსთან, მართვის სისტემასთან, დატვირთვასთან და ენერგიის გადაცემის საერთო არქიტექტურასთან (მაისურაძე, 2024).</w:t>
      </w:r>
    </w:p>
    <w:p w14:paraId="58A551C6" w14:textId="25779E22" w:rsidR="007248F5" w:rsidRPr="0024728D" w:rsidRDefault="00733D58" w:rsidP="00F658AA">
      <w:pPr>
        <w:pStyle w:val="BodyText"/>
        <w:spacing w:before="1" w:line="360" w:lineRule="auto"/>
        <w:ind w:left="0" w:right="10" w:firstLine="284"/>
        <w:jc w:val="both"/>
        <w:rPr>
          <w:lang w:val="ka-GE"/>
        </w:rPr>
      </w:pPr>
      <w:r>
        <w:rPr>
          <w:lang w:val="ka-GE"/>
        </w:rPr>
        <w:t>უკონტაქტო მუდმივი დენის ელექტრული ძრავის (BLDC)</w:t>
      </w:r>
      <w:r w:rsidR="00F658AA" w:rsidRPr="0024728D">
        <w:rPr>
          <w:lang w:val="ka-GE"/>
        </w:rPr>
        <w:t xml:space="preserve"> ძირითადი კონსტრუქციული ელემენტებია სტატორი, როტორი, ფაზური გრაგნილები, მუდმივი მაგნიტები, ლილვი, საკისრები, კორპუსი და ელექტრონული სიჩქარის კონტროლერი. სტატორი წარმოადგენს უძრავ ნაწილს, რომელშიც განლაგებულია ფაზური გრაგნილები. </w:t>
      </w:r>
    </w:p>
    <w:p w14:paraId="551A03E5" w14:textId="10D21CDA" w:rsidR="00770E82" w:rsidRPr="0024728D" w:rsidRDefault="00F658AA" w:rsidP="00770E82">
      <w:pPr>
        <w:pStyle w:val="BodyText"/>
        <w:spacing w:before="1" w:line="360" w:lineRule="auto"/>
        <w:ind w:left="0" w:right="10" w:firstLine="284"/>
        <w:jc w:val="both"/>
        <w:rPr>
          <w:lang w:val="ka-GE"/>
        </w:rPr>
      </w:pPr>
      <w:r w:rsidRPr="0024728D">
        <w:rPr>
          <w:lang w:val="ka-GE"/>
        </w:rPr>
        <w:t xml:space="preserve">ამ გრაგნილებში დენის თანმიმდევრული მიწოდებით იქმნება მბრუნავი მაგნიტური ველი. როტორი არის მბრუნავი ნაწილი, რომელზეც განთავსებულია </w:t>
      </w:r>
      <w:r w:rsidRPr="0024728D">
        <w:rPr>
          <w:lang w:val="ka-GE"/>
        </w:rPr>
        <w:lastRenderedPageBreak/>
        <w:t xml:space="preserve">მუდმივი მაგნიტები. სტატორის მიერ შექმნილი მაგნიტური ველისა და როტორის მუდმივი მაგნიტების ურთიერთქმედება წარმოქმნის ელექტრომაგნიტურ მომენტს, რაც განაპირობებს ძრავის ბრუნვას. </w:t>
      </w:r>
      <w:r w:rsidR="006B7E19">
        <w:rPr>
          <w:lang w:val="ka-GE"/>
        </w:rPr>
        <w:t xml:space="preserve">უკონტაქტო მუდმივი დენის </w:t>
      </w:r>
      <w:r w:rsidRPr="0024728D">
        <w:rPr>
          <w:lang w:val="ka-GE"/>
        </w:rPr>
        <w:t>ელექტრული ძრავის ძირითადი კონსტრუქციული ელემენტები და მოქმედების გამარტივებული პრინციპი წარმოდგენილია ნახ. 1.6-ზე.</w:t>
      </w:r>
    </w:p>
    <w:p w14:paraId="3B4D1D67" w14:textId="122CA09B" w:rsidR="00F658AA" w:rsidRPr="0024728D" w:rsidRDefault="00770E82" w:rsidP="00770E82">
      <w:pPr>
        <w:pStyle w:val="BodyText"/>
        <w:spacing w:before="1" w:line="360" w:lineRule="auto"/>
        <w:ind w:right="10" w:hanging="284"/>
        <w:jc w:val="center"/>
        <w:rPr>
          <w:lang w:val="ka-GE"/>
        </w:rPr>
      </w:pPr>
      <w:r w:rsidRPr="0024728D">
        <w:rPr>
          <w:noProof/>
          <w:lang w:val="ka-GE"/>
        </w:rPr>
        <w:drawing>
          <wp:inline distT="0" distB="0" distL="0" distR="0" wp14:anchorId="55F5C108" wp14:editId="3D1F2B20">
            <wp:extent cx="5771960" cy="4197350"/>
            <wp:effectExtent l="0" t="0" r="635" b="0"/>
            <wp:docPr id="8293627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937"/>
                    <a:stretch>
                      <a:fillRect/>
                    </a:stretch>
                  </pic:blipFill>
                  <pic:spPr bwMode="auto">
                    <a:xfrm>
                      <a:off x="0" y="0"/>
                      <a:ext cx="5776748" cy="4200832"/>
                    </a:xfrm>
                    <a:prstGeom prst="rect">
                      <a:avLst/>
                    </a:prstGeom>
                    <a:noFill/>
                    <a:ln>
                      <a:noFill/>
                    </a:ln>
                    <a:extLst>
                      <a:ext uri="{53640926-AAD7-44D8-BBD7-CCE9431645EC}">
                        <a14:shadowObscured xmlns:a14="http://schemas.microsoft.com/office/drawing/2010/main"/>
                      </a:ext>
                    </a:extLst>
                  </pic:spPr>
                </pic:pic>
              </a:graphicData>
            </a:graphic>
          </wp:inline>
        </w:drawing>
      </w:r>
    </w:p>
    <w:p w14:paraId="32B408AA" w14:textId="423A4B54" w:rsidR="00F658AA" w:rsidRPr="0024728D" w:rsidRDefault="00F658AA" w:rsidP="00770E82">
      <w:pPr>
        <w:pStyle w:val="BodyText"/>
        <w:spacing w:before="1" w:line="360" w:lineRule="auto"/>
        <w:ind w:right="10" w:firstLine="284"/>
        <w:rPr>
          <w:lang w:val="ka-GE"/>
        </w:rPr>
      </w:pPr>
      <w:r w:rsidRPr="0024728D">
        <w:rPr>
          <w:lang w:val="ka-GE"/>
        </w:rPr>
        <w:t>ნახ. 1.6. BLDC ელექტრული ძრავის კონსტრუქცია და მოქმედების პრინციპი</w:t>
      </w:r>
    </w:p>
    <w:p w14:paraId="36A098CD" w14:textId="77777777" w:rsidR="00770E82" w:rsidRPr="0024728D" w:rsidRDefault="00770E82" w:rsidP="00770E82">
      <w:pPr>
        <w:pStyle w:val="BodyText"/>
        <w:spacing w:before="1" w:line="360" w:lineRule="auto"/>
        <w:ind w:right="10" w:firstLine="284"/>
        <w:rPr>
          <w:sz w:val="8"/>
          <w:szCs w:val="8"/>
          <w:lang w:val="ka-GE"/>
        </w:rPr>
      </w:pPr>
    </w:p>
    <w:p w14:paraId="6745EE14" w14:textId="3216FB06" w:rsidR="00777250" w:rsidRPr="0024728D" w:rsidRDefault="00F658AA" w:rsidP="00777250">
      <w:pPr>
        <w:pStyle w:val="BodyText"/>
        <w:spacing w:before="1" w:line="360" w:lineRule="auto"/>
        <w:ind w:left="0" w:right="10" w:firstLine="284"/>
        <w:jc w:val="both"/>
        <w:rPr>
          <w:lang w:val="ka-GE"/>
        </w:rPr>
      </w:pPr>
      <w:r w:rsidRPr="0024728D">
        <w:rPr>
          <w:lang w:val="ka-GE"/>
        </w:rPr>
        <w:t xml:space="preserve">როგორც ნახ. 1.6-დან ჩანს, </w:t>
      </w:r>
      <w:r w:rsidR="00733D58">
        <w:rPr>
          <w:lang w:val="ka-GE"/>
        </w:rPr>
        <w:t>უკონტაქტო მუდმივი დენის ელექტრული ძრავის (BLDC)</w:t>
      </w:r>
      <w:r w:rsidRPr="0024728D">
        <w:rPr>
          <w:lang w:val="ka-GE"/>
        </w:rPr>
        <w:t xml:space="preserve"> მუშაობა ეფუძნება სტატორის, როტორის, მუდმივი მაგნიტების, ფაზური გრაგნილებისა და ელექტრონული სიჩქარის კონტროლერის ურთიერთქმედებას. ელექტრონული სიჩქარის კონტროლერი აკუმულატორიდან მიღებულ მუდმივ დენს გარდაქმნის სამფაზიან მართვად სიგნალად და განსაზღვრავს ფაზებში დენის მიწოდების თანმიმდევრობას. შედეგად, სტატორში წარმოიქმნება მბრუნავი მაგნიტური ველი, რომელიც ურთიერთქმედებს როტორის მუდმივ მაგნიტებთან და ქმნის ბრუნვით მოძრაობას.</w:t>
      </w:r>
    </w:p>
    <w:p w14:paraId="0668350D" w14:textId="08B5B233" w:rsidR="00777250" w:rsidRPr="0024728D" w:rsidRDefault="00733D58" w:rsidP="00777250">
      <w:pPr>
        <w:pStyle w:val="BodyText"/>
        <w:spacing w:before="1" w:line="360" w:lineRule="auto"/>
        <w:ind w:left="0" w:right="10" w:firstLine="284"/>
        <w:jc w:val="both"/>
        <w:rPr>
          <w:lang w:val="ka-GE"/>
        </w:rPr>
      </w:pPr>
      <w:r>
        <w:rPr>
          <w:lang w:val="ka-GE"/>
        </w:rPr>
        <w:t>უკონტაქტო მუდმივი დენის ელექტრული ძრავის (BLDC)</w:t>
      </w:r>
      <w:r w:rsidR="00F658AA" w:rsidRPr="0024728D">
        <w:rPr>
          <w:lang w:val="ka-GE"/>
        </w:rPr>
        <w:t xml:space="preserve"> მუშაობის ძირითადი </w:t>
      </w:r>
      <w:r w:rsidR="00F658AA" w:rsidRPr="0024728D">
        <w:rPr>
          <w:lang w:val="ka-GE"/>
        </w:rPr>
        <w:lastRenderedPageBreak/>
        <w:t>პრინციპი ფაზების თანმიმდევრულ ელექტრონულ კომუტაციას ეფუძნება. მართვის სისტემა განსაზღვრავს როტორის მდებარეობას ან აფასებს მას ძრავის ელექტრული მახასიათებლების საფუძველზე და შესაბამისი თანმიმდევრობით რთავს სტატორის ფაზებს. როტორის მდებარეობის განსაზღვრა შეიძლება განხორციელდეს Hall-ის სენსორებით ან სენსორის გარეშე, უკუელექტრომამოძრავებელი ძალის ანალიზის საფუძველზე. კომუტაციის სიზუსტე პირდაპირ გავლენას ახდენს ბრუნვის სიხშირეზე, მომენტის სტაბილურობაზე, დენის მოხმარებაზე, ეფექტურობასა და თერმულ მდგომარეობაზე.</w:t>
      </w:r>
    </w:p>
    <w:p w14:paraId="7F878985" w14:textId="637E25D4" w:rsidR="00777250" w:rsidRPr="0024728D" w:rsidRDefault="006B7E19" w:rsidP="00777250">
      <w:pPr>
        <w:pStyle w:val="BodyText"/>
        <w:spacing w:before="1" w:line="360" w:lineRule="auto"/>
        <w:ind w:left="0" w:right="10" w:firstLine="284"/>
        <w:jc w:val="both"/>
        <w:rPr>
          <w:lang w:val="ka-GE"/>
        </w:rPr>
      </w:pPr>
      <w:r>
        <w:rPr>
          <w:lang w:val="ka-GE"/>
        </w:rPr>
        <w:t xml:space="preserve">უკონტაქტო მუდმივი დენის ელექტრული </w:t>
      </w:r>
      <w:r w:rsidR="00F658AA" w:rsidRPr="0024728D">
        <w:rPr>
          <w:lang w:val="ka-GE"/>
        </w:rPr>
        <w:t xml:space="preserve">ძრავებში როტორის განლაგება შეიძლება იყოს შიდა ან გარე. მცირე ზომის პროპელერულ ელექტრულ ამძრავებში ხშირად გამოიყენება გარე როტორის, ანუ outrunner ტიპის კონსტრუქცია, სადაც როტორი ბრუნავს სტატორის გარშემო. ასეთი ძრავები შედარებით მაღალ მომენტს იძლევა დაბალ ბრუნვის სიხშირეზე, რაც ხელსაყრელია </w:t>
      </w:r>
      <w:r w:rsidR="00F534BD">
        <w:rPr>
          <w:lang w:val="ka-GE"/>
        </w:rPr>
        <w:t>საჰაერო ხრახნი</w:t>
      </w:r>
      <w:r w:rsidR="00F658AA" w:rsidRPr="0024728D">
        <w:rPr>
          <w:lang w:val="ka-GE"/>
        </w:rPr>
        <w:t xml:space="preserve">ს ამძრავად გამოყენებისას. წინამდებარე კვლევაში გამოყენებული A2217 ტიპის ძრავაც BLDC outrunner კონსტრუქციულ ჯგუფს მიეკუთვნება. ამგვარ სისტემაში </w:t>
      </w:r>
      <w:r w:rsidR="00F534BD">
        <w:rPr>
          <w:lang w:val="ka-GE"/>
        </w:rPr>
        <w:t>საჰაერო ხრახნი</w:t>
      </w:r>
      <w:r w:rsidR="00F658AA" w:rsidRPr="0024728D">
        <w:rPr>
          <w:lang w:val="ka-GE"/>
        </w:rPr>
        <w:t>ს დატვირთვა, როტორის ბალანსი, საკისრების მდგომარეობა და ლილვის მექანიკური თანხვედრა პირდაპირ აისახება გაზომილ პარამეტრებზე, მათ შორის ბრუნვის სიხშირეზე, დენზე, წევის ძალაზე, ტემპერატურასა და ხმაურზე.</w:t>
      </w:r>
    </w:p>
    <w:p w14:paraId="2FAFBFC9" w14:textId="4757348D" w:rsidR="00777250" w:rsidRPr="0024728D" w:rsidRDefault="00F658AA" w:rsidP="00777250">
      <w:pPr>
        <w:pStyle w:val="BodyText"/>
        <w:spacing w:before="1" w:line="360" w:lineRule="auto"/>
        <w:ind w:left="0" w:right="10" w:firstLine="284"/>
        <w:jc w:val="both"/>
        <w:rPr>
          <w:lang w:val="ka-GE"/>
        </w:rPr>
      </w:pPr>
      <w:r w:rsidRPr="0024728D">
        <w:rPr>
          <w:lang w:val="ka-GE"/>
        </w:rPr>
        <w:t xml:space="preserve">ელექტრონული სიჩქარის კონტროლერი </w:t>
      </w:r>
      <w:r w:rsidR="00733D58">
        <w:rPr>
          <w:lang w:val="ka-GE"/>
        </w:rPr>
        <w:t>უკონტაქტო მუდმივი დენის ელექტრული ძრავის (BLDC)</w:t>
      </w:r>
      <w:r w:rsidRPr="0024728D">
        <w:rPr>
          <w:lang w:val="ka-GE"/>
        </w:rPr>
        <w:t xml:space="preserve"> ფუნქციონირების აუცილებელი ელემენტია. იგი არა მხოლოდ არეგულირებს ბრუნვის სიხშირეს, არამედ განსაზღვრავს ფაზურ დენს, კომუტაციის თანმიმდევრობას, ძაბვის მიწოდების რეჟიმს და ძრავის დატვირთვაზე რეაგირებას. კონტროლერის არაოპტიმალურმა მუშაობამ შეიძლება გამოიწვიოს დენის ზრდა, ბრუნვის სიხშირის არასტაბილურობა, მომენტის პულსაცია, გადახურება, ხმაურის მატება და ენერგოეფექტურობის შემცირება. ამიტომ </w:t>
      </w:r>
      <w:r w:rsidR="00733D58">
        <w:rPr>
          <w:lang w:val="ka-GE"/>
        </w:rPr>
        <w:t>უკონტაქტო მუდმივი დენის ელექტრული ძრავის (BLDC)</w:t>
      </w:r>
      <w:r w:rsidRPr="0024728D">
        <w:rPr>
          <w:lang w:val="ka-GE"/>
        </w:rPr>
        <w:t xml:space="preserve"> დიაგნოსტიკისას კონტროლერის მუშაობა უნდა განიხილებოდეს არა როგორც დამხმარე, არამედ როგორც მთლიანი ელექტრული ძალური დანადგარის ერთ-ერთი ძირითადი ნაწილი.</w:t>
      </w:r>
    </w:p>
    <w:p w14:paraId="24BC7CB3" w14:textId="3290B9F8" w:rsidR="00777250" w:rsidRPr="0024728D" w:rsidRDefault="00733D58" w:rsidP="00777250">
      <w:pPr>
        <w:pStyle w:val="BodyText"/>
        <w:spacing w:before="1" w:line="360" w:lineRule="auto"/>
        <w:ind w:left="0" w:right="10" w:firstLine="284"/>
        <w:jc w:val="both"/>
        <w:rPr>
          <w:lang w:val="ka-GE"/>
        </w:rPr>
      </w:pPr>
      <w:r>
        <w:rPr>
          <w:lang w:val="ka-GE"/>
        </w:rPr>
        <w:t>უკონტაქტო მუდმივი დენის ელექტრული ძრავის (BLDC)</w:t>
      </w:r>
      <w:r w:rsidR="00F658AA" w:rsidRPr="0024728D">
        <w:rPr>
          <w:lang w:val="ka-GE"/>
        </w:rPr>
        <w:t xml:space="preserve"> ეფექტურობა აჩვენებს, </w:t>
      </w:r>
      <w:r w:rsidR="00F658AA" w:rsidRPr="0024728D">
        <w:rPr>
          <w:lang w:val="ka-GE"/>
        </w:rPr>
        <w:lastRenderedPageBreak/>
        <w:t>თუ მიწოდებული ელექტრული ენერგიის რა ნაწილი გარდაიქმნება სასარგებლო მექანიკურ ენერგიად. ზოგადი საინჟინრო განმარტებით, ძრავის ეფექტურობა განისაზღვრება გამომავალი მექანიკური სიმძლავრისა და შეყვანილი ელექტრული სიმძლავრის შეფარდებით:</w:t>
      </w:r>
    </w:p>
    <w:p w14:paraId="0B3C59A3" w14:textId="4EDB6D3C" w:rsidR="00777250" w:rsidRPr="0024728D" w:rsidRDefault="00000000" w:rsidP="00777250">
      <w:pPr>
        <w:pStyle w:val="BodyText"/>
        <w:spacing w:before="1" w:line="360" w:lineRule="auto"/>
        <w:ind w:right="10" w:firstLine="284"/>
        <w:jc w:val="both"/>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η=</m:t>
                </m:r>
                <m:f>
                  <m:fPr>
                    <m:ctrlPr>
                      <w:rPr>
                        <w:rFonts w:ascii="Cambria Math" w:hAnsi="Cambria Math"/>
                        <w:lang w:val="ka-GE"/>
                      </w:rPr>
                    </m:ctrlPr>
                  </m:fPr>
                  <m:num>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out</m:t>
                        </m:r>
                      </m:sub>
                    </m:sSub>
                  </m:num>
                  <m:den>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in</m:t>
                        </m:r>
                      </m:sub>
                    </m:sSub>
                  </m:den>
                </m:f>
                <m:r>
                  <w:rPr>
                    <w:rFonts w:ascii="Cambria Math" w:hAnsi="Cambria Math"/>
                    <w:lang w:val="ka-GE"/>
                  </w:rPr>
                  <m:t>×100</m:t>
                </m:r>
                <m:r>
                  <m:rPr>
                    <m:sty m:val="p"/>
                  </m:rPr>
                  <w:rPr>
                    <w:rFonts w:ascii="Cambria Math" w:hAnsi="Cambria Math"/>
                    <w:lang w:val="ka-GE"/>
                  </w:rPr>
                  <m:t>%</m:t>
                </m:r>
              </m:e>
              <m:e>
                <m:r>
                  <w:rPr>
                    <w:rFonts w:ascii="Cambria Math" w:hAnsi="Cambria Math"/>
                    <w:lang w:val="ka-GE"/>
                  </w:rPr>
                  <m:t xml:space="preserve">                                                    </m:t>
                </m:r>
              </m:e>
              <m:e>
                <m:r>
                  <m:rPr>
                    <m:nor/>
                  </m:rPr>
                  <w:rPr>
                    <w:lang w:val="ka-GE"/>
                  </w:rPr>
                  <m:t>(1.1)</m:t>
                </m:r>
              </m:e>
            </m:mr>
          </m:m>
        </m:oMath>
      </m:oMathPara>
    </w:p>
    <w:p w14:paraId="668727D6" w14:textId="2656111E" w:rsidR="00777250" w:rsidRPr="0024728D" w:rsidRDefault="00777250" w:rsidP="00EC57CC">
      <w:pPr>
        <w:pStyle w:val="BodyText"/>
        <w:spacing w:before="1" w:line="360" w:lineRule="auto"/>
        <w:ind w:left="0" w:right="10" w:firstLine="284"/>
        <w:jc w:val="both"/>
        <w:rPr>
          <w:lang w:val="ka-GE"/>
        </w:rPr>
      </w:pPr>
      <w:r w:rsidRPr="0024728D">
        <w:rPr>
          <w:lang w:val="ka-GE"/>
        </w:rPr>
        <w:t xml:space="preserve">სადაც </w:t>
      </w:r>
      <m:oMath>
        <m:r>
          <w:rPr>
            <w:rFonts w:ascii="Cambria Math" w:hAnsi="Cambria Math"/>
            <w:lang w:val="ka-GE"/>
          </w:rPr>
          <m:t>η</m:t>
        </m:r>
      </m:oMath>
      <w:r w:rsidRPr="0024728D">
        <w:rPr>
          <w:lang w:val="ka-GE"/>
        </w:rPr>
        <w:t xml:space="preserve">არის ძრავის ეფექტურობა, </w:t>
      </w:r>
      <m:oMath>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out</m:t>
            </m:r>
          </m:sub>
        </m:sSub>
      </m:oMath>
      <w:r w:rsidRPr="0024728D">
        <w:rPr>
          <w:lang w:val="ka-GE"/>
        </w:rPr>
        <w:t xml:space="preserve"> - გამომავალი მექანიკური სიმძლავრე, ხოლო </w:t>
      </w:r>
      <m:oMath>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in</m:t>
            </m:r>
          </m:sub>
        </m:sSub>
      </m:oMath>
      <w:r w:rsidRPr="0024728D">
        <w:rPr>
          <w:lang w:val="ka-GE"/>
        </w:rPr>
        <w:t xml:space="preserve"> - შეყვანილი ელექტრული სიმძლავრე. შეყვანილი ელექტრული სიმძლავრე განისაზღვრება ძაბვისა და დენის ნამრავლით:</w:t>
      </w:r>
    </w:p>
    <w:p w14:paraId="6EFED505" w14:textId="051DE667" w:rsidR="00777250" w:rsidRPr="0024728D" w:rsidRDefault="00777250" w:rsidP="00777250">
      <w:pPr>
        <w:pStyle w:val="BodyText"/>
        <w:spacing w:before="1" w:line="360" w:lineRule="auto"/>
        <w:ind w:right="10" w:firstLine="284"/>
        <w:jc w:val="both"/>
        <w:rPr>
          <w:lang w:val="ka-GE"/>
        </w:rPr>
      </w:pPr>
      <m:oMathPara>
        <m:oMath>
          <m:r>
            <w:rPr>
              <w:rFonts w:ascii="Cambria Math" w:hAnsi="Cambria Math"/>
              <w:lang w:val="ka-GE"/>
            </w:rPr>
            <m:t xml:space="preserve">                                                             </m:t>
          </m:r>
          <m:m>
            <m:mPr>
              <m:plcHide m:val="1"/>
              <m:mcs>
                <m:mc>
                  <m:mcPr>
                    <m:count m:val="4"/>
                    <m:mcJc m:val="center"/>
                  </m:mcPr>
                </m:mc>
              </m:mcs>
              <m:ctrlPr>
                <w:rPr>
                  <w:rFonts w:ascii="Cambria Math" w:hAnsi="Cambria Math"/>
                  <w:lang w:val="ka-GE"/>
                </w:rPr>
              </m:ctrlPr>
            </m:mPr>
            <m:mr>
              <m:e/>
              <m:e>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in</m:t>
                    </m:r>
                  </m:sub>
                </m:sSub>
                <m:r>
                  <w:rPr>
                    <w:rFonts w:ascii="Cambria Math" w:hAnsi="Cambria Math"/>
                    <w:lang w:val="ka-GE"/>
                  </w:rPr>
                  <m:t>=V⋅I</m:t>
                </m:r>
              </m:e>
              <m:e>
                <m:r>
                  <w:rPr>
                    <w:rFonts w:ascii="Cambria Math" w:hAnsi="Cambria Math"/>
                    <w:lang w:val="ka-GE"/>
                  </w:rPr>
                  <m:t xml:space="preserve">                                                               </m:t>
                </m:r>
              </m:e>
              <m:e>
                <m:r>
                  <m:rPr>
                    <m:nor/>
                  </m:rPr>
                  <w:rPr>
                    <w:lang w:val="ka-GE"/>
                  </w:rPr>
                  <m:t>(1.2)</m:t>
                </m:r>
              </m:e>
            </m:mr>
          </m:m>
        </m:oMath>
      </m:oMathPara>
    </w:p>
    <w:p w14:paraId="63104CB1" w14:textId="79801776" w:rsidR="00777250" w:rsidRPr="0024728D" w:rsidRDefault="00F658AA" w:rsidP="00EC57CC">
      <w:pPr>
        <w:pStyle w:val="BodyText"/>
        <w:spacing w:before="1" w:line="360" w:lineRule="auto"/>
        <w:ind w:left="0" w:right="10" w:firstLine="284"/>
        <w:jc w:val="both"/>
        <w:rPr>
          <w:lang w:val="ka-GE"/>
        </w:rPr>
      </w:pPr>
      <w:r w:rsidRPr="0024728D">
        <w:rPr>
          <w:lang w:val="ka-GE"/>
        </w:rPr>
        <w:t xml:space="preserve">სადაც V არის ძაბვა, ხოლო I </w:t>
      </w:r>
      <w:r w:rsidR="00777250" w:rsidRPr="0024728D">
        <w:rPr>
          <w:lang w:val="ka-GE"/>
        </w:rPr>
        <w:t>-</w:t>
      </w:r>
      <w:r w:rsidRPr="0024728D">
        <w:rPr>
          <w:lang w:val="ka-GE"/>
        </w:rPr>
        <w:t xml:space="preserve"> დენი. ამ დამოკიდებულებიდან ჩანს, რომ </w:t>
      </w:r>
      <w:r w:rsidR="00733D58">
        <w:rPr>
          <w:lang w:val="ka-GE"/>
        </w:rPr>
        <w:t>უკონტაქტო მუდმივი დენის ელექტრული ძრავის (BLDC)</w:t>
      </w:r>
      <w:r w:rsidRPr="0024728D">
        <w:rPr>
          <w:lang w:val="ka-GE"/>
        </w:rPr>
        <w:t xml:space="preserve"> ენერგეტიკული მდგომარეობის შეფასება უშუალოდ უკავშირდება გაზომილ ელექტრულ პარამეტრებს. გამომავალი მექანიკური სიმძლავრის პირდაპირი შეფასება მცირე ზომის პროპელერულ სისტემებში ყოველთვის მარტივი არ არის, ამიტომ პრაქტიკული დიაგნოსტიკისას მნიშვნელოვანია ძაბვის, დენის, ბრუნვის სიხშირის, წევის ძალის, ტემპერატურისა და ხმაურის ერთობლივი ანალიზი.</w:t>
      </w:r>
    </w:p>
    <w:p w14:paraId="72806827" w14:textId="357156B5" w:rsidR="00777250" w:rsidRPr="0024728D" w:rsidRDefault="00733D58" w:rsidP="00777250">
      <w:pPr>
        <w:pStyle w:val="BodyText"/>
        <w:spacing w:before="1" w:line="360" w:lineRule="auto"/>
        <w:ind w:left="0" w:right="10" w:firstLine="284"/>
        <w:jc w:val="both"/>
        <w:rPr>
          <w:lang w:val="ka-GE"/>
        </w:rPr>
      </w:pPr>
      <w:r>
        <w:rPr>
          <w:lang w:val="ka-GE"/>
        </w:rPr>
        <w:t>უკონტაქტო მუდმივი დენის ელექტრული ძრავები</w:t>
      </w:r>
      <w:r w:rsidR="00F658AA" w:rsidRPr="0024728D">
        <w:rPr>
          <w:lang w:val="ka-GE"/>
        </w:rPr>
        <w:t xml:space="preserve">ს მაღალი ეფექტურობა ძირითადად განპირობებულია როტორზე მუდმივი მაგნიტების გამოყენებით, მექანიკური კომუტატორის არარსებობით და ელექტრონული მართვის შესაძლებლობით. ამავე დროს, ძრავის რეალური ეფექტურობა დამოკიდებულია არა მხოლოდ მის შიდა კონსტრუქციაზე, არამედ აკუმულატორის მდგომარეობაზე, ელექტრონული სიჩქარის კონტროლერზე, </w:t>
      </w:r>
      <w:r w:rsidR="00F534BD">
        <w:rPr>
          <w:lang w:val="ka-GE"/>
        </w:rPr>
        <w:t>საჰაერო ხრახნი</w:t>
      </w:r>
      <w:r w:rsidR="00F658AA" w:rsidRPr="0024728D">
        <w:rPr>
          <w:lang w:val="ka-GE"/>
        </w:rPr>
        <w:t xml:space="preserve">ს დატვირთვაზე, თერმულ რეჟიმზე და გარემო პირობებზე. მაგალითად, კვების ძაბვის ვარდნამ შეიძლება შეამციროს ბრუნვის სიხშირე და სიმძლავრე, გადაჭარბებულმა დენმა შეიძლება გამოიწვიოს გახურება, ხოლო </w:t>
      </w:r>
      <w:r w:rsidR="00F534BD">
        <w:rPr>
          <w:lang w:val="ka-GE"/>
        </w:rPr>
        <w:t>საჰაერო ხრახნი</w:t>
      </w:r>
      <w:r w:rsidR="00F658AA" w:rsidRPr="0024728D">
        <w:rPr>
          <w:lang w:val="ka-GE"/>
        </w:rPr>
        <w:t>ს დისბალანსმა შეიძლება გაზარდოს ხმაური, ვიბრაცია და მექანიკური დატვირთვა.</w:t>
      </w:r>
    </w:p>
    <w:p w14:paraId="7FB07E29" w14:textId="5FD5AD85" w:rsidR="006132C1" w:rsidRPr="0024728D" w:rsidRDefault="00F658AA" w:rsidP="00210356">
      <w:pPr>
        <w:pStyle w:val="BodyText"/>
        <w:spacing w:before="1" w:line="360" w:lineRule="auto"/>
        <w:ind w:left="0" w:right="10" w:firstLine="284"/>
        <w:jc w:val="both"/>
        <w:rPr>
          <w:lang w:val="ka-GE"/>
        </w:rPr>
      </w:pPr>
      <w:r w:rsidRPr="0024728D">
        <w:rPr>
          <w:lang w:val="ka-GE"/>
        </w:rPr>
        <w:t xml:space="preserve">აღნიშნული გარემოებები აჩვენებს, რომ </w:t>
      </w:r>
      <w:r w:rsidR="00733D58">
        <w:rPr>
          <w:lang w:val="ka-GE"/>
        </w:rPr>
        <w:t>უკონტაქტო მუდმივი დენის ელექტრული ძრავის (BLDC)</w:t>
      </w:r>
      <w:r w:rsidRPr="0024728D">
        <w:rPr>
          <w:lang w:val="ka-GE"/>
        </w:rPr>
        <w:t xml:space="preserve"> უპირატესობები და შეზღუდვები პირდაპირ უკავშირდება მისი ტექნიკური მდგომარეობის შეფასებას. ძირითადი უპირატესობებია მაღალი </w:t>
      </w:r>
      <w:r w:rsidRPr="0024728D">
        <w:rPr>
          <w:lang w:val="ka-GE"/>
        </w:rPr>
        <w:lastRenderedPageBreak/>
        <w:t xml:space="preserve">ეფექტურობა, მცირე მასა, კომპაქტური კონსტრუქცია, ჯაგრისებისა და მექანიკური კომუტატორის არარსებობა, კარგი დინამიკური მართვადობა და მაღალი სიმძლავრე-მასის თანაფარდობა. ამავე დროს, </w:t>
      </w:r>
      <w:r w:rsidR="00733D58">
        <w:rPr>
          <w:lang w:val="ka-GE"/>
        </w:rPr>
        <w:t>უკონტაქტო მუდმივი დენის ელექტრული ძრავის (BLDC)</w:t>
      </w:r>
      <w:r w:rsidRPr="0024728D">
        <w:rPr>
          <w:lang w:val="ka-GE"/>
        </w:rPr>
        <w:t xml:space="preserve"> გამოყენება მოითხოვს ელექტრონულ სიჩქარის კონტროლერს, ზუსტ მართვას, თერმული რეჟიმის კონტროლს, საიმედო კვების წყაროს და მექანიკური ბალანსის უზრუნველყოფას. აღნიშნული უპირატესობები და შეზღუდვები შეჯამებულია ცხრილში 1.1</w:t>
      </w:r>
      <w:r w:rsidR="00210356" w:rsidRPr="0024728D">
        <w:rPr>
          <w:lang w:val="ka-GE"/>
        </w:rPr>
        <w:t>.</w:t>
      </w:r>
    </w:p>
    <w:p w14:paraId="5E6830E5" w14:textId="77777777" w:rsidR="00F658AA" w:rsidRPr="0024728D" w:rsidRDefault="00F658AA" w:rsidP="00210356">
      <w:pPr>
        <w:pStyle w:val="BodyText"/>
        <w:spacing w:before="1" w:line="360" w:lineRule="auto"/>
        <w:ind w:left="0" w:right="10"/>
        <w:jc w:val="right"/>
        <w:rPr>
          <w:sz w:val="23"/>
          <w:szCs w:val="23"/>
          <w:lang w:val="ka-GE"/>
        </w:rPr>
      </w:pPr>
      <w:r w:rsidRPr="0024728D">
        <w:rPr>
          <w:sz w:val="23"/>
          <w:szCs w:val="23"/>
          <w:lang w:val="ka-GE"/>
        </w:rPr>
        <w:t>ცხრილი 1.1. BLDC ელექტრული ძრავების ძირითადი უპირატესობები და შეზღუდვები</w:t>
      </w:r>
    </w:p>
    <w:tbl>
      <w:tblPr>
        <w:tblStyle w:val="TableGrid"/>
        <w:tblW w:w="9275" w:type="dxa"/>
        <w:jc w:val="center"/>
        <w:tblLook w:val="04A0" w:firstRow="1" w:lastRow="0" w:firstColumn="1" w:lastColumn="0" w:noHBand="0" w:noVBand="1"/>
      </w:tblPr>
      <w:tblGrid>
        <w:gridCol w:w="4716"/>
        <w:gridCol w:w="4559"/>
      </w:tblGrid>
      <w:tr w:rsidR="00777250" w:rsidRPr="0024728D" w14:paraId="30869E13" w14:textId="77777777" w:rsidTr="00EE48D9">
        <w:trPr>
          <w:trHeight w:val="377"/>
          <w:jc w:val="center"/>
        </w:trPr>
        <w:tc>
          <w:tcPr>
            <w:tcW w:w="0" w:type="auto"/>
            <w:vAlign w:val="center"/>
            <w:hideMark/>
          </w:tcPr>
          <w:p w14:paraId="3B0DE0CE" w14:textId="77777777" w:rsidR="00777250" w:rsidRPr="0024728D" w:rsidRDefault="00777250" w:rsidP="00777250">
            <w:pPr>
              <w:jc w:val="center"/>
              <w:rPr>
                <w:b/>
                <w:bCs/>
                <w:sz w:val="24"/>
                <w:szCs w:val="24"/>
                <w:lang w:val="ka-GE"/>
              </w:rPr>
            </w:pPr>
            <w:r w:rsidRPr="0024728D">
              <w:rPr>
                <w:b/>
                <w:bCs/>
                <w:sz w:val="24"/>
                <w:szCs w:val="24"/>
                <w:lang w:val="ka-GE"/>
              </w:rPr>
              <w:t>უპირატესობები</w:t>
            </w:r>
          </w:p>
        </w:tc>
        <w:tc>
          <w:tcPr>
            <w:tcW w:w="0" w:type="auto"/>
            <w:vAlign w:val="center"/>
            <w:hideMark/>
          </w:tcPr>
          <w:p w14:paraId="1E760410" w14:textId="77777777" w:rsidR="00777250" w:rsidRPr="0024728D" w:rsidRDefault="00777250" w:rsidP="00777250">
            <w:pPr>
              <w:jc w:val="center"/>
              <w:rPr>
                <w:b/>
                <w:bCs/>
                <w:sz w:val="24"/>
                <w:szCs w:val="24"/>
                <w:lang w:val="ka-GE"/>
              </w:rPr>
            </w:pPr>
            <w:r w:rsidRPr="0024728D">
              <w:rPr>
                <w:b/>
                <w:bCs/>
                <w:sz w:val="24"/>
                <w:szCs w:val="24"/>
                <w:lang w:val="ka-GE"/>
              </w:rPr>
              <w:t>შეზღუდვები</w:t>
            </w:r>
          </w:p>
        </w:tc>
      </w:tr>
      <w:tr w:rsidR="00777250" w:rsidRPr="0024728D" w14:paraId="35F3FB77" w14:textId="77777777" w:rsidTr="00EE48D9">
        <w:trPr>
          <w:trHeight w:val="743"/>
          <w:jc w:val="center"/>
        </w:trPr>
        <w:tc>
          <w:tcPr>
            <w:tcW w:w="0" w:type="auto"/>
            <w:vAlign w:val="center"/>
            <w:hideMark/>
          </w:tcPr>
          <w:p w14:paraId="376B0496" w14:textId="77777777" w:rsidR="00777250" w:rsidRPr="0024728D" w:rsidRDefault="00777250" w:rsidP="00777250">
            <w:pPr>
              <w:jc w:val="center"/>
              <w:rPr>
                <w:sz w:val="24"/>
                <w:szCs w:val="24"/>
                <w:lang w:val="ka-GE"/>
              </w:rPr>
            </w:pPr>
            <w:r w:rsidRPr="0024728D">
              <w:rPr>
                <w:sz w:val="24"/>
                <w:szCs w:val="24"/>
                <w:lang w:val="ka-GE"/>
              </w:rPr>
              <w:t>მაღალი ეფექტურობა</w:t>
            </w:r>
          </w:p>
        </w:tc>
        <w:tc>
          <w:tcPr>
            <w:tcW w:w="0" w:type="auto"/>
            <w:vAlign w:val="center"/>
            <w:hideMark/>
          </w:tcPr>
          <w:p w14:paraId="1F9BC57C" w14:textId="77777777" w:rsidR="00777250" w:rsidRPr="0024728D" w:rsidRDefault="00777250" w:rsidP="00777250">
            <w:pPr>
              <w:jc w:val="center"/>
              <w:rPr>
                <w:sz w:val="24"/>
                <w:szCs w:val="24"/>
                <w:lang w:val="ka-GE"/>
              </w:rPr>
            </w:pPr>
            <w:r w:rsidRPr="0024728D">
              <w:rPr>
                <w:sz w:val="24"/>
                <w:szCs w:val="24"/>
                <w:lang w:val="ka-GE"/>
              </w:rPr>
              <w:t>ელექტრონული სიჩქარის კონტროლერის საჭიროება</w:t>
            </w:r>
          </w:p>
        </w:tc>
      </w:tr>
      <w:tr w:rsidR="00777250" w:rsidRPr="0024728D" w14:paraId="4D5D1738" w14:textId="77777777" w:rsidTr="00EE48D9">
        <w:trPr>
          <w:trHeight w:val="365"/>
          <w:jc w:val="center"/>
        </w:trPr>
        <w:tc>
          <w:tcPr>
            <w:tcW w:w="0" w:type="auto"/>
            <w:vAlign w:val="center"/>
            <w:hideMark/>
          </w:tcPr>
          <w:p w14:paraId="6C02E0C4" w14:textId="77777777" w:rsidR="00777250" w:rsidRPr="0024728D" w:rsidRDefault="00777250" w:rsidP="00777250">
            <w:pPr>
              <w:jc w:val="center"/>
              <w:rPr>
                <w:sz w:val="24"/>
                <w:szCs w:val="24"/>
                <w:lang w:val="ka-GE"/>
              </w:rPr>
            </w:pPr>
            <w:r w:rsidRPr="0024728D">
              <w:rPr>
                <w:sz w:val="24"/>
                <w:szCs w:val="24"/>
                <w:lang w:val="ka-GE"/>
              </w:rPr>
              <w:t>მცირე მასა და კომპაქტური კონსტრუქცია</w:t>
            </w:r>
          </w:p>
        </w:tc>
        <w:tc>
          <w:tcPr>
            <w:tcW w:w="0" w:type="auto"/>
            <w:vAlign w:val="center"/>
            <w:hideMark/>
          </w:tcPr>
          <w:p w14:paraId="4575A58E" w14:textId="77777777" w:rsidR="00777250" w:rsidRPr="0024728D" w:rsidRDefault="00777250" w:rsidP="00777250">
            <w:pPr>
              <w:jc w:val="center"/>
              <w:rPr>
                <w:sz w:val="24"/>
                <w:szCs w:val="24"/>
                <w:lang w:val="ka-GE"/>
              </w:rPr>
            </w:pPr>
            <w:r w:rsidRPr="0024728D">
              <w:rPr>
                <w:sz w:val="24"/>
                <w:szCs w:val="24"/>
                <w:lang w:val="ka-GE"/>
              </w:rPr>
              <w:t>მართვის სისტემის სირთულე</w:t>
            </w:r>
          </w:p>
        </w:tc>
      </w:tr>
      <w:tr w:rsidR="00777250" w:rsidRPr="0024728D" w14:paraId="2E4ECCB5" w14:textId="77777777" w:rsidTr="00EE48D9">
        <w:trPr>
          <w:trHeight w:val="755"/>
          <w:jc w:val="center"/>
        </w:trPr>
        <w:tc>
          <w:tcPr>
            <w:tcW w:w="0" w:type="auto"/>
            <w:vAlign w:val="center"/>
            <w:hideMark/>
          </w:tcPr>
          <w:p w14:paraId="0750A8FF" w14:textId="77777777" w:rsidR="00777250" w:rsidRPr="0024728D" w:rsidRDefault="00777250" w:rsidP="00777250">
            <w:pPr>
              <w:jc w:val="center"/>
              <w:rPr>
                <w:sz w:val="24"/>
                <w:szCs w:val="24"/>
                <w:lang w:val="ka-GE"/>
              </w:rPr>
            </w:pPr>
            <w:r w:rsidRPr="0024728D">
              <w:rPr>
                <w:sz w:val="24"/>
                <w:szCs w:val="24"/>
                <w:lang w:val="ka-GE"/>
              </w:rPr>
              <w:t>ჯაგრისებისა და მექანიკური კომუტატორის არარსებობა</w:t>
            </w:r>
          </w:p>
        </w:tc>
        <w:tc>
          <w:tcPr>
            <w:tcW w:w="0" w:type="auto"/>
            <w:vAlign w:val="center"/>
            <w:hideMark/>
          </w:tcPr>
          <w:p w14:paraId="3C6FF675" w14:textId="77777777" w:rsidR="00777250" w:rsidRPr="0024728D" w:rsidRDefault="00777250" w:rsidP="00777250">
            <w:pPr>
              <w:jc w:val="center"/>
              <w:rPr>
                <w:sz w:val="24"/>
                <w:szCs w:val="24"/>
                <w:lang w:val="ka-GE"/>
              </w:rPr>
            </w:pPr>
            <w:r w:rsidRPr="0024728D">
              <w:rPr>
                <w:sz w:val="24"/>
                <w:szCs w:val="24"/>
                <w:lang w:val="ka-GE"/>
              </w:rPr>
              <w:t>თერმული დატვირთვის რისკი</w:t>
            </w:r>
          </w:p>
        </w:tc>
      </w:tr>
      <w:tr w:rsidR="00777250" w:rsidRPr="0024728D" w14:paraId="0CB36EC7" w14:textId="77777777" w:rsidTr="00EE48D9">
        <w:trPr>
          <w:trHeight w:val="365"/>
          <w:jc w:val="center"/>
        </w:trPr>
        <w:tc>
          <w:tcPr>
            <w:tcW w:w="0" w:type="auto"/>
            <w:vAlign w:val="center"/>
            <w:hideMark/>
          </w:tcPr>
          <w:p w14:paraId="20100C4E" w14:textId="77777777" w:rsidR="00777250" w:rsidRPr="0024728D" w:rsidRDefault="00777250" w:rsidP="00777250">
            <w:pPr>
              <w:jc w:val="center"/>
              <w:rPr>
                <w:sz w:val="24"/>
                <w:szCs w:val="24"/>
                <w:lang w:val="ka-GE"/>
              </w:rPr>
            </w:pPr>
            <w:r w:rsidRPr="0024728D">
              <w:rPr>
                <w:sz w:val="24"/>
                <w:szCs w:val="24"/>
                <w:lang w:val="ka-GE"/>
              </w:rPr>
              <w:t>კარგი დინამიკური მართვადობა</w:t>
            </w:r>
          </w:p>
        </w:tc>
        <w:tc>
          <w:tcPr>
            <w:tcW w:w="0" w:type="auto"/>
            <w:vAlign w:val="center"/>
            <w:hideMark/>
          </w:tcPr>
          <w:p w14:paraId="22B4C9EE" w14:textId="77777777" w:rsidR="00777250" w:rsidRPr="0024728D" w:rsidRDefault="00777250" w:rsidP="00777250">
            <w:pPr>
              <w:jc w:val="center"/>
              <w:rPr>
                <w:sz w:val="24"/>
                <w:szCs w:val="24"/>
                <w:lang w:val="ka-GE"/>
              </w:rPr>
            </w:pPr>
            <w:r w:rsidRPr="0024728D">
              <w:rPr>
                <w:sz w:val="24"/>
                <w:szCs w:val="24"/>
                <w:lang w:val="ka-GE"/>
              </w:rPr>
              <w:t>კვების წყაროზე დამოკიდებულება</w:t>
            </w:r>
          </w:p>
        </w:tc>
      </w:tr>
      <w:tr w:rsidR="00777250" w:rsidRPr="0024728D" w14:paraId="0FE32A54" w14:textId="77777777" w:rsidTr="00EE48D9">
        <w:trPr>
          <w:trHeight w:val="743"/>
          <w:jc w:val="center"/>
        </w:trPr>
        <w:tc>
          <w:tcPr>
            <w:tcW w:w="0" w:type="auto"/>
            <w:vAlign w:val="center"/>
            <w:hideMark/>
          </w:tcPr>
          <w:p w14:paraId="5AAD8E6D" w14:textId="77777777" w:rsidR="00777250" w:rsidRPr="0024728D" w:rsidRDefault="00777250" w:rsidP="00777250">
            <w:pPr>
              <w:jc w:val="center"/>
              <w:rPr>
                <w:sz w:val="24"/>
                <w:szCs w:val="24"/>
                <w:lang w:val="ka-GE"/>
              </w:rPr>
            </w:pPr>
            <w:r w:rsidRPr="0024728D">
              <w:rPr>
                <w:sz w:val="24"/>
                <w:szCs w:val="24"/>
                <w:lang w:val="ka-GE"/>
              </w:rPr>
              <w:t>მაღალი სიმძლავრე-მასის თანაფარდობა</w:t>
            </w:r>
          </w:p>
        </w:tc>
        <w:tc>
          <w:tcPr>
            <w:tcW w:w="0" w:type="auto"/>
            <w:vAlign w:val="center"/>
            <w:hideMark/>
          </w:tcPr>
          <w:p w14:paraId="4F3DC609" w14:textId="77777777" w:rsidR="00777250" w:rsidRPr="0024728D" w:rsidRDefault="00777250" w:rsidP="00777250">
            <w:pPr>
              <w:jc w:val="center"/>
              <w:rPr>
                <w:sz w:val="24"/>
                <w:szCs w:val="24"/>
                <w:lang w:val="ka-GE"/>
              </w:rPr>
            </w:pPr>
            <w:r w:rsidRPr="0024728D">
              <w:rPr>
                <w:sz w:val="24"/>
                <w:szCs w:val="24"/>
                <w:lang w:val="ka-GE"/>
              </w:rPr>
              <w:t>მექანიკური დისბალანსის მიმართ მგრძნობელობა</w:t>
            </w:r>
          </w:p>
        </w:tc>
      </w:tr>
    </w:tbl>
    <w:p w14:paraId="09078967" w14:textId="77777777" w:rsidR="00777250" w:rsidRPr="0024728D" w:rsidRDefault="00777250" w:rsidP="00F658AA">
      <w:pPr>
        <w:pStyle w:val="BodyText"/>
        <w:spacing w:before="1" w:line="360" w:lineRule="auto"/>
        <w:ind w:left="0" w:right="10" w:firstLine="284"/>
        <w:jc w:val="both"/>
        <w:rPr>
          <w:sz w:val="10"/>
          <w:szCs w:val="10"/>
          <w:lang w:val="ka-GE"/>
        </w:rPr>
      </w:pPr>
    </w:p>
    <w:p w14:paraId="227CB1F5" w14:textId="300EC273" w:rsidR="00F658AA" w:rsidRPr="0024728D" w:rsidRDefault="00F658AA" w:rsidP="00F658AA">
      <w:pPr>
        <w:pStyle w:val="BodyText"/>
        <w:spacing w:before="1" w:line="360" w:lineRule="auto"/>
        <w:ind w:left="0" w:right="10" w:firstLine="284"/>
        <w:jc w:val="both"/>
        <w:rPr>
          <w:lang w:val="ka-GE"/>
        </w:rPr>
      </w:pPr>
      <w:r w:rsidRPr="0024728D">
        <w:rPr>
          <w:lang w:val="ka-GE"/>
        </w:rPr>
        <w:t xml:space="preserve">როგორც ცხრილიდან ჩანს, </w:t>
      </w:r>
      <w:r w:rsidR="00733D58">
        <w:rPr>
          <w:lang w:val="ka-GE"/>
        </w:rPr>
        <w:t>უკონტაქტო მუდმივი დენის ელექტრული ძრავები</w:t>
      </w:r>
      <w:r w:rsidRPr="0024728D">
        <w:rPr>
          <w:lang w:val="ka-GE"/>
        </w:rPr>
        <w:t xml:space="preserve"> მნიშვნელოვანი უპირატესობებით ხასიათდება, თუმცა მათი ეფექტური და საიმედო გამოყენება მოითხოვს მართვის, თერმული მდგომარეობის, კვების წყაროსა და მექანიკური დატვირთვის მუდმივ შეფასებას. წინამდებარე კვლევის კონტექსტში ეს საკითხი განსაკუთრებით მნიშვნელოვანია, რადგან ექსპერიმენტული სისტემა ეფუძნება </w:t>
      </w:r>
      <w:r w:rsidR="00733D58">
        <w:rPr>
          <w:lang w:val="ka-GE"/>
        </w:rPr>
        <w:t>უკონტაქტო მუდმივი დენის ელექტრული ძრავის (BLDC)</w:t>
      </w:r>
      <w:r w:rsidRPr="0024728D">
        <w:rPr>
          <w:lang w:val="ka-GE"/>
        </w:rPr>
        <w:t xml:space="preserve">, აკუმულატორის, ელექტრონული კონტროლერისა და </w:t>
      </w:r>
      <w:r w:rsidR="00F534BD">
        <w:rPr>
          <w:lang w:val="ka-GE"/>
        </w:rPr>
        <w:t>საჰაერო ხრახნი</w:t>
      </w:r>
      <w:r w:rsidRPr="0024728D">
        <w:rPr>
          <w:lang w:val="ka-GE"/>
        </w:rPr>
        <w:t xml:space="preserve">ს ერთობლივ მუშაობას. შესაბამისად, </w:t>
      </w:r>
      <w:r w:rsidR="00733D58">
        <w:rPr>
          <w:lang w:val="ka-GE"/>
        </w:rPr>
        <w:t>უკონტაქტო მუდმივი დენის ელექტრული ძრავის (BLDC)</w:t>
      </w:r>
      <w:r w:rsidRPr="0024728D">
        <w:rPr>
          <w:lang w:val="ka-GE"/>
        </w:rPr>
        <w:t xml:space="preserve"> კონსტრუქციისა და მოქმედების პრინციპის განხილვა ქმნის აუცილებელ თეორიულ საფუძველს მისი დაზიანებების შემდგომი ანალიზისა და დიაგნოსტიკისათვის.</w:t>
      </w:r>
    </w:p>
    <w:p w14:paraId="308DF890" w14:textId="77777777" w:rsidR="00AE06A9" w:rsidRPr="0024728D" w:rsidRDefault="00AE06A9" w:rsidP="00803792">
      <w:pPr>
        <w:pStyle w:val="BodyText"/>
        <w:spacing w:before="1" w:line="360" w:lineRule="auto"/>
        <w:ind w:left="0" w:right="278"/>
        <w:jc w:val="both"/>
        <w:rPr>
          <w:lang w:val="ka-GE"/>
        </w:rPr>
      </w:pPr>
    </w:p>
    <w:p w14:paraId="7D42BACC" w14:textId="77777777" w:rsidR="008D3103" w:rsidRDefault="008D3103" w:rsidP="00803792">
      <w:pPr>
        <w:pStyle w:val="BodyText"/>
        <w:spacing w:before="1" w:line="360" w:lineRule="auto"/>
        <w:ind w:left="0" w:right="278"/>
        <w:jc w:val="both"/>
        <w:rPr>
          <w:lang w:val="ka-GE"/>
        </w:rPr>
      </w:pPr>
    </w:p>
    <w:p w14:paraId="6078CAD3" w14:textId="77777777" w:rsidR="00C10ECD" w:rsidRPr="0024728D" w:rsidRDefault="00C10ECD" w:rsidP="00803792">
      <w:pPr>
        <w:pStyle w:val="BodyText"/>
        <w:spacing w:before="1" w:line="360" w:lineRule="auto"/>
        <w:ind w:left="0" w:right="278"/>
        <w:jc w:val="both"/>
        <w:rPr>
          <w:lang w:val="ka-GE"/>
        </w:rPr>
      </w:pPr>
    </w:p>
    <w:p w14:paraId="0B3E29AC" w14:textId="77777777" w:rsidR="008D3103" w:rsidRPr="0024728D" w:rsidRDefault="008D3103" w:rsidP="00803792">
      <w:pPr>
        <w:pStyle w:val="BodyText"/>
        <w:spacing w:before="1" w:line="360" w:lineRule="auto"/>
        <w:ind w:left="0" w:right="278"/>
        <w:jc w:val="both"/>
        <w:rPr>
          <w:lang w:val="ka-GE"/>
        </w:rPr>
      </w:pPr>
    </w:p>
    <w:p w14:paraId="0B826707" w14:textId="54D2858F" w:rsidR="00AF624C" w:rsidRPr="0024728D" w:rsidRDefault="00D71125" w:rsidP="00E14701">
      <w:pPr>
        <w:pStyle w:val="Heading2"/>
        <w:numPr>
          <w:ilvl w:val="1"/>
          <w:numId w:val="26"/>
        </w:numPr>
        <w:spacing w:line="360" w:lineRule="auto"/>
        <w:jc w:val="center"/>
        <w:rPr>
          <w:lang w:val="ka-GE"/>
        </w:rPr>
      </w:pPr>
      <w:r w:rsidRPr="0024728D">
        <w:rPr>
          <w:lang w:val="ka-GE"/>
        </w:rPr>
        <w:lastRenderedPageBreak/>
        <w:t xml:space="preserve"> </w:t>
      </w:r>
      <w:bookmarkStart w:id="20" w:name="_Toc233880593"/>
      <w:r w:rsidR="007E4002" w:rsidRPr="0024728D">
        <w:rPr>
          <w:lang w:val="ka-GE"/>
        </w:rPr>
        <w:t>საიმედოობა, ტექნიკური მომსახურება და ტექნიკური მდგომარეობის მონიტორინგი</w:t>
      </w:r>
      <w:bookmarkEnd w:id="20"/>
    </w:p>
    <w:p w14:paraId="5B7E13B9" w14:textId="77777777" w:rsidR="007E4002" w:rsidRPr="0024728D" w:rsidRDefault="007E4002" w:rsidP="007E4002">
      <w:pPr>
        <w:pStyle w:val="BodyText"/>
        <w:spacing w:before="1" w:line="360" w:lineRule="auto"/>
        <w:ind w:left="0" w:right="278" w:firstLine="284"/>
        <w:jc w:val="both"/>
        <w:rPr>
          <w:lang w:val="ka-GE"/>
        </w:rPr>
      </w:pPr>
      <w:r w:rsidRPr="0024728D">
        <w:rPr>
          <w:lang w:val="ka-GE"/>
        </w:rPr>
        <w:t>სამოქალაქო ავიაციაში ნებისმიერი ძალური დანადგარის გამოყენება უშუალოდ დაკავშირებულია საიმედოობისა და ტექნიკური მომსახურების საკითხებთან. საჰაერო ხომალდის უსაფრთხო ექსპლუატაცია დამოკიდებულია არა მხოლოდ ძრავის ნომინალურ სიმძლავრეზე ან ეფექტურობაზე, არამედ იმაზეც, თუ რამდენად სტაბილურად შეუძლია სისტემას მუშაობა სხვადასხვა დატვირთვის, გარემო პირობებისა და ხანგრძლივი გამოყენების პირობებში. ტრადიციული საავიაციო ძალური დანადგარების მსგავსად, ელექტრული ძალური დანადგარებისთვისაც საიმედოობა წარმოადგენს ერთ-ერთ ცენტრალურ საინჟინრო მოთხოვნას.</w:t>
      </w:r>
    </w:p>
    <w:p w14:paraId="5770F06A" w14:textId="07B6809F" w:rsidR="007E4002" w:rsidRPr="0024728D" w:rsidRDefault="007E4002" w:rsidP="007E4002">
      <w:pPr>
        <w:pStyle w:val="BodyText"/>
        <w:spacing w:before="1" w:line="360" w:lineRule="auto"/>
        <w:ind w:left="0" w:right="278" w:firstLine="284"/>
        <w:jc w:val="both"/>
        <w:rPr>
          <w:lang w:val="ka-GE"/>
        </w:rPr>
      </w:pPr>
      <w:r w:rsidRPr="0024728D">
        <w:rPr>
          <w:lang w:val="ka-GE"/>
        </w:rPr>
        <w:t xml:space="preserve">ელექტრული ძალური დანადგარების განვითარებამ შეცვალა ტექნიკური მომსახურების ტრადიციული მიდგომა. ტრადიციულ ძრავებში დიდი ყურადღება ექცევა მექანიკურ, თერმულ და საწვავთან დაკავშირებულ სისტემებს, ხოლო ელექტრულ ძალურ დანადგარებში განსაკუთრებული მნიშვნელობა ენიჭება ელექტრულ, ელექტრონულ, თერმულ და სენსორულ კომპონენტებს. ასეთი სისტემა მოიცავს აკუმულატორს, ელექტრონულ სიჩქარის კონტროლერს, </w:t>
      </w:r>
      <w:r w:rsidR="00733D58">
        <w:rPr>
          <w:lang w:val="ka-GE"/>
        </w:rPr>
        <w:t>უკონტაქტო მუდმივი დენის ელექტრული ძრავა</w:t>
      </w:r>
      <w:r w:rsidRPr="0024728D">
        <w:rPr>
          <w:lang w:val="ka-GE"/>
        </w:rPr>
        <w:t>ს, პროპელერს, კაბელებს, შეერთებებს, სენსორებსა და მართვის ალგორითმებს. შესაბამისად, საიმედოობის შეფასება უნდა განხორციელდეს არა ერთი კომპონენტის, არამედ მთელი ენერგეტიკული და მართვის ჯაჭვის დონეზე.</w:t>
      </w:r>
    </w:p>
    <w:p w14:paraId="0F822CAC" w14:textId="553B5190" w:rsidR="007E4002" w:rsidRPr="0024728D" w:rsidRDefault="007E4002" w:rsidP="00271217">
      <w:pPr>
        <w:pStyle w:val="BodyText"/>
        <w:spacing w:before="1" w:line="360" w:lineRule="auto"/>
        <w:ind w:left="0" w:right="278" w:firstLine="284"/>
        <w:jc w:val="both"/>
        <w:rPr>
          <w:lang w:val="ka-GE"/>
        </w:rPr>
      </w:pPr>
      <w:r w:rsidRPr="0024728D">
        <w:rPr>
          <w:lang w:val="ka-GE"/>
        </w:rPr>
        <w:t xml:space="preserve">საიმედოობა შეიძლება განისაზღვროს როგორც სისტემის უნარი, შეასრულოს მოთხოვნილი ფუნქცია განსაზღვრულ პირობებში და განსაზღვრული დროის განმავლობაში. ელექტრული ძალური დანადგარის შემთხვევაში ეს ფუნქცია დაკავშირებულია საჭირო წევის ძალის, ბრუნვის სიხშირის, ენერგომოხმარების, თერმული სტაბილურობისა და მართვადობის უზრუნველყოფასთან. საიმედოობის ანალიზისას მნიშვნელოვანია როგორც უეცარი გაუმართაობების, ისე თანდათანობით განვითარებადი დეგრადაციის გათვალისწინება. უეცარი გაუმართაობა შეიძლება დაკავშირებული იყოს ელექტრული შეერთების </w:t>
      </w:r>
      <w:r w:rsidRPr="0024728D">
        <w:rPr>
          <w:lang w:val="ka-GE"/>
        </w:rPr>
        <w:lastRenderedPageBreak/>
        <w:t xml:space="preserve">გაწყვეტასთან, კონტროლერის დაზიანებასთან ან მექანიკურ მტვრევასთან, ხოლო დეგრადაცია შეიძლება გამოვლინდეს საკისრების ცვეთით, გრაგნილების თერმული დატვირთვით, აკუმულატორის შიდა წინაღობის ზრდით, </w:t>
      </w:r>
      <w:r w:rsidR="00F534BD">
        <w:rPr>
          <w:lang w:val="ka-GE"/>
        </w:rPr>
        <w:t>საჰაერო ხრახნი</w:t>
      </w:r>
      <w:r w:rsidRPr="0024728D">
        <w:rPr>
          <w:lang w:val="ka-GE"/>
        </w:rPr>
        <w:t>ს დისბალანსით ან სენსორული მონაცემების ხარისხის გაუარესებით. ელექტრული ძალური დანადგარების საიმედოობის ანალიზში გამოყენებული ძირითადი ცნებები შეჯამებულია ცხრილში 1.2.</w:t>
      </w:r>
    </w:p>
    <w:p w14:paraId="268CAA49" w14:textId="77777777" w:rsidR="00770C3A" w:rsidRPr="0024728D" w:rsidRDefault="00770C3A" w:rsidP="00271217">
      <w:pPr>
        <w:pStyle w:val="BodyText"/>
        <w:spacing w:before="1" w:line="360" w:lineRule="auto"/>
        <w:ind w:left="0" w:right="278" w:firstLine="284"/>
        <w:jc w:val="both"/>
        <w:rPr>
          <w:sz w:val="6"/>
          <w:szCs w:val="6"/>
          <w:lang w:val="ka-GE"/>
        </w:rPr>
      </w:pPr>
    </w:p>
    <w:p w14:paraId="0FF88D91" w14:textId="5AD445AF" w:rsidR="007E4002" w:rsidRPr="0024728D" w:rsidRDefault="00364F01" w:rsidP="00364F01">
      <w:pPr>
        <w:pStyle w:val="BodyText"/>
        <w:spacing w:before="1" w:line="360" w:lineRule="auto"/>
        <w:ind w:left="0" w:right="280"/>
        <w:jc w:val="right"/>
        <w:rPr>
          <w:lang w:val="ka-GE"/>
        </w:rPr>
      </w:pPr>
      <w:r w:rsidRPr="0024728D">
        <w:rPr>
          <w:lang w:val="ka-GE"/>
        </w:rPr>
        <w:t>ცხრილი 1.2. საიმედოობის ტერმინები ელექტრულ სისტემებში</w:t>
      </w:r>
    </w:p>
    <w:tbl>
      <w:tblPr>
        <w:tblStyle w:val="TableGrid"/>
        <w:tblW w:w="0" w:type="auto"/>
        <w:tblInd w:w="108" w:type="dxa"/>
        <w:tblLook w:val="04A0" w:firstRow="1" w:lastRow="0" w:firstColumn="1" w:lastColumn="0" w:noHBand="0" w:noVBand="1"/>
      </w:tblPr>
      <w:tblGrid>
        <w:gridCol w:w="1457"/>
        <w:gridCol w:w="4141"/>
        <w:gridCol w:w="3477"/>
      </w:tblGrid>
      <w:tr w:rsidR="007E4002" w:rsidRPr="0024728D" w14:paraId="3FEEBC16" w14:textId="77777777" w:rsidTr="00364F01">
        <w:trPr>
          <w:trHeight w:val="698"/>
        </w:trPr>
        <w:tc>
          <w:tcPr>
            <w:tcW w:w="1457" w:type="dxa"/>
            <w:vAlign w:val="center"/>
            <w:hideMark/>
          </w:tcPr>
          <w:p w14:paraId="27066D40" w14:textId="77777777" w:rsidR="007E4002" w:rsidRPr="0024728D" w:rsidRDefault="007E4002" w:rsidP="007E4002">
            <w:pPr>
              <w:jc w:val="center"/>
              <w:rPr>
                <w:b/>
                <w:bCs/>
                <w:lang w:val="ka-GE"/>
              </w:rPr>
            </w:pPr>
            <w:r w:rsidRPr="0024728D">
              <w:rPr>
                <w:b/>
                <w:bCs/>
                <w:lang w:val="ka-GE"/>
              </w:rPr>
              <w:t>ცნება</w:t>
            </w:r>
          </w:p>
        </w:tc>
        <w:tc>
          <w:tcPr>
            <w:tcW w:w="4141" w:type="dxa"/>
            <w:vAlign w:val="center"/>
            <w:hideMark/>
          </w:tcPr>
          <w:p w14:paraId="3C9A073E" w14:textId="77777777" w:rsidR="007E4002" w:rsidRPr="0024728D" w:rsidRDefault="007E4002" w:rsidP="007E4002">
            <w:pPr>
              <w:jc w:val="center"/>
              <w:rPr>
                <w:b/>
                <w:bCs/>
                <w:lang w:val="ka-GE"/>
              </w:rPr>
            </w:pPr>
            <w:r w:rsidRPr="0024728D">
              <w:rPr>
                <w:b/>
                <w:bCs/>
                <w:lang w:val="ka-GE"/>
              </w:rPr>
              <w:t>განმარტება</w:t>
            </w:r>
          </w:p>
        </w:tc>
        <w:tc>
          <w:tcPr>
            <w:tcW w:w="3477" w:type="dxa"/>
            <w:vAlign w:val="center"/>
            <w:hideMark/>
          </w:tcPr>
          <w:p w14:paraId="7C14AAF0" w14:textId="77777777" w:rsidR="007E4002" w:rsidRPr="0024728D" w:rsidRDefault="007E4002" w:rsidP="007E4002">
            <w:pPr>
              <w:jc w:val="center"/>
              <w:rPr>
                <w:b/>
                <w:bCs/>
                <w:lang w:val="ka-GE"/>
              </w:rPr>
            </w:pPr>
            <w:r w:rsidRPr="0024728D">
              <w:rPr>
                <w:b/>
                <w:bCs/>
                <w:lang w:val="ka-GE"/>
              </w:rPr>
              <w:t>მაგალითი ელექტრულ ძალურ დანადგარში</w:t>
            </w:r>
          </w:p>
        </w:tc>
      </w:tr>
      <w:tr w:rsidR="007E4002" w:rsidRPr="0024728D" w14:paraId="0F3B7ED4" w14:textId="77777777" w:rsidTr="00364F01">
        <w:trPr>
          <w:trHeight w:val="637"/>
        </w:trPr>
        <w:tc>
          <w:tcPr>
            <w:tcW w:w="1457" w:type="dxa"/>
            <w:vAlign w:val="center"/>
            <w:hideMark/>
          </w:tcPr>
          <w:p w14:paraId="44B27E6B" w14:textId="77777777" w:rsidR="007E4002" w:rsidRPr="0024728D" w:rsidRDefault="007E4002" w:rsidP="007E4002">
            <w:pPr>
              <w:jc w:val="center"/>
              <w:rPr>
                <w:sz w:val="20"/>
                <w:szCs w:val="20"/>
                <w:lang w:val="ka-GE"/>
              </w:rPr>
            </w:pPr>
            <w:r w:rsidRPr="0024728D">
              <w:rPr>
                <w:sz w:val="20"/>
                <w:szCs w:val="20"/>
                <w:lang w:val="ka-GE"/>
              </w:rPr>
              <w:t>საიმედოობა</w:t>
            </w:r>
          </w:p>
        </w:tc>
        <w:tc>
          <w:tcPr>
            <w:tcW w:w="4141" w:type="dxa"/>
            <w:vAlign w:val="center"/>
            <w:hideMark/>
          </w:tcPr>
          <w:p w14:paraId="0EA8B454" w14:textId="77777777" w:rsidR="007E4002" w:rsidRPr="0024728D" w:rsidRDefault="007E4002" w:rsidP="007E4002">
            <w:pPr>
              <w:jc w:val="center"/>
              <w:rPr>
                <w:sz w:val="20"/>
                <w:szCs w:val="20"/>
                <w:lang w:val="ka-GE"/>
              </w:rPr>
            </w:pPr>
            <w:r w:rsidRPr="0024728D">
              <w:rPr>
                <w:sz w:val="20"/>
                <w:szCs w:val="20"/>
                <w:lang w:val="ka-GE"/>
              </w:rPr>
              <w:t>სისტემის უნარი იმუშაოს გაუმართაობის გარეშე განსაზღვრულ პირობებში</w:t>
            </w:r>
          </w:p>
        </w:tc>
        <w:tc>
          <w:tcPr>
            <w:tcW w:w="3477" w:type="dxa"/>
            <w:vAlign w:val="center"/>
            <w:hideMark/>
          </w:tcPr>
          <w:p w14:paraId="791AABBE" w14:textId="11183294" w:rsidR="007E4002" w:rsidRPr="0024728D" w:rsidRDefault="00733D58" w:rsidP="007E4002">
            <w:pPr>
              <w:jc w:val="center"/>
              <w:rPr>
                <w:sz w:val="20"/>
                <w:szCs w:val="20"/>
                <w:lang w:val="ka-GE"/>
              </w:rPr>
            </w:pPr>
            <w:r>
              <w:rPr>
                <w:sz w:val="20"/>
                <w:szCs w:val="20"/>
                <w:lang w:val="ka-GE"/>
              </w:rPr>
              <w:t>უკონტაქტო მუდმივი დენის ელექტრული ძრავის (BLDC)</w:t>
            </w:r>
            <w:r w:rsidR="007E4002" w:rsidRPr="0024728D">
              <w:rPr>
                <w:sz w:val="20"/>
                <w:szCs w:val="20"/>
                <w:lang w:val="ka-GE"/>
              </w:rPr>
              <w:t xml:space="preserve"> სტაბილური მუშაობა სხვადასხვა დატვირთვაზე</w:t>
            </w:r>
          </w:p>
        </w:tc>
      </w:tr>
      <w:tr w:rsidR="007E4002" w:rsidRPr="0024728D" w14:paraId="578379C6" w14:textId="77777777" w:rsidTr="00364F01">
        <w:trPr>
          <w:trHeight w:val="626"/>
        </w:trPr>
        <w:tc>
          <w:tcPr>
            <w:tcW w:w="1457" w:type="dxa"/>
            <w:vAlign w:val="center"/>
            <w:hideMark/>
          </w:tcPr>
          <w:p w14:paraId="787D4695" w14:textId="77777777" w:rsidR="007E4002" w:rsidRPr="0024728D" w:rsidRDefault="007E4002" w:rsidP="007E4002">
            <w:pPr>
              <w:jc w:val="center"/>
              <w:rPr>
                <w:sz w:val="20"/>
                <w:szCs w:val="20"/>
                <w:lang w:val="ka-GE"/>
              </w:rPr>
            </w:pPr>
            <w:r w:rsidRPr="0024728D">
              <w:rPr>
                <w:sz w:val="20"/>
                <w:szCs w:val="20"/>
                <w:lang w:val="ka-GE"/>
              </w:rPr>
              <w:t>გაუმართაობა</w:t>
            </w:r>
          </w:p>
        </w:tc>
        <w:tc>
          <w:tcPr>
            <w:tcW w:w="4141" w:type="dxa"/>
            <w:vAlign w:val="center"/>
            <w:hideMark/>
          </w:tcPr>
          <w:p w14:paraId="7909AB7A" w14:textId="77777777" w:rsidR="007E4002" w:rsidRPr="0024728D" w:rsidRDefault="007E4002" w:rsidP="007E4002">
            <w:pPr>
              <w:jc w:val="center"/>
              <w:rPr>
                <w:sz w:val="20"/>
                <w:szCs w:val="20"/>
                <w:lang w:val="ka-GE"/>
              </w:rPr>
            </w:pPr>
            <w:r w:rsidRPr="0024728D">
              <w:rPr>
                <w:sz w:val="20"/>
                <w:szCs w:val="20"/>
                <w:lang w:val="ka-GE"/>
              </w:rPr>
              <w:t>ფუნქციის შესრულების უნარის დაკარგვა</w:t>
            </w:r>
          </w:p>
        </w:tc>
        <w:tc>
          <w:tcPr>
            <w:tcW w:w="3477" w:type="dxa"/>
            <w:vAlign w:val="center"/>
            <w:hideMark/>
          </w:tcPr>
          <w:p w14:paraId="03045026" w14:textId="77777777" w:rsidR="007E4002" w:rsidRPr="0024728D" w:rsidRDefault="007E4002" w:rsidP="007E4002">
            <w:pPr>
              <w:jc w:val="center"/>
              <w:rPr>
                <w:sz w:val="20"/>
                <w:szCs w:val="20"/>
                <w:lang w:val="ka-GE"/>
              </w:rPr>
            </w:pPr>
            <w:r w:rsidRPr="0024728D">
              <w:rPr>
                <w:sz w:val="20"/>
                <w:szCs w:val="20"/>
                <w:lang w:val="ka-GE"/>
              </w:rPr>
              <w:t>ESC-ის დაზიანება ან ძრავის გაჩერება</w:t>
            </w:r>
          </w:p>
        </w:tc>
      </w:tr>
      <w:tr w:rsidR="007E4002" w:rsidRPr="0024728D" w14:paraId="4FFA7D0D" w14:textId="77777777" w:rsidTr="00364F01">
        <w:trPr>
          <w:trHeight w:val="637"/>
        </w:trPr>
        <w:tc>
          <w:tcPr>
            <w:tcW w:w="1457" w:type="dxa"/>
            <w:vAlign w:val="center"/>
            <w:hideMark/>
          </w:tcPr>
          <w:p w14:paraId="69E39512" w14:textId="77777777" w:rsidR="007E4002" w:rsidRPr="0024728D" w:rsidRDefault="007E4002" w:rsidP="007E4002">
            <w:pPr>
              <w:jc w:val="center"/>
              <w:rPr>
                <w:sz w:val="20"/>
                <w:szCs w:val="20"/>
                <w:lang w:val="ka-GE"/>
              </w:rPr>
            </w:pPr>
            <w:r w:rsidRPr="0024728D">
              <w:rPr>
                <w:sz w:val="20"/>
                <w:szCs w:val="20"/>
                <w:lang w:val="ka-GE"/>
              </w:rPr>
              <w:t>დაზიანება</w:t>
            </w:r>
          </w:p>
        </w:tc>
        <w:tc>
          <w:tcPr>
            <w:tcW w:w="4141" w:type="dxa"/>
            <w:vAlign w:val="center"/>
            <w:hideMark/>
          </w:tcPr>
          <w:p w14:paraId="5ADAB2D9" w14:textId="77777777" w:rsidR="007E4002" w:rsidRPr="0024728D" w:rsidRDefault="007E4002" w:rsidP="007E4002">
            <w:pPr>
              <w:jc w:val="center"/>
              <w:rPr>
                <w:sz w:val="20"/>
                <w:szCs w:val="20"/>
                <w:lang w:val="ka-GE"/>
              </w:rPr>
            </w:pPr>
            <w:r w:rsidRPr="0024728D">
              <w:rPr>
                <w:sz w:val="20"/>
                <w:szCs w:val="20"/>
                <w:lang w:val="ka-GE"/>
              </w:rPr>
              <w:t>ფიზიკური ან ფუნქციური ცვლილება, რომელიც ამცირებს მუშაობის ხარისხს</w:t>
            </w:r>
          </w:p>
        </w:tc>
        <w:tc>
          <w:tcPr>
            <w:tcW w:w="3477" w:type="dxa"/>
            <w:vAlign w:val="center"/>
            <w:hideMark/>
          </w:tcPr>
          <w:p w14:paraId="130C0A79" w14:textId="3B5055EC" w:rsidR="007E4002" w:rsidRPr="0024728D" w:rsidRDefault="00F534BD" w:rsidP="007E4002">
            <w:pPr>
              <w:jc w:val="center"/>
              <w:rPr>
                <w:sz w:val="20"/>
                <w:szCs w:val="20"/>
                <w:lang w:val="ka-GE"/>
              </w:rPr>
            </w:pPr>
            <w:r>
              <w:rPr>
                <w:sz w:val="20"/>
                <w:szCs w:val="20"/>
                <w:lang w:val="ka-GE"/>
              </w:rPr>
              <w:t>საჰაერო ხრახნი</w:t>
            </w:r>
            <w:r w:rsidR="007E4002" w:rsidRPr="0024728D">
              <w:rPr>
                <w:sz w:val="20"/>
                <w:szCs w:val="20"/>
                <w:lang w:val="ka-GE"/>
              </w:rPr>
              <w:t>ს დისბალანსი</w:t>
            </w:r>
          </w:p>
        </w:tc>
      </w:tr>
      <w:tr w:rsidR="007E4002" w:rsidRPr="0024728D" w14:paraId="305C91FF" w14:textId="77777777" w:rsidTr="00364F01">
        <w:trPr>
          <w:trHeight w:val="637"/>
        </w:trPr>
        <w:tc>
          <w:tcPr>
            <w:tcW w:w="1457" w:type="dxa"/>
            <w:vAlign w:val="center"/>
            <w:hideMark/>
          </w:tcPr>
          <w:p w14:paraId="579C454C" w14:textId="77777777" w:rsidR="007E4002" w:rsidRPr="0024728D" w:rsidRDefault="007E4002" w:rsidP="007E4002">
            <w:pPr>
              <w:jc w:val="center"/>
              <w:rPr>
                <w:sz w:val="20"/>
                <w:szCs w:val="20"/>
                <w:lang w:val="ka-GE"/>
              </w:rPr>
            </w:pPr>
            <w:r w:rsidRPr="0024728D">
              <w:rPr>
                <w:sz w:val="20"/>
                <w:szCs w:val="20"/>
                <w:lang w:val="ka-GE"/>
              </w:rPr>
              <w:t>დეგრადაცია</w:t>
            </w:r>
          </w:p>
        </w:tc>
        <w:tc>
          <w:tcPr>
            <w:tcW w:w="4141" w:type="dxa"/>
            <w:vAlign w:val="center"/>
            <w:hideMark/>
          </w:tcPr>
          <w:p w14:paraId="211B4BD4" w14:textId="77777777" w:rsidR="007E4002" w:rsidRPr="0024728D" w:rsidRDefault="007E4002" w:rsidP="007E4002">
            <w:pPr>
              <w:jc w:val="center"/>
              <w:rPr>
                <w:sz w:val="20"/>
                <w:szCs w:val="20"/>
                <w:lang w:val="ka-GE"/>
              </w:rPr>
            </w:pPr>
            <w:r w:rsidRPr="0024728D">
              <w:rPr>
                <w:sz w:val="20"/>
                <w:szCs w:val="20"/>
                <w:lang w:val="ka-GE"/>
              </w:rPr>
              <w:t>მდგომარეობის თანდათანობითი გაუარესება</w:t>
            </w:r>
          </w:p>
        </w:tc>
        <w:tc>
          <w:tcPr>
            <w:tcW w:w="3477" w:type="dxa"/>
            <w:vAlign w:val="center"/>
            <w:hideMark/>
          </w:tcPr>
          <w:p w14:paraId="2F38C7FA" w14:textId="77777777" w:rsidR="007E4002" w:rsidRPr="0024728D" w:rsidRDefault="007E4002" w:rsidP="007E4002">
            <w:pPr>
              <w:jc w:val="center"/>
              <w:rPr>
                <w:sz w:val="20"/>
                <w:szCs w:val="20"/>
                <w:lang w:val="ka-GE"/>
              </w:rPr>
            </w:pPr>
            <w:r w:rsidRPr="0024728D">
              <w:rPr>
                <w:sz w:val="20"/>
                <w:szCs w:val="20"/>
                <w:lang w:val="ka-GE"/>
              </w:rPr>
              <w:t>საკისრის ცვეთა ან აკუმულატორის შიდა წინაღობის ზრდა</w:t>
            </w:r>
          </w:p>
        </w:tc>
      </w:tr>
      <w:tr w:rsidR="007E4002" w:rsidRPr="0024728D" w14:paraId="2923DC12" w14:textId="77777777" w:rsidTr="00364F01">
        <w:trPr>
          <w:trHeight w:val="626"/>
        </w:trPr>
        <w:tc>
          <w:tcPr>
            <w:tcW w:w="1457" w:type="dxa"/>
            <w:vAlign w:val="center"/>
            <w:hideMark/>
          </w:tcPr>
          <w:p w14:paraId="6A59A4BF" w14:textId="77777777" w:rsidR="007E4002" w:rsidRPr="0024728D" w:rsidRDefault="007E4002" w:rsidP="007E4002">
            <w:pPr>
              <w:jc w:val="center"/>
              <w:rPr>
                <w:sz w:val="20"/>
                <w:szCs w:val="20"/>
                <w:lang w:val="ka-GE"/>
              </w:rPr>
            </w:pPr>
            <w:r w:rsidRPr="0024728D">
              <w:rPr>
                <w:sz w:val="20"/>
                <w:szCs w:val="20"/>
                <w:lang w:val="ka-GE"/>
              </w:rPr>
              <w:t>MTBF</w:t>
            </w:r>
          </w:p>
        </w:tc>
        <w:tc>
          <w:tcPr>
            <w:tcW w:w="4141" w:type="dxa"/>
            <w:vAlign w:val="center"/>
            <w:hideMark/>
          </w:tcPr>
          <w:p w14:paraId="0C122DAC" w14:textId="77777777" w:rsidR="007E4002" w:rsidRPr="0024728D" w:rsidRDefault="007E4002" w:rsidP="007E4002">
            <w:pPr>
              <w:jc w:val="center"/>
              <w:rPr>
                <w:sz w:val="20"/>
                <w:szCs w:val="20"/>
                <w:lang w:val="ka-GE"/>
              </w:rPr>
            </w:pPr>
            <w:r w:rsidRPr="0024728D">
              <w:rPr>
                <w:sz w:val="20"/>
                <w:szCs w:val="20"/>
                <w:lang w:val="ka-GE"/>
              </w:rPr>
              <w:t>საშუალო დრო გაუმართაობებს შორის</w:t>
            </w:r>
          </w:p>
        </w:tc>
        <w:tc>
          <w:tcPr>
            <w:tcW w:w="3477" w:type="dxa"/>
            <w:vAlign w:val="center"/>
            <w:hideMark/>
          </w:tcPr>
          <w:p w14:paraId="306EE3BF" w14:textId="77777777" w:rsidR="007E4002" w:rsidRPr="0024728D" w:rsidRDefault="007E4002" w:rsidP="007E4002">
            <w:pPr>
              <w:jc w:val="center"/>
              <w:rPr>
                <w:sz w:val="20"/>
                <w:szCs w:val="20"/>
                <w:lang w:val="ka-GE"/>
              </w:rPr>
            </w:pPr>
            <w:r w:rsidRPr="0024728D">
              <w:rPr>
                <w:sz w:val="20"/>
                <w:szCs w:val="20"/>
                <w:lang w:val="ka-GE"/>
              </w:rPr>
              <w:t>ხანგრძლივი ექსპლუატაციის სტატისტიკური მაჩვენებელი</w:t>
            </w:r>
          </w:p>
        </w:tc>
      </w:tr>
    </w:tbl>
    <w:p w14:paraId="6775A5D8" w14:textId="77777777" w:rsidR="007E4002" w:rsidRPr="0024728D" w:rsidRDefault="007E4002" w:rsidP="00271217">
      <w:pPr>
        <w:pStyle w:val="BodyText"/>
        <w:spacing w:before="1" w:line="360" w:lineRule="auto"/>
        <w:ind w:left="0" w:right="278"/>
        <w:rPr>
          <w:sz w:val="10"/>
          <w:szCs w:val="10"/>
          <w:lang w:val="ka-GE"/>
        </w:rPr>
      </w:pPr>
    </w:p>
    <w:p w14:paraId="5F414335" w14:textId="3B059BB7" w:rsidR="007E4002" w:rsidRPr="0024728D" w:rsidRDefault="007E4002" w:rsidP="007E4002">
      <w:pPr>
        <w:pStyle w:val="BodyText"/>
        <w:spacing w:before="1" w:line="360" w:lineRule="auto"/>
        <w:ind w:left="0" w:right="278" w:firstLine="284"/>
        <w:jc w:val="both"/>
        <w:rPr>
          <w:lang w:val="ka-GE"/>
        </w:rPr>
      </w:pPr>
      <w:r w:rsidRPr="0024728D">
        <w:rPr>
          <w:lang w:val="ka-GE"/>
        </w:rPr>
        <w:t xml:space="preserve">როგორც ცხრილიდან ჩანს, საიმედოობის შეფასება დაკავშირებულია არა მხოლოდ საბოლოო მწყობრიდან გამოსვლასთან, არამედ იმ ცვლილებებთანაც, რომლებიც სისტემის სამუშაო მდგომარეობას თანდათან აუარესებს. მცირე ექსპერიმენტული სტენდის პირობებში MTBF-ის სრული სტატისტიკური შეფასება ყოველთვის შესაძლებელი არ არის, რადგან ამისათვის საჭიროა ხანგრძლივი </w:t>
      </w:r>
      <w:r w:rsidR="00593FB3" w:rsidRPr="00EE42F6">
        <w:rPr>
          <w:lang w:val="ka-GE"/>
        </w:rPr>
        <w:t>აექსპლუატაციო</w:t>
      </w:r>
      <w:r w:rsidR="00593FB3">
        <w:rPr>
          <w:lang w:val="ka-GE"/>
        </w:rPr>
        <w:t xml:space="preserve"> </w:t>
      </w:r>
      <w:r w:rsidRPr="0024728D">
        <w:rPr>
          <w:lang w:val="ka-GE"/>
        </w:rPr>
        <w:t xml:space="preserve">მონაცემები. ამიტომ წინამდებარე კვლევაში საიმედოობის ცნებები გამოიყენება როგორც თეორიული საფუძველი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მდგომარეობის, დეგრადაციის ნიშნებისა და დიაგნოსტიკური პარამეტრების გასააზრებლად.</w:t>
      </w:r>
    </w:p>
    <w:p w14:paraId="298B568C" w14:textId="45153905" w:rsidR="007E4002" w:rsidRPr="0024728D" w:rsidRDefault="007E4002" w:rsidP="00271217">
      <w:pPr>
        <w:pStyle w:val="BodyText"/>
        <w:spacing w:before="1" w:line="360" w:lineRule="auto"/>
        <w:ind w:left="0" w:right="278" w:firstLine="284"/>
        <w:jc w:val="both"/>
        <w:rPr>
          <w:lang w:val="ka-GE"/>
        </w:rPr>
      </w:pPr>
      <w:r w:rsidRPr="0024728D">
        <w:rPr>
          <w:lang w:val="ka-GE"/>
        </w:rPr>
        <w:t xml:space="preserve">ტექნიკური მომსახურების თვალსაზრისით, თანამედროვე ავიაცია თანდათან გადადის რეაქტიული და მხოლოდ გეგმური მომსახურებიდან მდგომარეობაზე დაფუძნებული და პროგნოზირებადი მომსახურებისკენ (Jardine et al., 2006; Heng et al., 2009). რეაქტიული მომსახურება გულისხმობს ჩარევას გაუმართაობის </w:t>
      </w:r>
      <w:r w:rsidRPr="0024728D">
        <w:rPr>
          <w:lang w:val="ka-GE"/>
        </w:rPr>
        <w:lastRenderedPageBreak/>
        <w:t>გამოვლენის შემდეგ. გეგმური მომსახურება ეფუძნება წინასწარ განსაზღვრულ ინტერვალებს. მდგომარეობაზე დაფუძნებული მომსახურება იყენებს სისტემის რეალური მდგომარეობის მონაცემებს, ხოლო პროგნოზირებადი ტექნიკური მომსახურება ცდილობს მონაცემების საფუძველზე წინასწარ შეაფასოს შესაძლო გაუმართაობის განვითარების ტენდენცია. ტექნიკური მომსახურების მიდგომების ევოლუცია წარმოდგენილია ნახ. 1.7-ზე.</w:t>
      </w:r>
    </w:p>
    <w:p w14:paraId="2D67CB6E" w14:textId="1FD44159" w:rsidR="007E4002" w:rsidRPr="0024728D" w:rsidRDefault="004745DA" w:rsidP="00B36431">
      <w:pPr>
        <w:pStyle w:val="BodyText"/>
        <w:spacing w:before="1" w:line="360" w:lineRule="auto"/>
        <w:ind w:left="90" w:right="278" w:hanging="270"/>
        <w:rPr>
          <w:lang w:val="ka-GE"/>
        </w:rPr>
      </w:pPr>
      <w:r w:rsidRPr="0024728D">
        <w:rPr>
          <w:noProof/>
          <w:lang w:val="ka-GE"/>
        </w:rPr>
        <w:drawing>
          <wp:inline distT="0" distB="0" distL="0" distR="0" wp14:anchorId="291FC380" wp14:editId="539B7362">
            <wp:extent cx="6025515" cy="2359742"/>
            <wp:effectExtent l="0" t="0" r="0" b="2540"/>
            <wp:docPr id="12857648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56781" cy="2371986"/>
                    </a:xfrm>
                    <a:prstGeom prst="rect">
                      <a:avLst/>
                    </a:prstGeom>
                    <a:noFill/>
                    <a:ln>
                      <a:noFill/>
                    </a:ln>
                  </pic:spPr>
                </pic:pic>
              </a:graphicData>
            </a:graphic>
          </wp:inline>
        </w:drawing>
      </w:r>
    </w:p>
    <w:p w14:paraId="02516C66" w14:textId="61692D46" w:rsidR="007E4002" w:rsidRPr="0024728D" w:rsidRDefault="007E4002" w:rsidP="00271217">
      <w:pPr>
        <w:pStyle w:val="BodyText"/>
        <w:spacing w:before="1" w:line="360" w:lineRule="auto"/>
        <w:ind w:right="278" w:firstLine="284"/>
        <w:jc w:val="center"/>
        <w:rPr>
          <w:lang w:val="ka-GE"/>
        </w:rPr>
      </w:pPr>
      <w:r w:rsidRPr="0024728D">
        <w:rPr>
          <w:lang w:val="ka-GE"/>
        </w:rPr>
        <w:t>ნახ. 1.7. ტექნიკური მომსახურების მიდგომების ევოლუცია ელექტრული ძალური დანადგარების სისტემებში</w:t>
      </w:r>
    </w:p>
    <w:p w14:paraId="20937E5C" w14:textId="77777777" w:rsidR="00271217" w:rsidRPr="0024728D" w:rsidRDefault="00271217" w:rsidP="00271217">
      <w:pPr>
        <w:pStyle w:val="BodyText"/>
        <w:spacing w:before="1" w:line="360" w:lineRule="auto"/>
        <w:ind w:right="278" w:firstLine="284"/>
        <w:jc w:val="center"/>
        <w:rPr>
          <w:sz w:val="6"/>
          <w:szCs w:val="6"/>
          <w:lang w:val="ka-GE"/>
        </w:rPr>
      </w:pPr>
    </w:p>
    <w:p w14:paraId="25B02A10" w14:textId="77777777" w:rsidR="007E4002" w:rsidRPr="0024728D" w:rsidRDefault="007E4002" w:rsidP="007E4002">
      <w:pPr>
        <w:pStyle w:val="BodyText"/>
        <w:spacing w:before="1" w:line="360" w:lineRule="auto"/>
        <w:ind w:left="0" w:right="278" w:firstLine="284"/>
        <w:jc w:val="both"/>
        <w:rPr>
          <w:lang w:val="ka-GE"/>
        </w:rPr>
      </w:pPr>
      <w:r w:rsidRPr="0024728D">
        <w:rPr>
          <w:lang w:val="ka-GE"/>
        </w:rPr>
        <w:t>როგორც ნახ. 1.7-დან ჩანს, ტექნიკური მომსახურების განვითარება მიმდინარეობს რეაქტიული მიდგომიდან უფრო პროგრესულ და მონაცემებზე დაფუძნებულ მიდგომებამდე. ეს განსაკუთრებით მნიშვნელოვანია ელექტრული ძალური დანადგარებისთვის, სადაც შესაძლებელია მრავალი სენსორული და ოპერაციული პარამეტრის გაზომვა. ძაბვა, დენი, ბრუნვის სიხშირე, ტემპერატურა, ხმაური, ვიბრაცია, წევის ძალა და გარემო პირობები ქმნის მრავალგანზომილებიან მონაცემთა სივრცეს, რომლის ანალიზიც საშუალებას იძლევა შეფასდეს ძრავისა და მთლიანი სისტემის ტექნიკური მდგომარეობა.</w:t>
      </w:r>
    </w:p>
    <w:p w14:paraId="4C4B4E93" w14:textId="0F9BA301" w:rsidR="007E4002" w:rsidRPr="0024728D" w:rsidRDefault="007E4002" w:rsidP="007E4002">
      <w:pPr>
        <w:pStyle w:val="BodyText"/>
        <w:spacing w:before="1" w:line="360" w:lineRule="auto"/>
        <w:ind w:left="0" w:right="278" w:firstLine="284"/>
        <w:jc w:val="both"/>
        <w:rPr>
          <w:lang w:val="ka-GE"/>
        </w:rPr>
      </w:pPr>
      <w:r w:rsidRPr="0024728D">
        <w:rPr>
          <w:lang w:val="ka-GE"/>
        </w:rPr>
        <w:t xml:space="preserve">მდგომარეობაზე დაფუძნებული ტექნიკური მომსახურება ეფუძნება სისტემის ფაქტობრივი მდგომარეობის შეფასებას. ასეთი მიდგომა საშუალებას იძლევა ტექნიკური ჩარევა განხორციელდეს არა მხოლოდ კალენდარული ან სამუშაო საათების ინტერვალით, არამედ რეალური მონაცემების საფუძველზე. </w:t>
      </w:r>
      <w:r w:rsidR="00733D58">
        <w:rPr>
          <w:lang w:val="ka-GE"/>
        </w:rPr>
        <w:t>უკონტაქტო მუდმივი დენის ელექტრული ძრავის (BLDC)</w:t>
      </w:r>
      <w:r w:rsidRPr="0024728D">
        <w:rPr>
          <w:lang w:val="ka-GE"/>
        </w:rPr>
        <w:t xml:space="preserve"> შემთხვევაში ერთსა და იმავე </w:t>
      </w:r>
      <w:r w:rsidRPr="0024728D">
        <w:rPr>
          <w:lang w:val="ka-GE"/>
        </w:rPr>
        <w:lastRenderedPageBreak/>
        <w:t xml:space="preserve">სამუშაო რეჟიმში დენის ზრდა შეიძლება მიუთითებდეს გაზრდილ მექანიკურ დატვირთვაზე ან ეფექტურობის შემცირებაზე; ბრუნვის სიხშირის შემცირება ძაბვისა და დენის ცვლილებასთან ერთად შეიძლება მიუთითებდეს კვების წყაროს ან დატვირთვის პრობლემაზე; ხმაურის ზრდა შეიძლება იყოს </w:t>
      </w:r>
      <w:r w:rsidR="00F534BD">
        <w:rPr>
          <w:lang w:val="ka-GE"/>
        </w:rPr>
        <w:t>საჰაერო ხრახნი</w:t>
      </w:r>
      <w:r w:rsidRPr="0024728D">
        <w:rPr>
          <w:lang w:val="ka-GE"/>
        </w:rPr>
        <w:t>ს დისბალანსის ან საკისრის ცვეთის ნიშანი; ტემპერატურის მატება კი შეიძლება მიუთითებდეს ელექტრულ ან მექანიკურ გადატვირთვაზე.</w:t>
      </w:r>
    </w:p>
    <w:p w14:paraId="0168B04F" w14:textId="77777777" w:rsidR="00B36431" w:rsidRPr="0024728D" w:rsidRDefault="007E4002" w:rsidP="00B36431">
      <w:pPr>
        <w:pStyle w:val="BodyText"/>
        <w:spacing w:before="1" w:line="360" w:lineRule="auto"/>
        <w:ind w:left="0" w:right="278" w:firstLine="284"/>
        <w:jc w:val="both"/>
        <w:rPr>
          <w:lang w:val="ka-GE"/>
        </w:rPr>
      </w:pPr>
      <w:r w:rsidRPr="0024728D">
        <w:rPr>
          <w:lang w:val="ka-GE"/>
        </w:rPr>
        <w:t>პროგნოზირებადი ტექნიკური მომსახურება მდგომარეობაზე დაფუძნებული მიდგომის შემდგომი განვითარებაა. მისი მიზანია არა მხოლოდ არსებული მდგომარეობის შეფასება, არამედ შესაძლო გაუმართაობის განვითარების ტენდენციის წინასწარი ამოცნობა. ელექტრული ძალური დანადგარების შემთხვევაში ეს განსაკუთრებით პერსპექტიულია, რადგან სისტემის მუშაობისას შესაძლებელია ისეთი პარამეტრების რეგისტრაცია, როგორიცაა ძაბვა, დენი, სიმძლავრე, ბრუნვის სიხშირე, წევის ძალა, ტემპერატურა, ხმაური და გარემო პირობები. ამ პარამეტრების ცვლილება დროში შეიძლება ასახავდეს როგორც ნორმალურ სამუშაო რეჟიმს, ისე გაუმართაობის ან დეგრადაციის განვითარებას (Lei et al., 2016; Kulkarni et al., 2019).</w:t>
      </w:r>
    </w:p>
    <w:p w14:paraId="1EE2514F" w14:textId="77777777" w:rsidR="00B36431" w:rsidRPr="0024728D" w:rsidRDefault="00B36431" w:rsidP="00B36431">
      <w:pPr>
        <w:pStyle w:val="BodyText"/>
        <w:spacing w:before="1" w:line="360" w:lineRule="auto"/>
        <w:ind w:left="0" w:right="278" w:firstLine="284"/>
        <w:jc w:val="both"/>
        <w:rPr>
          <w:lang w:val="ka-GE"/>
        </w:rPr>
      </w:pPr>
      <w:r w:rsidRPr="0024728D">
        <w:rPr>
          <w:lang w:val="ka-GE"/>
        </w:rPr>
        <w:t>ტექნიკური მდგომარეობის მონიტორინგის სისტემები წარმოადგენს დამაკავშირებელ რგოლს საიმედოობას, მდგომარეობაზე დაფუძნებულ მომსახურებას, პროგნოზირებად მომსახურებასა და მონაცემებზე დაფუძნებულ დიაგნოსტიკას შორის. ასეთი სისტემა, როგორც წესი, მოიცავს სენსორული მონაცემების შეგროვებას, მონაცემთა წინასწარ დამუშავებას, მახასიათებლების გამოყოფას, მდგომარეობის შეფასებას, დიაგნოსტიკური გადაწყვეტილების ფორმირებას და საჭიროების შემთხვევაში ტექნიკური მომსახურების რეკომენდაციას.</w:t>
      </w:r>
    </w:p>
    <w:p w14:paraId="5E0ECEED" w14:textId="4D9316E6" w:rsidR="00B36431" w:rsidRPr="0024728D" w:rsidRDefault="00B36431" w:rsidP="00B36431">
      <w:pPr>
        <w:pStyle w:val="BodyText"/>
        <w:spacing w:before="1" w:line="360" w:lineRule="auto"/>
        <w:ind w:left="0" w:right="278" w:firstLine="284"/>
        <w:jc w:val="both"/>
        <w:rPr>
          <w:lang w:val="ka-GE"/>
        </w:rPr>
      </w:pPr>
      <w:r w:rsidRPr="0024728D">
        <w:rPr>
          <w:lang w:val="ka-GE"/>
        </w:rPr>
        <w:t>ტექნიკური მდგომარეობის მონიტორინგი იწყება სენსორული მონაცემების მიღებით და სრულდება ტექნიკური გადაწყვეტილების ფორმირებით. ამ პროცესში მონაცემთა შეგროვება, დამუშავება, მახასიათებლების ფორმირება და დიაგნოსტიკური მოდელის გამოყენება ქმნის ერთიან ანალიტიკურ ჯაჭვს, რომლის საფუძველზეც შესაძლებელია ელექტრული ძალური დანადგარის სამუშაო მდგომარეობის შეფასება.</w:t>
      </w:r>
    </w:p>
    <w:p w14:paraId="11D787D4" w14:textId="1C97D9C8" w:rsidR="007E4002" w:rsidRPr="0024728D" w:rsidRDefault="007E4002" w:rsidP="007E4002">
      <w:pPr>
        <w:pStyle w:val="BodyText"/>
        <w:spacing w:before="1" w:line="360" w:lineRule="auto"/>
        <w:ind w:left="0" w:right="278" w:firstLine="284"/>
        <w:jc w:val="both"/>
        <w:rPr>
          <w:lang w:val="ka-GE"/>
        </w:rPr>
      </w:pPr>
      <w:r w:rsidRPr="0024728D">
        <w:rPr>
          <w:lang w:val="ka-GE"/>
        </w:rPr>
        <w:lastRenderedPageBreak/>
        <w:t xml:space="preserve">წინამდებარე კვლევის ფარგლებში ტექნიკური მდგომარეობის მონიტორინგის კონცეფცია გამოიყენება როგორც თეორიული და მეთოდოლოგიური საფუძველი </w:t>
      </w:r>
      <w:r w:rsidR="00733D58">
        <w:rPr>
          <w:lang w:val="ka-GE"/>
        </w:rPr>
        <w:t>უკონტაქტო მუდმივი დენის ელექტრული ძრავის (BLDC)</w:t>
      </w:r>
      <w:r w:rsidRPr="0024728D">
        <w:rPr>
          <w:lang w:val="ka-GE"/>
        </w:rPr>
        <w:t xml:space="preserve"> დაზიანებების აღმოჩენისა და დიაგნოსტიკისათვის. კვლევაში გაზომილი მონაცემები - ძაბვა, დენი, ბრუნვის სიხშირე, წევის ძალა, ტემპერატურა, ხმაური და გარემო პირობები - ქმნის იმ ინფორმაციას, რომლის საფუძველზეც შესაძლებელია ძრავის სამუშაო მდგომარეობის შეფასება. ამ მონაცემების ერთობლივი ანალიზი იძლევა გამართული და გაუმართავი მდგომარეობების გარჩევის შესაძლებლობას, რაც წარმოადგენს ტექნიკური მდგომარეობის მონიტორინგის პრაქტიკულ გამოყენებას ექსპერიმენტულ გარემოში.</w:t>
      </w:r>
    </w:p>
    <w:p w14:paraId="65C72804" w14:textId="447787CD" w:rsidR="007E4002" w:rsidRPr="0024728D" w:rsidRDefault="007E4002" w:rsidP="007E4002">
      <w:pPr>
        <w:pStyle w:val="BodyText"/>
        <w:spacing w:before="1" w:line="360" w:lineRule="auto"/>
        <w:ind w:left="0" w:right="278" w:firstLine="284"/>
        <w:jc w:val="both"/>
        <w:rPr>
          <w:lang w:val="ka-GE"/>
        </w:rPr>
      </w:pPr>
      <w:r w:rsidRPr="0024728D">
        <w:rPr>
          <w:lang w:val="ka-GE"/>
        </w:rPr>
        <w:t xml:space="preserve">აღნიშნულიდან გამომდინარე, ელექტრული ძალური დანადგარების საიმედოობა და ტექნიკური მომსახურება წარმოადგენს მნიშვნელოვან თეორიულ საფუძველს წინამდებარე კვლევისათვის. </w:t>
      </w:r>
      <w:r w:rsidR="00733D58">
        <w:rPr>
          <w:lang w:val="ka-GE"/>
        </w:rPr>
        <w:t>უკონტაქტო მუდმივი დენის ელექტრული ძრავის (BLDC)</w:t>
      </w:r>
      <w:r w:rsidRPr="0024728D">
        <w:rPr>
          <w:lang w:val="ka-GE"/>
        </w:rPr>
        <w:t xml:space="preserve"> დიაგნოსტიკა ვერ განიხილება იზოლირებულად მხოლოდ ძრავის შიდა კონსტრუქციის დონეზე; იგი უნდა იყოს დაკავშირებული ტექნიკური მდგომარეობის მონიტორინგთან, მდგომარეობაზე დაფუძნებულ მომსახურებასთან და პროგნოზირებადი ტექნიკური მომსახურების კონცეფციასთან. სწორედ ამ მიდგომაზეა დაფუძნებული ნაშრომის შემდგომი მეთოდოლოგიური ნაწილი, სადაც ექსპერიმენტული მონაცემები გამოიყენება დაზიანებების აღმოჩენისა და დიაგნოსტიკის მოდელების შესაქმნელად.</w:t>
      </w:r>
    </w:p>
    <w:p w14:paraId="387D37B6" w14:textId="77777777" w:rsidR="007E4002" w:rsidRPr="0024728D" w:rsidRDefault="007E4002" w:rsidP="007E4002">
      <w:pPr>
        <w:pStyle w:val="BodyText"/>
        <w:spacing w:before="1" w:line="360" w:lineRule="auto"/>
        <w:ind w:left="0" w:right="278" w:firstLine="284"/>
        <w:jc w:val="both"/>
        <w:rPr>
          <w:lang w:val="ka-GE"/>
        </w:rPr>
      </w:pPr>
    </w:p>
    <w:p w14:paraId="4152C5CC" w14:textId="77777777" w:rsidR="007E4002" w:rsidRPr="0024728D" w:rsidRDefault="007E4002" w:rsidP="007E4002">
      <w:pPr>
        <w:pStyle w:val="BodyText"/>
        <w:spacing w:before="1" w:line="360" w:lineRule="auto"/>
        <w:ind w:left="0" w:right="278" w:firstLine="284"/>
        <w:jc w:val="both"/>
        <w:rPr>
          <w:lang w:val="ka-GE"/>
        </w:rPr>
      </w:pPr>
    </w:p>
    <w:p w14:paraId="50D8A7D8" w14:textId="77777777" w:rsidR="008D3103" w:rsidRPr="0024728D" w:rsidRDefault="008D3103" w:rsidP="00E70D4A">
      <w:pPr>
        <w:pStyle w:val="BodyText"/>
        <w:spacing w:before="1" w:line="360" w:lineRule="auto"/>
        <w:ind w:left="0" w:right="278"/>
        <w:jc w:val="both"/>
        <w:rPr>
          <w:lang w:val="ka-GE"/>
        </w:rPr>
      </w:pPr>
    </w:p>
    <w:p w14:paraId="27766075" w14:textId="77777777" w:rsidR="00271217" w:rsidRPr="0024728D" w:rsidRDefault="00271217" w:rsidP="00E70D4A">
      <w:pPr>
        <w:pStyle w:val="BodyText"/>
        <w:spacing w:before="1" w:line="360" w:lineRule="auto"/>
        <w:ind w:left="0" w:right="278"/>
        <w:jc w:val="both"/>
        <w:rPr>
          <w:lang w:val="ka-GE"/>
        </w:rPr>
      </w:pPr>
    </w:p>
    <w:p w14:paraId="7B3ADD3D" w14:textId="77777777" w:rsidR="006779B7" w:rsidRPr="0024728D" w:rsidRDefault="006779B7" w:rsidP="00E70D4A">
      <w:pPr>
        <w:pStyle w:val="BodyText"/>
        <w:spacing w:before="1" w:line="360" w:lineRule="auto"/>
        <w:ind w:left="0" w:right="278"/>
        <w:jc w:val="both"/>
        <w:rPr>
          <w:lang w:val="ka-GE"/>
        </w:rPr>
      </w:pPr>
    </w:p>
    <w:p w14:paraId="53A508B4" w14:textId="77777777" w:rsidR="006779B7" w:rsidRPr="0024728D" w:rsidRDefault="006779B7" w:rsidP="00E70D4A">
      <w:pPr>
        <w:pStyle w:val="BodyText"/>
        <w:spacing w:before="1" w:line="360" w:lineRule="auto"/>
        <w:ind w:left="0" w:right="278"/>
        <w:jc w:val="both"/>
        <w:rPr>
          <w:lang w:val="ka-GE"/>
        </w:rPr>
      </w:pPr>
    </w:p>
    <w:p w14:paraId="5DB3B418" w14:textId="77777777" w:rsidR="006779B7" w:rsidRPr="0024728D" w:rsidRDefault="006779B7" w:rsidP="00E70D4A">
      <w:pPr>
        <w:pStyle w:val="BodyText"/>
        <w:spacing w:before="1" w:line="360" w:lineRule="auto"/>
        <w:ind w:left="0" w:right="278"/>
        <w:jc w:val="both"/>
        <w:rPr>
          <w:lang w:val="ka-GE"/>
        </w:rPr>
      </w:pPr>
    </w:p>
    <w:p w14:paraId="003D7666" w14:textId="77777777" w:rsidR="006779B7" w:rsidRDefault="006779B7" w:rsidP="00E70D4A">
      <w:pPr>
        <w:pStyle w:val="BodyText"/>
        <w:spacing w:before="1" w:line="360" w:lineRule="auto"/>
        <w:ind w:left="0" w:right="278"/>
        <w:jc w:val="both"/>
        <w:rPr>
          <w:lang w:val="ka-GE"/>
        </w:rPr>
      </w:pPr>
    </w:p>
    <w:p w14:paraId="39FDF82F" w14:textId="77777777" w:rsidR="00C10ECD" w:rsidRPr="0024728D" w:rsidRDefault="00C10ECD" w:rsidP="00E70D4A">
      <w:pPr>
        <w:pStyle w:val="BodyText"/>
        <w:spacing w:before="1" w:line="360" w:lineRule="auto"/>
        <w:ind w:left="0" w:right="278"/>
        <w:jc w:val="both"/>
        <w:rPr>
          <w:lang w:val="ka-GE"/>
        </w:rPr>
      </w:pPr>
    </w:p>
    <w:p w14:paraId="4516752D" w14:textId="77777777" w:rsidR="006779B7" w:rsidRPr="0024728D" w:rsidRDefault="006779B7" w:rsidP="00E70D4A">
      <w:pPr>
        <w:pStyle w:val="BodyText"/>
        <w:spacing w:before="1" w:line="360" w:lineRule="auto"/>
        <w:ind w:left="0" w:right="278"/>
        <w:jc w:val="both"/>
        <w:rPr>
          <w:lang w:val="ka-GE"/>
        </w:rPr>
      </w:pPr>
    </w:p>
    <w:p w14:paraId="734B848E" w14:textId="51BE3126" w:rsidR="001478F8" w:rsidRPr="0024728D" w:rsidRDefault="001478F8" w:rsidP="00E14701">
      <w:pPr>
        <w:pStyle w:val="Heading2"/>
        <w:numPr>
          <w:ilvl w:val="1"/>
          <w:numId w:val="26"/>
        </w:numPr>
        <w:tabs>
          <w:tab w:val="left" w:pos="900"/>
        </w:tabs>
        <w:spacing w:line="360" w:lineRule="auto"/>
        <w:ind w:left="630" w:hanging="540"/>
        <w:jc w:val="center"/>
        <w:rPr>
          <w:lang w:val="ka-GE"/>
        </w:rPr>
      </w:pPr>
      <w:bookmarkStart w:id="21" w:name="_Toc233880594"/>
      <w:r w:rsidRPr="0024728D">
        <w:rPr>
          <w:lang w:val="ka-GE"/>
        </w:rPr>
        <w:lastRenderedPageBreak/>
        <w:t>ელექტრულ ძრავებსა და ელექტრული ძალური დანადგარის სისტემებში წარმოქმნილი დაზიანებები</w:t>
      </w:r>
      <w:bookmarkEnd w:id="21"/>
    </w:p>
    <w:p w14:paraId="3E54D842" w14:textId="57A113A6" w:rsidR="001478F8" w:rsidRPr="0024728D" w:rsidRDefault="006B7E19" w:rsidP="001478F8">
      <w:pPr>
        <w:pStyle w:val="BodyText"/>
        <w:spacing w:before="1" w:line="360" w:lineRule="auto"/>
        <w:ind w:left="0" w:right="278" w:firstLine="284"/>
        <w:jc w:val="both"/>
        <w:rPr>
          <w:lang w:val="ka-GE"/>
        </w:rPr>
      </w:pPr>
      <w:r>
        <w:rPr>
          <w:lang w:val="ka-GE"/>
        </w:rPr>
        <w:t xml:space="preserve">უკონტაქტო მუდმივი დენის </w:t>
      </w:r>
      <w:r w:rsidR="001478F8" w:rsidRPr="0024728D">
        <w:rPr>
          <w:lang w:val="ka-GE"/>
        </w:rPr>
        <w:t xml:space="preserve">ელექტრული ძრავებისა და მათზე დაფუძნებული ელექტრული ძალური დანადგარის სისტემების საიმედო მუშაობა დამოკიდებულია როგორც ძრავის შიდა კონსტრუქციულ მდგომარეობაზე, ისე მასთან დაკავშირებული კომპონენტების </w:t>
      </w:r>
      <w:r w:rsidR="00953B72" w:rsidRPr="0024728D">
        <w:rPr>
          <w:lang w:val="ka-GE"/>
        </w:rPr>
        <w:t>-</w:t>
      </w:r>
      <w:r w:rsidR="001478F8" w:rsidRPr="0024728D">
        <w:rPr>
          <w:lang w:val="ka-GE"/>
        </w:rPr>
        <w:t xml:space="preserve"> ელექტრონული სიჩქარის კონტროლერის, კვების წყაროს, </w:t>
      </w:r>
      <w:r w:rsidR="00F534BD">
        <w:rPr>
          <w:lang w:val="ka-GE"/>
        </w:rPr>
        <w:t>საჰაერო ხრახნი</w:t>
      </w:r>
      <w:r w:rsidR="001478F8" w:rsidRPr="0024728D">
        <w:rPr>
          <w:lang w:val="ka-GE"/>
        </w:rPr>
        <w:t xml:space="preserve">ს, სენსორებისა და მექანიკური შეერთებების </w:t>
      </w:r>
      <w:r w:rsidR="00953B72" w:rsidRPr="0024728D">
        <w:rPr>
          <w:lang w:val="ka-GE"/>
        </w:rPr>
        <w:t>-</w:t>
      </w:r>
      <w:r w:rsidR="001478F8" w:rsidRPr="0024728D">
        <w:rPr>
          <w:lang w:val="ka-GE"/>
        </w:rPr>
        <w:t xml:space="preserve"> გამართულობაზე. ასეთი სისტემის გაუმართაობა ხშირად არ არის მხოლოდ ერთი იზოლირებული კომპონენტის პრობლემა; იგი შეიძლება წარმოიშვას ელექტრული, მექანიკური, თერმული ან მართვის ფაქტორების ერთობლივი გავლენით (Bellini et al., 2008; Widodo &amp; Yang, 2007).</w:t>
      </w:r>
    </w:p>
    <w:p w14:paraId="4CA7D25F" w14:textId="78A805AD" w:rsidR="001478F8" w:rsidRPr="0024728D" w:rsidRDefault="006B7E19" w:rsidP="001478F8">
      <w:pPr>
        <w:pStyle w:val="BodyText"/>
        <w:spacing w:before="1" w:line="360" w:lineRule="auto"/>
        <w:ind w:left="0" w:right="278" w:firstLine="284"/>
        <w:jc w:val="both"/>
        <w:rPr>
          <w:lang w:val="ka-GE"/>
        </w:rPr>
      </w:pPr>
      <w:r>
        <w:rPr>
          <w:lang w:val="ka-GE"/>
        </w:rPr>
        <w:t xml:space="preserve">უკონტაქტო მუდმივი დენის ელექტრული </w:t>
      </w:r>
      <w:r w:rsidR="001478F8" w:rsidRPr="0024728D">
        <w:rPr>
          <w:lang w:val="ka-GE"/>
        </w:rPr>
        <w:t xml:space="preserve">ძრავებსა და ელექტრული ძალური დანადგარის სისტემებში წარმოქმნილი დაზიანებები პირობითად შეიძლება დაიყოს რამდენიმე ძირითად ჯგუფად: მექანიკური დაზიანებები, ელექტრული დაზიანებები, </w:t>
      </w:r>
      <w:r w:rsidR="00F534BD">
        <w:rPr>
          <w:lang w:val="ka-GE"/>
        </w:rPr>
        <w:t>საჰაერო ხრახნი</w:t>
      </w:r>
      <w:r w:rsidR="001478F8" w:rsidRPr="0024728D">
        <w:rPr>
          <w:lang w:val="ka-GE"/>
        </w:rPr>
        <w:t>ს დისბალანსით გამოწვეული გაუმართაობები, კვების წყაროს პრობლემები და კომბინირებული დაზიანების პირობები. ასეთი კლასიფიკაცია მნიშვნელოვანია, რადგან თითოეული დაზიანების ტიპი განსხვავებულად აისახება გაზომილ პარამეტრებზე. მაგალითად, მექანიკური დაზიანება შეიძლება გამოვლინდეს ხმაურის, ვიბრაციისა და ტემპერატურის ზრდით, ხოლო კვების წყაროს პრობლემა შეიძლება გამოიხატოს ძაბვის ვარდნით, დენის ცვლილებითა და ბრუნვის სიხშირის შემცირებით (Jardine et al., 2006; Lei et al., 2016).</w:t>
      </w:r>
    </w:p>
    <w:p w14:paraId="576BCBE7" w14:textId="2900700D" w:rsidR="001478F8" w:rsidRPr="0024728D" w:rsidRDefault="001478F8" w:rsidP="001478F8">
      <w:pPr>
        <w:pStyle w:val="BodyText"/>
        <w:spacing w:before="1" w:line="360" w:lineRule="auto"/>
        <w:ind w:left="0" w:right="278" w:firstLine="284"/>
        <w:jc w:val="both"/>
        <w:rPr>
          <w:lang w:val="ka-GE"/>
        </w:rPr>
      </w:pPr>
      <w:r w:rsidRPr="0024728D">
        <w:rPr>
          <w:lang w:val="ka-GE"/>
        </w:rPr>
        <w:t xml:space="preserve">საავიაციო ელექტრული ძალური დანადგარის შემთხვევაში დაზიანებების განხილვა მხოლოდ ძრავის შიდა ელემენტებით არ უნდა შემოიფარგლოს. </w:t>
      </w:r>
      <w:r w:rsidR="00F534BD">
        <w:rPr>
          <w:lang w:val="ka-GE"/>
        </w:rPr>
        <w:t>საჰაერო ხრახნი</w:t>
      </w:r>
      <w:r w:rsidRPr="0024728D">
        <w:rPr>
          <w:lang w:val="ka-GE"/>
        </w:rPr>
        <w:t xml:space="preserve">, კვების წყარო და კონტროლერი უშუალოდ განსაზღვრავს ძრავის დატვირთვასა და სამუშაო რეჟიმს. მაგალითად, </w:t>
      </w:r>
      <w:r w:rsidR="00F534BD">
        <w:rPr>
          <w:lang w:val="ka-GE"/>
        </w:rPr>
        <w:t>საჰაერო ხრახნი</w:t>
      </w:r>
      <w:r w:rsidRPr="0024728D">
        <w:rPr>
          <w:lang w:val="ka-GE"/>
        </w:rPr>
        <w:t xml:space="preserve">ს დისბალანსმა შეიძლება გაზარდოს მექანიკური დატვირთვა და ხმაური, ხოლო აკუმულატორის ძაბვის ვარდნამ შეიძლება შეცვალოს ძრავის ბრუნვის სიხშირე და გამომუშავებული სიმძლავრე. შესაბამისად, </w:t>
      </w:r>
      <w:r w:rsidR="00733D58">
        <w:rPr>
          <w:lang w:val="ka-GE"/>
        </w:rPr>
        <w:t xml:space="preserve">უკონტაქტო მუდმივი დენის </w:t>
      </w:r>
      <w:r w:rsidR="00733D58">
        <w:rPr>
          <w:lang w:val="ka-GE"/>
        </w:rPr>
        <w:lastRenderedPageBreak/>
        <w:t>ელექტრული ძრავის (BLDC)</w:t>
      </w:r>
      <w:r w:rsidRPr="0024728D">
        <w:rPr>
          <w:lang w:val="ka-GE"/>
        </w:rPr>
        <w:t xml:space="preserve"> დიაგნოსტიკა უნდა განიხილებოდეს როგორც მთლიანი ელექტრული ძალური დანადგარის სისტემის დიაგნოსტიკა და არა მხოლოდ ცალკეული ძრავის შემოწმება.</w:t>
      </w:r>
    </w:p>
    <w:p w14:paraId="2792B3E6" w14:textId="08B1055F" w:rsidR="00F811E3" w:rsidRPr="0024728D" w:rsidRDefault="006B7E19" w:rsidP="006779B7">
      <w:pPr>
        <w:pStyle w:val="BodyText"/>
        <w:spacing w:before="1" w:line="360" w:lineRule="auto"/>
        <w:ind w:left="0" w:right="278" w:firstLine="284"/>
        <w:jc w:val="both"/>
        <w:rPr>
          <w:lang w:val="ka-GE"/>
        </w:rPr>
      </w:pPr>
      <w:r>
        <w:rPr>
          <w:lang w:val="ka-GE"/>
        </w:rPr>
        <w:t xml:space="preserve">უკონტაქტო მუდმივი დენის ელექტრული </w:t>
      </w:r>
      <w:r w:rsidR="001478F8" w:rsidRPr="0024728D">
        <w:rPr>
          <w:lang w:val="ka-GE"/>
        </w:rPr>
        <w:t xml:space="preserve">ძრავებში მექანიკური დაზიანებები დაკავშირებულია მოძრავ ელემენტებთან, მათ შორის როტორთან, ლილვთან, საკისრებთან და </w:t>
      </w:r>
      <w:r w:rsidR="00F534BD">
        <w:rPr>
          <w:lang w:val="ka-GE"/>
        </w:rPr>
        <w:t>საჰაერო ხრახნი</w:t>
      </w:r>
      <w:r w:rsidR="001478F8" w:rsidRPr="0024728D">
        <w:rPr>
          <w:lang w:val="ka-GE"/>
        </w:rPr>
        <w:t xml:space="preserve">ს დამაგრების კვანძთან. მიუხედავად იმისა, რომ </w:t>
      </w:r>
      <w:r>
        <w:rPr>
          <w:lang w:val="ka-GE"/>
        </w:rPr>
        <w:t xml:space="preserve">უკონტაქტო მუდმივი დენის ელექტრული </w:t>
      </w:r>
      <w:r w:rsidR="001478F8" w:rsidRPr="0024728D">
        <w:rPr>
          <w:lang w:val="ka-GE"/>
        </w:rPr>
        <w:t xml:space="preserve">ძრავი არ იყენებს ჯაგრისებსა და მექანიკურ კომუტატორს, მექანიკური ცვეთა და არათანაბარი დატვირთვა კვლავ მნიშვნელოვან დიაგნოსტიკურ საკითხს წარმოადგენს. საკისრის ცვეთამ, ლილვის არათანხვედრამ, როტორის დისბალანსმა ან </w:t>
      </w:r>
      <w:r w:rsidR="00F534BD">
        <w:rPr>
          <w:lang w:val="ka-GE"/>
        </w:rPr>
        <w:t>საჰაერო ხრახნი</w:t>
      </w:r>
      <w:r w:rsidR="001478F8" w:rsidRPr="0024728D">
        <w:rPr>
          <w:lang w:val="ka-GE"/>
        </w:rPr>
        <w:t>ს არათანაბარმა დატვირთვამ შეიძლება გამოიწვიოს ხმაურის ზრდა, ვიბრაცია, ბრუნვის სიხშირის არასტაბილურობა, დენის მატება და ტემპერატურის ზრდა. ასეთი ცვლილებები შეიძლება წარმოადგენდეს დეგრადაციის ადრეულ ნიშნებს და არა მხოლოდ უკვე განვითარებული გაუმართაობის შედეგს (Bellini et al., 2008; Lei et al., 2016).</w:t>
      </w:r>
    </w:p>
    <w:p w14:paraId="6C1B69B8" w14:textId="3120E80B" w:rsidR="00F811E3" w:rsidRPr="0024728D" w:rsidRDefault="001478F8" w:rsidP="006779B7">
      <w:pPr>
        <w:pStyle w:val="BodyText"/>
        <w:spacing w:before="1" w:line="360" w:lineRule="auto"/>
        <w:ind w:left="0" w:right="278" w:firstLine="284"/>
        <w:jc w:val="both"/>
        <w:rPr>
          <w:lang w:val="ka-GE"/>
        </w:rPr>
      </w:pPr>
      <w:r w:rsidRPr="0024728D">
        <w:rPr>
          <w:lang w:val="ka-GE"/>
        </w:rPr>
        <w:t xml:space="preserve">ელექტრული დაზიანებები დაკავშირებულია ძრავის გრაგნილებთან, იზოლაციასთან, ფაზურ შეერთებებთან, ელექტრონულ სიჩქარის კონტროლერთან და კვების ჯაჭვთან. </w:t>
      </w:r>
      <w:r w:rsidR="00733D58">
        <w:rPr>
          <w:lang w:val="ka-GE"/>
        </w:rPr>
        <w:t>უკონტაქტო მუდმივი დენის ელექტრული ძრავის (BLDC)</w:t>
      </w:r>
      <w:r w:rsidRPr="0024728D">
        <w:rPr>
          <w:lang w:val="ka-GE"/>
        </w:rPr>
        <w:t xml:space="preserve"> შემთხვევაში ელექტრული გაუმართაობა შეიძლება გამოვლინდეს ფაზური გრაგნილის ნაწილობრივი მოკლე ჩართვით, ფაზის წყვეტით, იზოლაციის ხარისხის გაუარესებით, კონტაქტის არასტაბილურობით ან კონტროლერის ფაზური მართვის ხარვეზით. ასეთი მდგომარეობები ხშირად იწვევს დენის ზრდას, ბრუნვის სიხშირის შემცირებას, ძრავის არასტაბილურ მუშაობას, ტემპერატურის მატებას და ენერგოეფექტურობის გაუარესებას. თუმცა მხოლოდ დენის ან ტემპერატურის ცვლილება საკმარისი არ არის დაზიანების ტიპის დასადგენად, რადგან მსგავსი ნიშნები შეიძლება მექანიკურ ან კვების წყაროს პრობლემებთანაც იყოს დაკავშირებული.</w:t>
      </w:r>
    </w:p>
    <w:p w14:paraId="700DBFB1" w14:textId="5B4E504F" w:rsidR="00F811E3" w:rsidRPr="0024728D" w:rsidRDefault="00F534BD" w:rsidP="006779B7">
      <w:pPr>
        <w:pStyle w:val="BodyText"/>
        <w:spacing w:before="1" w:line="360" w:lineRule="auto"/>
        <w:ind w:left="0" w:right="278" w:firstLine="284"/>
        <w:jc w:val="both"/>
        <w:rPr>
          <w:lang w:val="ka-GE"/>
        </w:rPr>
      </w:pPr>
      <w:r>
        <w:rPr>
          <w:lang w:val="ka-GE"/>
        </w:rPr>
        <w:t>საჰაერო ხრახნი</w:t>
      </w:r>
      <w:r w:rsidR="001478F8" w:rsidRPr="0024728D">
        <w:rPr>
          <w:lang w:val="ka-GE"/>
        </w:rPr>
        <w:t xml:space="preserve">ს დისბალანსით გამოწვეული გაუმართაობა </w:t>
      </w:r>
      <w:r w:rsidR="00733D58">
        <w:rPr>
          <w:lang w:val="ka-GE"/>
        </w:rPr>
        <w:t xml:space="preserve">უკონტაქტო მუდმივი დენის ელექტრული </w:t>
      </w:r>
      <w:r w:rsidR="00DE3701">
        <w:rPr>
          <w:lang w:val="ka-GE"/>
        </w:rPr>
        <w:t xml:space="preserve">(BLDC) </w:t>
      </w:r>
      <w:r w:rsidR="00733D58">
        <w:rPr>
          <w:lang w:val="ka-GE"/>
        </w:rPr>
        <w:t>ძრავის</w:t>
      </w:r>
      <w:r w:rsidR="00DE3701" w:rsidRPr="0024728D">
        <w:rPr>
          <w:lang w:val="ka-GE"/>
        </w:rPr>
        <w:t>ათვის</w:t>
      </w:r>
      <w:r w:rsidR="00733D58">
        <w:rPr>
          <w:lang w:val="ka-GE"/>
        </w:rPr>
        <w:t xml:space="preserve"> </w:t>
      </w:r>
      <w:r w:rsidR="001478F8" w:rsidRPr="0024728D">
        <w:rPr>
          <w:lang w:val="ka-GE"/>
        </w:rPr>
        <w:t xml:space="preserve">განსაკუთრებით მნიშვნელოვანია, რადგან </w:t>
      </w:r>
      <w:r>
        <w:rPr>
          <w:lang w:val="ka-GE"/>
        </w:rPr>
        <w:t>საჰაერო ხრახნი</w:t>
      </w:r>
      <w:r w:rsidR="001478F8" w:rsidRPr="0024728D">
        <w:rPr>
          <w:lang w:val="ka-GE"/>
        </w:rPr>
        <w:t xml:space="preserve"> არის ის მექანიკური ელემენტი, რომლის საშუალებითაც ძრავის ბრუნვითი ენერგია გარდაიქმნება წევის ძალად. </w:t>
      </w:r>
      <w:r>
        <w:rPr>
          <w:lang w:val="ka-GE"/>
        </w:rPr>
        <w:t xml:space="preserve">საჰაერო </w:t>
      </w:r>
      <w:r>
        <w:rPr>
          <w:lang w:val="ka-GE"/>
        </w:rPr>
        <w:lastRenderedPageBreak/>
        <w:t>ხრახნი</w:t>
      </w:r>
      <w:r w:rsidR="001478F8" w:rsidRPr="0024728D">
        <w:rPr>
          <w:lang w:val="ka-GE"/>
        </w:rPr>
        <w:t>ს დისბალანსი შეიძლება წარმოიქმნას მასის არათანაბარი განაწილების, პირის დაზიანების, გეომეტრიის ცვლილების, დაბინძურების, არასწორი დამაგრების ან მექანიკური დეფორმაციის შედეგად. ასეთ შემთხვევაში ბრუნვის დროს წარმოიქმნება დამატებითი დინამიკური ძალები, რომლებიც გადაეცემა ლილვს, როტორს, საკისრებსა და ძრავის კორპუსს. შედეგად იზრდება ხმაური, ვიბრაცია, მექანიკური დატვირთვა და ზოგჯერ დენის მოხმარებაც.</w:t>
      </w:r>
    </w:p>
    <w:p w14:paraId="773C5678" w14:textId="2AB534A8" w:rsidR="00F811E3" w:rsidRPr="0024728D" w:rsidRDefault="001478F8" w:rsidP="006779B7">
      <w:pPr>
        <w:pStyle w:val="BodyText"/>
        <w:spacing w:before="1" w:line="360" w:lineRule="auto"/>
        <w:ind w:left="0" w:right="278" w:firstLine="284"/>
        <w:jc w:val="both"/>
        <w:rPr>
          <w:lang w:val="ka-GE"/>
        </w:rPr>
      </w:pPr>
      <w:r w:rsidRPr="0024728D">
        <w:rPr>
          <w:lang w:val="ka-GE"/>
        </w:rPr>
        <w:t xml:space="preserve">კვების წყაროს გაუმართაობები დაკავშირებულია აკუმულატორის ან კვების ჯაჭვის შესაძლებლობასთან, უზრუნველყოს ძრავისათვის საკმარისი და სტაბილური ელექტრული ენერგია. დატვირთვის პირობებში ძაბვის ვარდნამ, აკუმულატორის შიდა წინაღობის ზრდამ, ელემენტებს შორის არათანაბარმა მდგომარეობამ ან კაბელებისა და კონექტორების წინაღობის მატებამ შეიძლება გამოიწვიოს ბრუნვის სიხშირის შემცირება, წევის ძალის კლება და ძრავის რეაგირების გაუარესება (Dubarry et al., 2012; Plett, 2015; Hu et al., 2018). ასეთი სიმპტომები ზოგჯერ შეიძლება ჰგავდეს ძრავის ან </w:t>
      </w:r>
      <w:r w:rsidR="00F534BD">
        <w:rPr>
          <w:lang w:val="ka-GE"/>
        </w:rPr>
        <w:t>საჰაერო ხრახნი</w:t>
      </w:r>
      <w:r w:rsidRPr="0024728D">
        <w:rPr>
          <w:lang w:val="ka-GE"/>
        </w:rPr>
        <w:t>ს დაზიანებას, ამიტომ კვების წყაროს მდგომარეობის გათვალისწინება აუცილებელია დიაგნოსტიკური შედეგების სწორად ინტერპრეტაციისათვის.</w:t>
      </w:r>
    </w:p>
    <w:p w14:paraId="63A8AC20" w14:textId="6BCCA987" w:rsidR="00F811E3" w:rsidRPr="0024728D" w:rsidRDefault="001478F8" w:rsidP="006779B7">
      <w:pPr>
        <w:pStyle w:val="BodyText"/>
        <w:spacing w:before="1" w:line="360" w:lineRule="auto"/>
        <w:ind w:left="0" w:right="278" w:firstLine="284"/>
        <w:jc w:val="both"/>
        <w:rPr>
          <w:lang w:val="ka-GE"/>
        </w:rPr>
      </w:pPr>
      <w:r w:rsidRPr="0024728D">
        <w:rPr>
          <w:lang w:val="ka-GE"/>
        </w:rPr>
        <w:t xml:space="preserve">რეალურ სამუშაო პირობებში დაზიანებები ყოველთვის იზოლირებულად არ ვითარდება. შესაძლებელია რამდენიმე ფაქტორის ერთდროული მოქმედება, რაც ქმნის კომბინირებული დაზიანების მდგომარეობას. მაგალითად, </w:t>
      </w:r>
      <w:r w:rsidR="00F534BD">
        <w:rPr>
          <w:lang w:val="ka-GE"/>
        </w:rPr>
        <w:t>საჰაერო ხრახნი</w:t>
      </w:r>
      <w:r w:rsidRPr="0024728D">
        <w:rPr>
          <w:lang w:val="ka-GE"/>
        </w:rPr>
        <w:t xml:space="preserve">ს დისბალანსმა შეიძლება გაზარდოს მექანიკური დატვირთვა, რაც თავის მხრივ იწვევს დენის ზრდას, ტემპერატურის მატებას და საკისრებზე დამატებით დატვირთვას. ანალოგიურად, კვების წყაროს ძაბვის ვარდნამ შეიძლება შეცვალოს ძრავის ბრუნვის რეჟიმი და გაართულოს </w:t>
      </w:r>
      <w:r w:rsidR="00F534BD">
        <w:rPr>
          <w:lang w:val="ka-GE"/>
        </w:rPr>
        <w:t>საჰაერო ხრახნი</w:t>
      </w:r>
      <w:r w:rsidRPr="0024728D">
        <w:rPr>
          <w:lang w:val="ka-GE"/>
        </w:rPr>
        <w:t>ს ან მექანიკური პრობლემის სწორი იდენტიფიკაცია. ასეთი ურთიერთდამოკიდებულება აჩვენებს, რომ ელექტრული ძალური დანადგარის დიაგნოსტიკა უნდა ეფუძნებოდეს მრავალპარამეტრიან ანალიზს.</w:t>
      </w:r>
    </w:p>
    <w:p w14:paraId="1F6B04E9" w14:textId="2CAE522A" w:rsidR="001478F8" w:rsidRPr="0024728D" w:rsidRDefault="001478F8" w:rsidP="004C09CC">
      <w:pPr>
        <w:pStyle w:val="BodyText"/>
        <w:tabs>
          <w:tab w:val="left" w:pos="2250"/>
        </w:tabs>
        <w:spacing w:before="1" w:line="360" w:lineRule="auto"/>
        <w:ind w:left="0" w:right="278" w:firstLine="284"/>
        <w:jc w:val="both"/>
        <w:rPr>
          <w:lang w:val="ka-GE"/>
        </w:rPr>
      </w:pPr>
      <w:r w:rsidRPr="0024728D">
        <w:rPr>
          <w:lang w:val="ka-GE"/>
        </w:rPr>
        <w:t xml:space="preserve">წინამდებარე კვლევაში დაზიანებების ანალიზი დაკავშირებულია ექსპერიმენტულად მიღებულ მონაცემებთან. კვლევის ფარგლებში გამოიყენება ისეთი გაზომვები, როგორიცაა ძაბვა, დენი, სიმძლავრე, ბრუნვის სიხშირე, წევის ძალა, ტემპერატურა, ხმაური და გარემო პირობები. აღნიშნული პარამეტრები </w:t>
      </w:r>
      <w:r w:rsidRPr="0024728D">
        <w:rPr>
          <w:lang w:val="ka-GE"/>
        </w:rPr>
        <w:lastRenderedPageBreak/>
        <w:t xml:space="preserve">საშუალებას იძლევა სამუშაო რეჟიმი შეფასდეს არა ერთი იზოლირებული მაჩვენებლით, არამედ სისტემის საერთო ოპერაციული ქცევით. ეს განსაკუთრებით მნიშვნელოვანია მანქანური სწავლების საფუძველზე დაზიანებების აღმოჩენისა და დიაგნოსტიკისათვის, რადგან კლასიფიკაციის მოდელი მონაცემებში ეძებს ისეთ ნიმუშებს, რომლებიც განასხვავებს გამართულ და გაუმართავ მდგომარეობებს (Bishop, 2006; Zhang et al., 2020). </w:t>
      </w:r>
      <w:r w:rsidR="00733D58">
        <w:rPr>
          <w:lang w:val="ka-GE"/>
        </w:rPr>
        <w:t>უკონტაქტო მუდმივი დენის ელექტრული ძრავა</w:t>
      </w:r>
      <w:r w:rsidRPr="0024728D">
        <w:rPr>
          <w:lang w:val="ka-GE"/>
        </w:rPr>
        <w:t>სა და ელექტრული ძალური დანადგარის სისტემაში შესაძლო დაზიანებების ძირითადი ჯგუფები სქემატურად წარმოდგენილია ნახ. 1.</w:t>
      </w:r>
      <w:r w:rsidR="006779B7" w:rsidRPr="0024728D">
        <w:rPr>
          <w:lang w:val="ka-GE"/>
        </w:rPr>
        <w:t>8</w:t>
      </w:r>
      <w:r w:rsidRPr="0024728D">
        <w:rPr>
          <w:lang w:val="ka-GE"/>
        </w:rPr>
        <w:t>-ზე.</w:t>
      </w:r>
    </w:p>
    <w:p w14:paraId="467FF93E" w14:textId="7A6B1965" w:rsidR="001478F8" w:rsidRPr="0024728D" w:rsidRDefault="001478F8" w:rsidP="00F811E3">
      <w:pPr>
        <w:pStyle w:val="BodyText"/>
        <w:spacing w:before="1" w:line="360" w:lineRule="auto"/>
        <w:ind w:left="0" w:right="278" w:hanging="90"/>
        <w:jc w:val="center"/>
        <w:rPr>
          <w:lang w:val="ka-GE"/>
        </w:rPr>
      </w:pPr>
      <w:r w:rsidRPr="0024728D">
        <w:rPr>
          <w:noProof/>
          <w:lang w:val="ka-GE"/>
        </w:rPr>
        <w:drawing>
          <wp:inline distT="0" distB="0" distL="0" distR="0" wp14:anchorId="79BA2515" wp14:editId="433067F9">
            <wp:extent cx="5912430" cy="2910980"/>
            <wp:effectExtent l="0" t="0" r="0" b="3810"/>
            <wp:docPr id="505008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410148" name=""/>
                    <pic:cNvPicPr/>
                  </pic:nvPicPr>
                  <pic:blipFill>
                    <a:blip r:embed="rId18"/>
                    <a:stretch>
                      <a:fillRect/>
                    </a:stretch>
                  </pic:blipFill>
                  <pic:spPr>
                    <a:xfrm>
                      <a:off x="0" y="0"/>
                      <a:ext cx="5929919" cy="2919591"/>
                    </a:xfrm>
                    <a:prstGeom prst="rect">
                      <a:avLst/>
                    </a:prstGeom>
                  </pic:spPr>
                </pic:pic>
              </a:graphicData>
            </a:graphic>
          </wp:inline>
        </w:drawing>
      </w:r>
    </w:p>
    <w:p w14:paraId="7ABA756B" w14:textId="3A5F0C9F" w:rsidR="00C42B3A" w:rsidRPr="0024728D" w:rsidRDefault="001478F8" w:rsidP="006779B7">
      <w:pPr>
        <w:pStyle w:val="BodyText"/>
        <w:spacing w:before="1" w:line="360" w:lineRule="auto"/>
        <w:ind w:right="278" w:firstLine="284"/>
        <w:jc w:val="center"/>
        <w:rPr>
          <w:lang w:val="ka-GE"/>
        </w:rPr>
      </w:pPr>
      <w:r w:rsidRPr="0024728D">
        <w:rPr>
          <w:lang w:val="ka-GE"/>
        </w:rPr>
        <w:t>ნახ. 1.</w:t>
      </w:r>
      <w:r w:rsidR="006779B7" w:rsidRPr="0024728D">
        <w:rPr>
          <w:lang w:val="ka-GE"/>
        </w:rPr>
        <w:t>8</w:t>
      </w:r>
      <w:r w:rsidRPr="0024728D">
        <w:rPr>
          <w:lang w:val="ka-GE"/>
        </w:rPr>
        <w:t xml:space="preserve">. </w:t>
      </w:r>
      <w:r w:rsidR="00733D58">
        <w:rPr>
          <w:lang w:val="ka-GE"/>
        </w:rPr>
        <w:t>უკონტაქტო მუდმივი დენის ელექტრული ძრავა</w:t>
      </w:r>
      <w:r w:rsidRPr="0024728D">
        <w:rPr>
          <w:lang w:val="ka-GE"/>
        </w:rPr>
        <w:t>სა და ელექტრული ძალური დანადგარის სისტემაში შესაძლო დაზიანებების კლასიფიკაცია</w:t>
      </w:r>
    </w:p>
    <w:p w14:paraId="2399508F" w14:textId="77777777" w:rsidR="006779B7" w:rsidRPr="0024728D" w:rsidRDefault="006779B7" w:rsidP="006779B7">
      <w:pPr>
        <w:pStyle w:val="BodyText"/>
        <w:spacing w:before="1" w:line="360" w:lineRule="auto"/>
        <w:ind w:right="278" w:firstLine="284"/>
        <w:jc w:val="center"/>
        <w:rPr>
          <w:sz w:val="14"/>
          <w:szCs w:val="14"/>
          <w:lang w:val="ka-GE"/>
        </w:rPr>
      </w:pPr>
    </w:p>
    <w:p w14:paraId="47035A7A" w14:textId="72409707" w:rsidR="006779B7" w:rsidRPr="0024728D" w:rsidRDefault="001478F8" w:rsidP="00C10ECD">
      <w:pPr>
        <w:pStyle w:val="BodyText"/>
        <w:spacing w:before="1" w:line="360" w:lineRule="auto"/>
        <w:ind w:left="0" w:right="278" w:firstLine="284"/>
        <w:jc w:val="both"/>
        <w:rPr>
          <w:lang w:val="ka-GE"/>
        </w:rPr>
      </w:pPr>
      <w:r w:rsidRPr="0024728D">
        <w:rPr>
          <w:lang w:val="ka-GE"/>
        </w:rPr>
        <w:t>როგორც ნახ. 1.</w:t>
      </w:r>
      <w:r w:rsidR="006779B7" w:rsidRPr="0024728D">
        <w:rPr>
          <w:lang w:val="ka-GE"/>
        </w:rPr>
        <w:t>8</w:t>
      </w:r>
      <w:r w:rsidRPr="0024728D">
        <w:rPr>
          <w:lang w:val="ka-GE"/>
        </w:rPr>
        <w:t xml:space="preserve">-დან ჩანს, BLDC ელექტრული ძალური დანადგარის სისტემაში დაზიანებები შეიძლება დაიყოს რამდენიმე ძირითად ჯგუფად, მათ შორის მექანიკურ, ელექტრულ, თერმულ, კვების წყაროსთან დაკავშირებულ და </w:t>
      </w:r>
      <w:r w:rsidR="00F534BD">
        <w:rPr>
          <w:lang w:val="ka-GE"/>
        </w:rPr>
        <w:t>საჰაერო ხრახნი</w:t>
      </w:r>
      <w:r w:rsidRPr="0024728D">
        <w:rPr>
          <w:lang w:val="ka-GE"/>
        </w:rPr>
        <w:t>ს/საჰაერო ნაკადთან დაკავშირებულ გაუმართაობებად. აღნიშნული კლასიფიკაცია მნიშვნელოვანია, რადგან თითოეული ჯგუფი განსხვავებულად აისახება გაზომილ პარამეტრებზე და ქმნის საფუძველს მონაცემებზე დაფუძნებული შემდგომი დიაგნოსტიკური ანალიზისთვის.</w:t>
      </w:r>
    </w:p>
    <w:p w14:paraId="1AC71409" w14:textId="319C61A9" w:rsidR="001478F8" w:rsidRPr="0024728D" w:rsidRDefault="001478F8" w:rsidP="001478F8">
      <w:pPr>
        <w:pStyle w:val="BodyText"/>
        <w:spacing w:before="1" w:line="360" w:lineRule="auto"/>
        <w:ind w:left="0" w:right="278" w:firstLine="284"/>
        <w:jc w:val="both"/>
        <w:rPr>
          <w:lang w:val="ka-GE"/>
        </w:rPr>
      </w:pPr>
      <w:r w:rsidRPr="0024728D">
        <w:rPr>
          <w:lang w:val="ka-GE"/>
        </w:rPr>
        <w:t xml:space="preserve">აღნიშნულიდან გამომდინარე, </w:t>
      </w:r>
      <w:r w:rsidR="006B7E19">
        <w:rPr>
          <w:lang w:val="ka-GE"/>
        </w:rPr>
        <w:t>უკონტაქტო მუდმივი დენის</w:t>
      </w:r>
      <w:r w:rsidRPr="0024728D">
        <w:rPr>
          <w:lang w:val="ka-GE"/>
        </w:rPr>
        <w:t xml:space="preserve">ელექტრულ ძრავებსა და ელექტრული ძალური დანადგარის სისტემებში წარმოქმნილი </w:t>
      </w:r>
      <w:r w:rsidRPr="0024728D">
        <w:rPr>
          <w:lang w:val="ka-GE"/>
        </w:rPr>
        <w:lastRenderedPageBreak/>
        <w:t xml:space="preserve">დაზიანებების განხილვა წარმოადგენს მნიშვნელოვან თეორიულ საფუძველს წინამდებარე კვლევისათვის. დაზიანების ტიპების წინასწარი გააზრება აუცილებელია ექსპერიმენტული სცენარების დაგეგმვისთვის, მონაცემთა მარკირებისთვის და მანქანური სწავლების მოდელების სწორად შეფასებისთვის. სწორედ ამ საფუძველზე ხდება შემდგომში გამართული, </w:t>
      </w:r>
      <w:r w:rsidR="00F534BD">
        <w:rPr>
          <w:lang w:val="ka-GE"/>
        </w:rPr>
        <w:t>საჰაერო ხრახნი</w:t>
      </w:r>
      <w:r w:rsidRPr="0024728D">
        <w:rPr>
          <w:lang w:val="ka-GE"/>
        </w:rPr>
        <w:t>ს დაზიანებით გამოწვეული, კვების წყაროსთან დაკავშირებული და კომბინირებული სამუშაო მდგომარეობების ფორმირება და დიაგნოსტიკური ანალიზი.</w:t>
      </w:r>
    </w:p>
    <w:p w14:paraId="2D8F9471" w14:textId="77777777" w:rsidR="00F811E3" w:rsidRPr="0024728D" w:rsidRDefault="00F811E3" w:rsidP="001478F8">
      <w:pPr>
        <w:pStyle w:val="BodyText"/>
        <w:spacing w:before="1" w:line="360" w:lineRule="auto"/>
        <w:ind w:left="0" w:right="278" w:firstLine="284"/>
        <w:jc w:val="both"/>
        <w:rPr>
          <w:lang w:val="ka-GE"/>
        </w:rPr>
      </w:pPr>
    </w:p>
    <w:p w14:paraId="102ED558" w14:textId="77777777" w:rsidR="00F811E3" w:rsidRPr="0024728D" w:rsidRDefault="00F811E3" w:rsidP="001478F8">
      <w:pPr>
        <w:pStyle w:val="BodyText"/>
        <w:spacing w:before="1" w:line="360" w:lineRule="auto"/>
        <w:ind w:left="0" w:right="278" w:firstLine="284"/>
        <w:jc w:val="both"/>
        <w:rPr>
          <w:lang w:val="ka-GE"/>
        </w:rPr>
      </w:pPr>
    </w:p>
    <w:p w14:paraId="3AC22D08" w14:textId="77777777" w:rsidR="00F811E3" w:rsidRPr="0024728D" w:rsidRDefault="00F811E3" w:rsidP="001478F8">
      <w:pPr>
        <w:pStyle w:val="BodyText"/>
        <w:spacing w:before="1" w:line="360" w:lineRule="auto"/>
        <w:ind w:left="0" w:right="278" w:firstLine="284"/>
        <w:jc w:val="both"/>
        <w:rPr>
          <w:lang w:val="ka-GE"/>
        </w:rPr>
      </w:pPr>
    </w:p>
    <w:p w14:paraId="1A0FD087" w14:textId="77777777" w:rsidR="00F811E3" w:rsidRPr="0024728D" w:rsidRDefault="00F811E3" w:rsidP="001478F8">
      <w:pPr>
        <w:pStyle w:val="BodyText"/>
        <w:spacing w:before="1" w:line="360" w:lineRule="auto"/>
        <w:ind w:left="0" w:right="278" w:firstLine="284"/>
        <w:jc w:val="both"/>
        <w:rPr>
          <w:lang w:val="ka-GE"/>
        </w:rPr>
      </w:pPr>
    </w:p>
    <w:p w14:paraId="3CC6EEB9" w14:textId="77777777" w:rsidR="00F811E3" w:rsidRPr="0024728D" w:rsidRDefault="00F811E3" w:rsidP="001478F8">
      <w:pPr>
        <w:pStyle w:val="BodyText"/>
        <w:spacing w:before="1" w:line="360" w:lineRule="auto"/>
        <w:ind w:left="0" w:right="278" w:firstLine="284"/>
        <w:jc w:val="both"/>
        <w:rPr>
          <w:lang w:val="ka-GE"/>
        </w:rPr>
      </w:pPr>
    </w:p>
    <w:p w14:paraId="4EA01446" w14:textId="77777777" w:rsidR="00F811E3" w:rsidRPr="0024728D" w:rsidRDefault="00F811E3" w:rsidP="001478F8">
      <w:pPr>
        <w:pStyle w:val="BodyText"/>
        <w:spacing w:before="1" w:line="360" w:lineRule="auto"/>
        <w:ind w:left="0" w:right="278" w:firstLine="284"/>
        <w:jc w:val="both"/>
        <w:rPr>
          <w:lang w:val="ka-GE"/>
        </w:rPr>
      </w:pPr>
    </w:p>
    <w:p w14:paraId="2DF8B1B2" w14:textId="77777777" w:rsidR="00F811E3" w:rsidRPr="0024728D" w:rsidRDefault="00F811E3" w:rsidP="001478F8">
      <w:pPr>
        <w:pStyle w:val="BodyText"/>
        <w:spacing w:before="1" w:line="360" w:lineRule="auto"/>
        <w:ind w:left="0" w:right="278" w:firstLine="284"/>
        <w:jc w:val="both"/>
        <w:rPr>
          <w:lang w:val="ka-GE"/>
        </w:rPr>
      </w:pPr>
    </w:p>
    <w:p w14:paraId="01FA4D87" w14:textId="77777777" w:rsidR="00F811E3" w:rsidRPr="0024728D" w:rsidRDefault="00F811E3" w:rsidP="001478F8">
      <w:pPr>
        <w:pStyle w:val="BodyText"/>
        <w:spacing w:before="1" w:line="360" w:lineRule="auto"/>
        <w:ind w:left="0" w:right="278" w:firstLine="284"/>
        <w:jc w:val="both"/>
        <w:rPr>
          <w:lang w:val="ka-GE"/>
        </w:rPr>
      </w:pPr>
    </w:p>
    <w:p w14:paraId="6D83AD35" w14:textId="77777777" w:rsidR="00F811E3" w:rsidRPr="0024728D" w:rsidRDefault="00F811E3" w:rsidP="001478F8">
      <w:pPr>
        <w:pStyle w:val="BodyText"/>
        <w:spacing w:before="1" w:line="360" w:lineRule="auto"/>
        <w:ind w:left="0" w:right="278" w:firstLine="284"/>
        <w:jc w:val="both"/>
        <w:rPr>
          <w:lang w:val="ka-GE"/>
        </w:rPr>
      </w:pPr>
    </w:p>
    <w:p w14:paraId="11E097DE" w14:textId="77777777" w:rsidR="00F811E3" w:rsidRPr="0024728D" w:rsidRDefault="00F811E3" w:rsidP="001478F8">
      <w:pPr>
        <w:pStyle w:val="BodyText"/>
        <w:spacing w:before="1" w:line="360" w:lineRule="auto"/>
        <w:ind w:left="0" w:right="278" w:firstLine="284"/>
        <w:jc w:val="both"/>
        <w:rPr>
          <w:lang w:val="ka-GE"/>
        </w:rPr>
      </w:pPr>
    </w:p>
    <w:p w14:paraId="488F666C" w14:textId="77777777" w:rsidR="00F811E3" w:rsidRPr="0024728D" w:rsidRDefault="00F811E3" w:rsidP="001478F8">
      <w:pPr>
        <w:pStyle w:val="BodyText"/>
        <w:spacing w:before="1" w:line="360" w:lineRule="auto"/>
        <w:ind w:left="0" w:right="278" w:firstLine="284"/>
        <w:jc w:val="both"/>
        <w:rPr>
          <w:lang w:val="ka-GE"/>
        </w:rPr>
      </w:pPr>
    </w:p>
    <w:p w14:paraId="3087E1FB" w14:textId="77777777" w:rsidR="00F811E3" w:rsidRPr="0024728D" w:rsidRDefault="00F811E3" w:rsidP="001478F8">
      <w:pPr>
        <w:pStyle w:val="BodyText"/>
        <w:spacing w:before="1" w:line="360" w:lineRule="auto"/>
        <w:ind w:left="0" w:right="278" w:firstLine="284"/>
        <w:jc w:val="both"/>
        <w:rPr>
          <w:lang w:val="ka-GE"/>
        </w:rPr>
      </w:pPr>
    </w:p>
    <w:p w14:paraId="22991799" w14:textId="77777777" w:rsidR="00F811E3" w:rsidRPr="0024728D" w:rsidRDefault="00F811E3" w:rsidP="001478F8">
      <w:pPr>
        <w:pStyle w:val="BodyText"/>
        <w:spacing w:before="1" w:line="360" w:lineRule="auto"/>
        <w:ind w:left="0" w:right="278" w:firstLine="284"/>
        <w:jc w:val="both"/>
        <w:rPr>
          <w:lang w:val="ka-GE"/>
        </w:rPr>
      </w:pPr>
    </w:p>
    <w:p w14:paraId="6B4A7D6E" w14:textId="77777777" w:rsidR="00F811E3" w:rsidRPr="0024728D" w:rsidRDefault="00F811E3" w:rsidP="001478F8">
      <w:pPr>
        <w:pStyle w:val="BodyText"/>
        <w:spacing w:before="1" w:line="360" w:lineRule="auto"/>
        <w:ind w:left="0" w:right="278" w:firstLine="284"/>
        <w:jc w:val="both"/>
        <w:rPr>
          <w:lang w:val="ka-GE"/>
        </w:rPr>
      </w:pPr>
    </w:p>
    <w:p w14:paraId="574D1EAE" w14:textId="77777777" w:rsidR="00F811E3" w:rsidRPr="0024728D" w:rsidRDefault="00F811E3" w:rsidP="001478F8">
      <w:pPr>
        <w:pStyle w:val="BodyText"/>
        <w:spacing w:before="1" w:line="360" w:lineRule="auto"/>
        <w:ind w:left="0" w:right="278" w:firstLine="284"/>
        <w:jc w:val="both"/>
        <w:rPr>
          <w:lang w:val="ka-GE"/>
        </w:rPr>
      </w:pPr>
    </w:p>
    <w:p w14:paraId="778D9EAD" w14:textId="77777777" w:rsidR="00F811E3" w:rsidRPr="0024728D" w:rsidRDefault="00F811E3" w:rsidP="001478F8">
      <w:pPr>
        <w:pStyle w:val="BodyText"/>
        <w:spacing w:before="1" w:line="360" w:lineRule="auto"/>
        <w:ind w:left="0" w:right="278" w:firstLine="284"/>
        <w:jc w:val="both"/>
        <w:rPr>
          <w:lang w:val="ka-GE"/>
        </w:rPr>
      </w:pPr>
    </w:p>
    <w:p w14:paraId="066A57A9" w14:textId="77777777" w:rsidR="00F811E3" w:rsidRPr="0024728D" w:rsidRDefault="00F811E3" w:rsidP="001478F8">
      <w:pPr>
        <w:pStyle w:val="BodyText"/>
        <w:spacing w:before="1" w:line="360" w:lineRule="auto"/>
        <w:ind w:left="0" w:right="278" w:firstLine="284"/>
        <w:jc w:val="both"/>
        <w:rPr>
          <w:lang w:val="ka-GE"/>
        </w:rPr>
      </w:pPr>
    </w:p>
    <w:p w14:paraId="17DB6599" w14:textId="77777777" w:rsidR="00F811E3" w:rsidRPr="0024728D" w:rsidRDefault="00F811E3" w:rsidP="001478F8">
      <w:pPr>
        <w:pStyle w:val="BodyText"/>
        <w:spacing w:before="1" w:line="360" w:lineRule="auto"/>
        <w:ind w:left="0" w:right="278" w:firstLine="284"/>
        <w:jc w:val="both"/>
        <w:rPr>
          <w:lang w:val="ka-GE"/>
        </w:rPr>
      </w:pPr>
    </w:p>
    <w:p w14:paraId="4380E816" w14:textId="77777777" w:rsidR="00F811E3" w:rsidRPr="0024728D" w:rsidRDefault="00F811E3" w:rsidP="001478F8">
      <w:pPr>
        <w:pStyle w:val="BodyText"/>
        <w:spacing w:before="1" w:line="360" w:lineRule="auto"/>
        <w:ind w:left="0" w:right="278" w:firstLine="284"/>
        <w:jc w:val="both"/>
        <w:rPr>
          <w:lang w:val="ka-GE"/>
        </w:rPr>
      </w:pPr>
    </w:p>
    <w:p w14:paraId="287ACFC2" w14:textId="77777777" w:rsidR="00F811E3" w:rsidRPr="0024728D" w:rsidRDefault="00F811E3" w:rsidP="001478F8">
      <w:pPr>
        <w:pStyle w:val="BodyText"/>
        <w:spacing w:before="1" w:line="360" w:lineRule="auto"/>
        <w:ind w:left="0" w:right="278" w:firstLine="284"/>
        <w:jc w:val="both"/>
        <w:rPr>
          <w:lang w:val="ka-GE"/>
        </w:rPr>
      </w:pPr>
    </w:p>
    <w:p w14:paraId="338BB4CD" w14:textId="77777777" w:rsidR="00F811E3" w:rsidRPr="0024728D" w:rsidRDefault="00F811E3" w:rsidP="001478F8">
      <w:pPr>
        <w:pStyle w:val="BodyText"/>
        <w:spacing w:before="1" w:line="360" w:lineRule="auto"/>
        <w:ind w:left="0" w:right="278" w:firstLine="284"/>
        <w:jc w:val="both"/>
        <w:rPr>
          <w:lang w:val="ka-GE"/>
        </w:rPr>
      </w:pPr>
    </w:p>
    <w:p w14:paraId="0A5A083B" w14:textId="77777777" w:rsidR="006779B7" w:rsidRPr="0024728D" w:rsidRDefault="006779B7" w:rsidP="001478F8">
      <w:pPr>
        <w:pStyle w:val="BodyText"/>
        <w:spacing w:before="1" w:line="360" w:lineRule="auto"/>
        <w:ind w:left="0" w:right="278" w:firstLine="284"/>
        <w:jc w:val="both"/>
        <w:rPr>
          <w:lang w:val="ka-GE"/>
        </w:rPr>
      </w:pPr>
    </w:p>
    <w:p w14:paraId="4162F0BF" w14:textId="66919E0E" w:rsidR="00A1164E" w:rsidRPr="0024728D" w:rsidRDefault="00A1164E" w:rsidP="006779B7">
      <w:pPr>
        <w:pStyle w:val="Heading2"/>
        <w:numPr>
          <w:ilvl w:val="1"/>
          <w:numId w:val="26"/>
        </w:numPr>
        <w:spacing w:line="360" w:lineRule="auto"/>
        <w:ind w:left="90" w:hanging="450"/>
        <w:jc w:val="center"/>
        <w:rPr>
          <w:lang w:val="ka-GE"/>
        </w:rPr>
      </w:pPr>
      <w:bookmarkStart w:id="22" w:name="_Toc233880595"/>
      <w:r w:rsidRPr="0024728D">
        <w:rPr>
          <w:lang w:val="ka-GE"/>
        </w:rPr>
        <w:lastRenderedPageBreak/>
        <w:t>დაზიანებების აღმოჩენისა და დიაგნოსტიკის სისტემები</w:t>
      </w:r>
      <w:bookmarkEnd w:id="22"/>
    </w:p>
    <w:p w14:paraId="6F4D9F39" w14:textId="77777777" w:rsidR="00A1164E" w:rsidRPr="0024728D" w:rsidRDefault="00A1164E" w:rsidP="00A1164E">
      <w:pPr>
        <w:pStyle w:val="BodyText"/>
        <w:spacing w:before="1" w:line="360" w:lineRule="auto"/>
        <w:ind w:left="0" w:right="278"/>
        <w:jc w:val="both"/>
        <w:rPr>
          <w:lang w:val="ka-GE"/>
        </w:rPr>
      </w:pPr>
      <w:r w:rsidRPr="0024728D">
        <w:rPr>
          <w:lang w:val="ka-GE"/>
        </w:rPr>
        <w:t>დაზიანებების აღმოჩენისა და დიაგნოსტიკის სისტემები წარმოადგენს ტექნიკური სისტემების საიმედოობის, უსაფრთხოებისა და ეფექტური ექსპლუატაციის უზრუნველყოფის მნიშვნელოვან ნაწილს. მათი ძირითადი ამოცანაა სისტემის სამუშაო მდგომარეობის შეფასება, ნორმალური რეჟიმიდან გადახრის გამოვლენა და გაუმართაობის ტიპის ან შესაძლო მიზეზის განსაზღვრა. ელექტრული ძრავებისა და ელექტრული ძალური დანადგარების შემთხვევაში ასეთი სისტემები განსაკუთრებით მნიშვნელოვანია, რადგან გაუმართაობა შეიძლება განვითარდეს მექანიკურ, ელექტრულ, თერმულ ან მართვის სისტემის დონეზე (Bellini et al., 2008; Lei et al., 2016).</w:t>
      </w:r>
    </w:p>
    <w:p w14:paraId="5A57AFD9" w14:textId="373AC76D" w:rsidR="00E31881" w:rsidRPr="0024728D" w:rsidRDefault="00A1164E" w:rsidP="00E31881">
      <w:pPr>
        <w:pStyle w:val="BodyText"/>
        <w:spacing w:before="1" w:line="360" w:lineRule="auto"/>
        <w:ind w:left="0" w:right="278" w:firstLine="720"/>
        <w:jc w:val="both"/>
        <w:rPr>
          <w:lang w:val="ka-GE"/>
        </w:rPr>
      </w:pPr>
      <w:r w:rsidRPr="0024728D">
        <w:rPr>
          <w:lang w:val="ka-GE"/>
        </w:rPr>
        <w:t xml:space="preserve">ზოგადად, დაზიანების აღმოჩენა გულისხმობს იმის დადგენას, არსებობს თუ არა სისტემაში არანორმალური სამუშაო მდგომარეობა. დიაგნოსტიკა კი უფრო ფართო ამოცანაა და მოიცავს დაზიანების ტიპის, წყაროს ან შესაძლო მიზეზის განსაზღვრას. მაგალითად, </w:t>
      </w:r>
      <w:r w:rsidR="00733D58">
        <w:rPr>
          <w:lang w:val="ka-GE"/>
        </w:rPr>
        <w:t>უკონტაქტო მუდმივი დენის ელექტრული ძრავის (BLDC)</w:t>
      </w:r>
      <w:r w:rsidRPr="0024728D">
        <w:rPr>
          <w:lang w:val="ka-GE"/>
        </w:rPr>
        <w:t xml:space="preserve"> შემთხვევაში დენის ზრდა შეიძლება მხოლოდ მიუთითებდეს არანორმალურ მდგომარეობაზე, მაგრამ დიაგნოსტიკისათვის საჭიროა დადგინდეს, ეს ცვლილება გამოწვეულია </w:t>
      </w:r>
      <w:r w:rsidR="00F534BD">
        <w:rPr>
          <w:lang w:val="ka-GE"/>
        </w:rPr>
        <w:t>საჰაერო ხრახნი</w:t>
      </w:r>
      <w:r w:rsidRPr="0024728D">
        <w:rPr>
          <w:lang w:val="ka-GE"/>
        </w:rPr>
        <w:t>ს დისბალანსით, კვების წყაროს პრობლემით, მექანიკური დატვირთვით თუ ელექტრული მართვის ხარვეზით.</w:t>
      </w:r>
    </w:p>
    <w:p w14:paraId="79B4F033" w14:textId="035B3866" w:rsidR="0076091C" w:rsidRPr="0024728D" w:rsidRDefault="00A1164E" w:rsidP="00E31881">
      <w:pPr>
        <w:pStyle w:val="BodyText"/>
        <w:spacing w:before="1" w:line="360" w:lineRule="auto"/>
        <w:ind w:left="0" w:right="278" w:firstLine="720"/>
        <w:jc w:val="both"/>
        <w:rPr>
          <w:lang w:val="ka-GE"/>
        </w:rPr>
      </w:pPr>
      <w:r w:rsidRPr="0024728D">
        <w:rPr>
          <w:lang w:val="ka-GE"/>
        </w:rPr>
        <w:t xml:space="preserve">ტრადიციულად, დიაგნოსტიკური სისტემები ეფუძნებოდა ვიზუალურ შემოწმებას, პერიოდულ გაზომვებს, ტექნიკური პერსონალის გამოცდილებას და წინასწარ განსაზღვრულ ზღვრულ მნიშვნელობებს. ასეთი მიდგომები პრაქტიკულად მნიშვნელოვანია, რადგან იძლევა აშკარა დაზიანების, მექანიკური დეფორმაციის, გადახურების, კაბელების დაზიანების ან </w:t>
      </w:r>
      <w:r w:rsidR="00F534BD">
        <w:rPr>
          <w:lang w:val="ka-GE"/>
        </w:rPr>
        <w:t>საჰაერო ხრახნი</w:t>
      </w:r>
      <w:r w:rsidRPr="0024728D">
        <w:rPr>
          <w:lang w:val="ka-GE"/>
        </w:rPr>
        <w:t>ს ხილული დეფექტის აღმოჩენის შესაძლებლობას. თუმცა კომპლექსურ ელექტრულ სისტემებში ისინი ყოველთვის საკმარისი არ არის, რადგან დაზიანების საწყისი ნიშნები ხშირად რამდენიმე პარამეტრის ერთდროული მცირე ცვლილებით ვლინდება (Jardine et al., 2006; Widodo &amp; Yang, 2007).</w:t>
      </w:r>
      <w:r w:rsidR="0076091C" w:rsidRPr="0024728D">
        <w:rPr>
          <w:lang w:val="ka-GE"/>
        </w:rPr>
        <w:t xml:space="preserve"> </w:t>
      </w:r>
      <w:r w:rsidRPr="0024728D">
        <w:rPr>
          <w:lang w:val="ka-GE"/>
        </w:rPr>
        <w:t xml:space="preserve">მონაცემებზე დაფუძნებული დიაგნოსტიკური მეთოდები წარმოადგენს უფრო თანამედროვე მიდგომას, სადაც სისტემის მდგომარეობა ფასდება ექსპერიმენტული ან </w:t>
      </w:r>
      <w:r w:rsidR="00593FB3" w:rsidRPr="00EE42F6">
        <w:rPr>
          <w:lang w:val="ka-GE"/>
        </w:rPr>
        <w:t>აექსპლუატაციო</w:t>
      </w:r>
      <w:r w:rsidR="00593FB3">
        <w:rPr>
          <w:lang w:val="ka-GE"/>
        </w:rPr>
        <w:t xml:space="preserve"> </w:t>
      </w:r>
      <w:r w:rsidRPr="0024728D">
        <w:rPr>
          <w:lang w:val="ka-GE"/>
        </w:rPr>
        <w:lastRenderedPageBreak/>
        <w:t xml:space="preserve">მონაცემების ანალიზის საფუძველზე. </w:t>
      </w:r>
    </w:p>
    <w:p w14:paraId="144EFA61" w14:textId="03757B5D" w:rsidR="00A1164E" w:rsidRPr="0024728D" w:rsidRDefault="00733D58" w:rsidP="0076091C">
      <w:pPr>
        <w:pStyle w:val="BodyText"/>
        <w:spacing w:before="1" w:line="360" w:lineRule="auto"/>
        <w:ind w:left="0" w:right="278" w:firstLine="720"/>
        <w:jc w:val="both"/>
        <w:rPr>
          <w:lang w:val="ka-GE"/>
        </w:rPr>
      </w:pPr>
      <w:r>
        <w:rPr>
          <w:lang w:val="ka-GE"/>
        </w:rPr>
        <w:t>უკონტაქტო მუდმივი დენის ელექტრული ძრავის (BLDC)</w:t>
      </w:r>
      <w:r w:rsidR="00A1164E" w:rsidRPr="0024728D">
        <w:rPr>
          <w:lang w:val="ka-GE"/>
        </w:rPr>
        <w:t xml:space="preserve"> შემთხვევაში ასეთი მონაცემები შეიძლება მოიცავდეს ძაბვას, დენს, სიმძლავრეს, ბრუნვის სიხშირეს, წევის ძალას, ტემპერატურას, ხმაურს და გარემო პირობებს. ამ პარამეტრების ერთობლივი ანალიზი საშუალებას იძლევა სისტემის მდგომარეობა შეფასდეს არა ერთი იზოლირებული მაჩვენებლით, არამედ მთლიანი სამუშაო ქცევის მიხედვით. ეს განსაკუთრებით მნიშვნელოვანია მაშინ, როდესაც გაუმართაობა არ იწვევს რომელიმე ერთი პარამეტრის მკვეთრ გადაჭარბებას, მაგრამ ვლინდება რამდენიმე მახასიათებლის ურთიერთკავშირში (Zhang et al., 2020).</w:t>
      </w:r>
    </w:p>
    <w:p w14:paraId="168BAE82" w14:textId="77777777" w:rsidR="00A1164E" w:rsidRPr="0024728D" w:rsidRDefault="00A1164E" w:rsidP="0076091C">
      <w:pPr>
        <w:pStyle w:val="BodyText"/>
        <w:spacing w:before="1" w:line="360" w:lineRule="auto"/>
        <w:ind w:left="0" w:right="278" w:firstLine="720"/>
        <w:jc w:val="both"/>
        <w:rPr>
          <w:lang w:val="ka-GE"/>
        </w:rPr>
      </w:pPr>
      <w:r w:rsidRPr="0024728D">
        <w:rPr>
          <w:lang w:val="ka-GE"/>
        </w:rPr>
        <w:t>ინტელექტუალური დიაგნოსტიკური სისტემები მონაცემებზე დაფუძნებული მიდგომის შემდგომ განვითარებას წარმოადგენს. ასეთ სისტემებში გამოიყენება ალგორითმული ან მანქანური სწავლების მეთოდები, რომლებიც სწავლობს გაზომილ მონაცემებს შორის არსებულ კავშირებს და მათ საფუძველზე ასრულებს კლასიფიკაციას. ზედამხედველობითი სწავლების შემთხვევაში მოდელი სწავლობს წინასწარ მარკირებულ მონაცემებზე, სადაც თითოეულ სამუშაო მდგომარეობას მინიჭებული აქვს შესაბამისი კლასი, მაგალითად გამართული მდგომარეობა ან კონკრეტული ტიპის გაუმართაობა. ამის შემდეგ მოდელი ცდილობს ახალი მონაცემის მიკუთვნებას შესაბამის კლასთან (Bishop, 2006; Hastie et al., 2009).</w:t>
      </w:r>
    </w:p>
    <w:p w14:paraId="22777847" w14:textId="32EED4B7" w:rsidR="00E31881" w:rsidRPr="0024728D" w:rsidRDefault="00733D58" w:rsidP="00C10ECD">
      <w:pPr>
        <w:pStyle w:val="BodyText"/>
        <w:spacing w:before="1" w:line="360" w:lineRule="auto"/>
        <w:ind w:left="0" w:right="278" w:firstLine="720"/>
        <w:jc w:val="both"/>
        <w:rPr>
          <w:lang w:val="ka-GE"/>
        </w:rPr>
      </w:pPr>
      <w:r>
        <w:rPr>
          <w:lang w:val="ka-GE"/>
        </w:rPr>
        <w:t>უკონტაქტო მუდმივი დენის ელექტრული ძრავის (BLDC)</w:t>
      </w:r>
      <w:r w:rsidR="00A1164E" w:rsidRPr="0024728D">
        <w:rPr>
          <w:lang w:val="ka-GE"/>
        </w:rPr>
        <w:t xml:space="preserve"> დიაგნოსტიკაში შეიძლება გამოყენებულ იქნას სხვადასხვა კლასიფიკაციის მეთოდი, მათ შორის Support Vector Machine და Random Forest. SVM განსაკუთრებით გამოსადეგია მცირე და საშუალო ზომის მონაცემთა ბაზებისათვის, რადგან იგი ცდილობს სხვადასხვა კლასს შორის გამყოფი საზღვრის პოვნას. Random Forest კი ეფუძნება მრავალი გადაწყვეტილების ხის კომბინაციას და შეიძლება გამოყენებულ იქნას არაწრფივი ურთიერთკავშირებისა და მახასიათებლების მნიშვნელობის შესაფასებლად (Cortes &amp; Vapnik, 1995; Breiman, 2001). წინამდებარე თავში ეს მეთოდები მხოლოდ ზოგადი დიაგნოსტიკური მიდგომის ნაწილად არის ნახსენები, ხოლო მათი გამოყენების კონკრეტული მეთოდოლოგია განხილულია </w:t>
      </w:r>
      <w:r w:rsidR="00A1164E" w:rsidRPr="0024728D">
        <w:rPr>
          <w:lang w:val="ka-GE"/>
        </w:rPr>
        <w:lastRenderedPageBreak/>
        <w:t>ნაშრომის მეორე თავში.</w:t>
      </w:r>
    </w:p>
    <w:p w14:paraId="4E145C19" w14:textId="4F6E3D8B" w:rsidR="00A1164E" w:rsidRPr="0024728D" w:rsidRDefault="00A1164E" w:rsidP="0076091C">
      <w:pPr>
        <w:pStyle w:val="BodyText"/>
        <w:spacing w:before="1" w:line="360" w:lineRule="auto"/>
        <w:ind w:left="0" w:right="278" w:firstLine="720"/>
        <w:jc w:val="both"/>
        <w:rPr>
          <w:lang w:val="ka-GE"/>
        </w:rPr>
      </w:pPr>
      <w:r w:rsidRPr="0024728D">
        <w:rPr>
          <w:lang w:val="ka-GE"/>
        </w:rPr>
        <w:t xml:space="preserve">ელექტრული ძალური დანადგარის შემთხვევაში დიაგნოსტიკური ამოცანა მრავალფაქტორულია. </w:t>
      </w:r>
      <w:r w:rsidR="00733D58">
        <w:rPr>
          <w:lang w:val="ka-GE"/>
        </w:rPr>
        <w:t>უკონტაქტო მუდმივი დენის ელექტრული ძრავის (BLDC)</w:t>
      </w:r>
      <w:r w:rsidRPr="0024728D">
        <w:rPr>
          <w:lang w:val="ka-GE"/>
        </w:rPr>
        <w:t xml:space="preserve"> მდგომარეობაზე გავლენას ახდენს არა მხოლოდ მისი შიდა ელექტრომაგნიტური და მექანიკური მდგომარეობა, არამედ </w:t>
      </w:r>
      <w:r w:rsidR="00F534BD">
        <w:rPr>
          <w:lang w:val="ka-GE"/>
        </w:rPr>
        <w:t>საჰაერო ხრახნი</w:t>
      </w:r>
      <w:r w:rsidRPr="0024728D">
        <w:rPr>
          <w:lang w:val="ka-GE"/>
        </w:rPr>
        <w:t>ს დატვირთვა, აკუმულატორის ძაბვა, ელექტრონული სიჩქარის კონტროლერის მუშაობა და გარემო პირობები. ამიტომ დაზიანების აღმოჩენა და დიაგნოსტიკა უნდა ეფუძნებოდეს სისტემურ მიდგომას, სადაც რამდენიმე გაზომილი პარამეტრი ერთდროულად განიხილება.</w:t>
      </w:r>
    </w:p>
    <w:p w14:paraId="711260D8" w14:textId="3CBD6D84" w:rsidR="00A1164E" w:rsidRPr="0024728D" w:rsidRDefault="00A1164E" w:rsidP="0076091C">
      <w:pPr>
        <w:pStyle w:val="BodyText"/>
        <w:spacing w:before="1" w:line="360" w:lineRule="auto"/>
        <w:ind w:left="0" w:right="278" w:firstLine="720"/>
        <w:jc w:val="both"/>
        <w:rPr>
          <w:lang w:val="ka-GE"/>
        </w:rPr>
      </w:pPr>
      <w:r w:rsidRPr="0024728D">
        <w:rPr>
          <w:lang w:val="ka-GE"/>
        </w:rPr>
        <w:t xml:space="preserve">წინამდებარე კვლევის კონტექსტში დაზიანებების აღმოჩენისა და დიაგნოსტიკის სისტემა განიხილება როგორც მონაცემებზე დაფუძნებული მეთოდოლოგიური ჩარჩო. ექსპერიმენტული მონაცემები გამოიყენება იმისათვის, რომ შეფასდეს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მდგომარეობა და განისაზღვროს, მიეკუთვნება თუ არა კონკრეტული რეჟიმი გამართულ ან გაუმართავ მდგომარეობას. ასეთ მიდგომაში მანქანური სწავლების მოდელები ასრულებს კლასიფიკაციის ფუნქციას, ანუ სწავლობს გაზომილ პარამეტრებს შორის იმ განსხვავებებს, რომლებიც დაკავშირებულია სისტემის ტექნიკურ მდგომარეობასთან. დაზიანებების აღმოჩენისა და დიაგნოსტიკის ძირითადი მიდგომები შეჯამებულია ცხრილში 1.3.</w:t>
      </w:r>
    </w:p>
    <w:p w14:paraId="00F756CE" w14:textId="77777777" w:rsidR="00A1164E" w:rsidRPr="0024728D" w:rsidRDefault="00A1164E" w:rsidP="00A1164E">
      <w:pPr>
        <w:pStyle w:val="BodyText"/>
        <w:spacing w:before="1" w:line="360" w:lineRule="auto"/>
        <w:ind w:left="0" w:right="278"/>
        <w:jc w:val="both"/>
        <w:rPr>
          <w:sz w:val="8"/>
          <w:szCs w:val="8"/>
          <w:lang w:val="ka-GE"/>
        </w:rPr>
      </w:pPr>
    </w:p>
    <w:p w14:paraId="691A32C1" w14:textId="77777777" w:rsidR="00A1164E" w:rsidRPr="0024728D" w:rsidRDefault="00A1164E" w:rsidP="00E31881">
      <w:pPr>
        <w:pStyle w:val="BodyText"/>
        <w:spacing w:before="1" w:line="360" w:lineRule="auto"/>
        <w:ind w:left="0" w:right="278"/>
        <w:jc w:val="right"/>
        <w:rPr>
          <w:lang w:val="ka-GE"/>
        </w:rPr>
      </w:pPr>
      <w:r w:rsidRPr="0024728D">
        <w:rPr>
          <w:lang w:val="ka-GE"/>
        </w:rPr>
        <w:t>ცხრილი 1.3. დაზიანებების აღმოჩენისა და დიაგნოსტიკის ძირითადი მიდგომები</w:t>
      </w:r>
    </w:p>
    <w:tbl>
      <w:tblPr>
        <w:tblStyle w:val="TableGrid"/>
        <w:tblW w:w="9093" w:type="dxa"/>
        <w:tblInd w:w="108" w:type="dxa"/>
        <w:tblLook w:val="04A0" w:firstRow="1" w:lastRow="0" w:firstColumn="1" w:lastColumn="0" w:noHBand="0" w:noVBand="1"/>
      </w:tblPr>
      <w:tblGrid>
        <w:gridCol w:w="2702"/>
        <w:gridCol w:w="3425"/>
        <w:gridCol w:w="2966"/>
      </w:tblGrid>
      <w:tr w:rsidR="00F81D39" w:rsidRPr="0024728D" w14:paraId="0F2B14AD" w14:textId="77777777" w:rsidTr="006779B7">
        <w:trPr>
          <w:trHeight w:val="380"/>
        </w:trPr>
        <w:tc>
          <w:tcPr>
            <w:tcW w:w="0" w:type="auto"/>
            <w:hideMark/>
          </w:tcPr>
          <w:p w14:paraId="3D85CD56" w14:textId="77777777" w:rsidR="00F81D39" w:rsidRPr="0024728D" w:rsidRDefault="00F81D39" w:rsidP="00F81D39">
            <w:pPr>
              <w:jc w:val="center"/>
              <w:rPr>
                <w:lang w:val="ka-GE"/>
              </w:rPr>
            </w:pPr>
            <w:r w:rsidRPr="0024728D">
              <w:rPr>
                <w:lang w:val="ka-GE"/>
              </w:rPr>
              <w:t>მიდგომა</w:t>
            </w:r>
          </w:p>
        </w:tc>
        <w:tc>
          <w:tcPr>
            <w:tcW w:w="0" w:type="auto"/>
            <w:hideMark/>
          </w:tcPr>
          <w:p w14:paraId="51233063" w14:textId="77777777" w:rsidR="00F81D39" w:rsidRPr="0024728D" w:rsidRDefault="00F81D39" w:rsidP="00F81D39">
            <w:pPr>
              <w:jc w:val="center"/>
              <w:rPr>
                <w:lang w:val="ka-GE"/>
              </w:rPr>
            </w:pPr>
            <w:r w:rsidRPr="0024728D">
              <w:rPr>
                <w:lang w:val="ka-GE"/>
              </w:rPr>
              <w:t>ძირითადი პრინციპი</w:t>
            </w:r>
          </w:p>
        </w:tc>
        <w:tc>
          <w:tcPr>
            <w:tcW w:w="0" w:type="auto"/>
            <w:hideMark/>
          </w:tcPr>
          <w:p w14:paraId="4E041F21" w14:textId="77777777" w:rsidR="00F81D39" w:rsidRPr="0024728D" w:rsidRDefault="00F81D39" w:rsidP="00F81D39">
            <w:pPr>
              <w:jc w:val="center"/>
              <w:rPr>
                <w:lang w:val="ka-GE"/>
              </w:rPr>
            </w:pPr>
            <w:r w:rsidRPr="0024728D">
              <w:rPr>
                <w:lang w:val="ka-GE"/>
              </w:rPr>
              <w:t>შეზღუდვა</w:t>
            </w:r>
          </w:p>
        </w:tc>
      </w:tr>
      <w:tr w:rsidR="00F81D39" w:rsidRPr="0024728D" w14:paraId="7EF46B8F" w14:textId="77777777" w:rsidTr="006779B7">
        <w:trPr>
          <w:trHeight w:val="1143"/>
        </w:trPr>
        <w:tc>
          <w:tcPr>
            <w:tcW w:w="0" w:type="auto"/>
            <w:hideMark/>
          </w:tcPr>
          <w:p w14:paraId="02C4E29B" w14:textId="77777777" w:rsidR="00F81D39" w:rsidRPr="0024728D" w:rsidRDefault="00F81D39" w:rsidP="00F81D39">
            <w:pPr>
              <w:jc w:val="center"/>
              <w:rPr>
                <w:lang w:val="ka-GE"/>
              </w:rPr>
            </w:pPr>
            <w:r w:rsidRPr="0024728D">
              <w:rPr>
                <w:lang w:val="ka-GE"/>
              </w:rPr>
              <w:t>ტრადიციული მეთოდები</w:t>
            </w:r>
          </w:p>
        </w:tc>
        <w:tc>
          <w:tcPr>
            <w:tcW w:w="0" w:type="auto"/>
            <w:hideMark/>
          </w:tcPr>
          <w:p w14:paraId="5635F8CC" w14:textId="77777777" w:rsidR="00F81D39" w:rsidRPr="0024728D" w:rsidRDefault="00F81D39" w:rsidP="00F81D39">
            <w:pPr>
              <w:jc w:val="center"/>
              <w:rPr>
                <w:lang w:val="ka-GE"/>
              </w:rPr>
            </w:pPr>
            <w:r w:rsidRPr="0024728D">
              <w:rPr>
                <w:lang w:val="ka-GE"/>
              </w:rPr>
              <w:t>ვიზუალური შემოწმება, პერიოდული გაზომვა, ზღვრული მნიშვნელობები</w:t>
            </w:r>
          </w:p>
        </w:tc>
        <w:tc>
          <w:tcPr>
            <w:tcW w:w="0" w:type="auto"/>
            <w:hideMark/>
          </w:tcPr>
          <w:p w14:paraId="6F96958E" w14:textId="77777777" w:rsidR="00F81D39" w:rsidRPr="0024728D" w:rsidRDefault="00F81D39" w:rsidP="00F81D39">
            <w:pPr>
              <w:jc w:val="center"/>
              <w:rPr>
                <w:lang w:val="ka-GE"/>
              </w:rPr>
            </w:pPr>
            <w:r w:rsidRPr="0024728D">
              <w:rPr>
                <w:lang w:val="ka-GE"/>
              </w:rPr>
              <w:t>შეზღუდულია რთული და ადრეული დაზიანებების გამოვლენაში</w:t>
            </w:r>
          </w:p>
        </w:tc>
      </w:tr>
      <w:tr w:rsidR="00F81D39" w:rsidRPr="0024728D" w14:paraId="6DCCC326" w14:textId="77777777" w:rsidTr="006779B7">
        <w:trPr>
          <w:trHeight w:val="1143"/>
        </w:trPr>
        <w:tc>
          <w:tcPr>
            <w:tcW w:w="0" w:type="auto"/>
            <w:hideMark/>
          </w:tcPr>
          <w:p w14:paraId="01CF3A46" w14:textId="77777777" w:rsidR="00F81D39" w:rsidRPr="0024728D" w:rsidRDefault="00F81D39" w:rsidP="00F81D39">
            <w:pPr>
              <w:jc w:val="center"/>
              <w:rPr>
                <w:lang w:val="ka-GE"/>
              </w:rPr>
            </w:pPr>
            <w:r w:rsidRPr="0024728D">
              <w:rPr>
                <w:lang w:val="ka-GE"/>
              </w:rPr>
              <w:t>მონაცემებზე დაფუძნებული მეთოდები</w:t>
            </w:r>
          </w:p>
        </w:tc>
        <w:tc>
          <w:tcPr>
            <w:tcW w:w="0" w:type="auto"/>
            <w:hideMark/>
          </w:tcPr>
          <w:p w14:paraId="05FB4382" w14:textId="77777777" w:rsidR="00F81D39" w:rsidRPr="0024728D" w:rsidRDefault="00F81D39" w:rsidP="00F81D39">
            <w:pPr>
              <w:jc w:val="center"/>
              <w:rPr>
                <w:lang w:val="ka-GE"/>
              </w:rPr>
            </w:pPr>
            <w:r w:rsidRPr="0024728D">
              <w:rPr>
                <w:lang w:val="ka-GE"/>
              </w:rPr>
              <w:t>სენსორული მონაცემებისა და მახასიათებლების ანალიზი</w:t>
            </w:r>
          </w:p>
        </w:tc>
        <w:tc>
          <w:tcPr>
            <w:tcW w:w="0" w:type="auto"/>
            <w:hideMark/>
          </w:tcPr>
          <w:p w14:paraId="13598EED" w14:textId="77777777" w:rsidR="00F81D39" w:rsidRPr="0024728D" w:rsidRDefault="00F81D39" w:rsidP="00F81D39">
            <w:pPr>
              <w:jc w:val="center"/>
              <w:rPr>
                <w:lang w:val="ka-GE"/>
              </w:rPr>
            </w:pPr>
            <w:r w:rsidRPr="0024728D">
              <w:rPr>
                <w:lang w:val="ka-GE"/>
              </w:rPr>
              <w:t>საჭიროებს ხარისხიან მონაცემებს</w:t>
            </w:r>
          </w:p>
        </w:tc>
      </w:tr>
      <w:tr w:rsidR="00F81D39" w:rsidRPr="0024728D" w14:paraId="7C81FC77" w14:textId="77777777" w:rsidTr="006779B7">
        <w:trPr>
          <w:trHeight w:val="762"/>
        </w:trPr>
        <w:tc>
          <w:tcPr>
            <w:tcW w:w="0" w:type="auto"/>
            <w:hideMark/>
          </w:tcPr>
          <w:p w14:paraId="63676813" w14:textId="77777777" w:rsidR="00F81D39" w:rsidRPr="0024728D" w:rsidRDefault="00F81D39" w:rsidP="00F81D39">
            <w:pPr>
              <w:jc w:val="center"/>
              <w:rPr>
                <w:lang w:val="ka-GE"/>
              </w:rPr>
            </w:pPr>
            <w:r w:rsidRPr="0024728D">
              <w:rPr>
                <w:lang w:val="ka-GE"/>
              </w:rPr>
              <w:t>ინტელექტუალური სისტემები</w:t>
            </w:r>
          </w:p>
        </w:tc>
        <w:tc>
          <w:tcPr>
            <w:tcW w:w="0" w:type="auto"/>
            <w:hideMark/>
          </w:tcPr>
          <w:p w14:paraId="11108C47" w14:textId="77777777" w:rsidR="00F81D39" w:rsidRPr="0024728D" w:rsidRDefault="00F81D39" w:rsidP="00F81D39">
            <w:pPr>
              <w:jc w:val="center"/>
              <w:rPr>
                <w:lang w:val="ka-GE"/>
              </w:rPr>
            </w:pPr>
            <w:r w:rsidRPr="0024728D">
              <w:rPr>
                <w:lang w:val="ka-GE"/>
              </w:rPr>
              <w:t>მანქანური სწავლება და კლასიფიკაციის ალგორითმები</w:t>
            </w:r>
          </w:p>
        </w:tc>
        <w:tc>
          <w:tcPr>
            <w:tcW w:w="0" w:type="auto"/>
            <w:hideMark/>
          </w:tcPr>
          <w:p w14:paraId="42E23E6F" w14:textId="77777777" w:rsidR="00F81D39" w:rsidRPr="0024728D" w:rsidRDefault="00F81D39" w:rsidP="00F81D39">
            <w:pPr>
              <w:jc w:val="center"/>
              <w:rPr>
                <w:lang w:val="ka-GE"/>
              </w:rPr>
            </w:pPr>
            <w:r w:rsidRPr="0024728D">
              <w:rPr>
                <w:lang w:val="ka-GE"/>
              </w:rPr>
              <w:t>საჭიროებს სწორ მარკირებას და მოდელის ვალიდაციას</w:t>
            </w:r>
          </w:p>
        </w:tc>
      </w:tr>
    </w:tbl>
    <w:p w14:paraId="0CAEBF04" w14:textId="77777777" w:rsidR="00A1164E" w:rsidRPr="0024728D" w:rsidRDefault="00A1164E" w:rsidP="00A1164E">
      <w:pPr>
        <w:pStyle w:val="BodyText"/>
        <w:spacing w:before="1" w:line="360" w:lineRule="auto"/>
        <w:ind w:left="0" w:right="278"/>
        <w:jc w:val="both"/>
        <w:rPr>
          <w:sz w:val="10"/>
          <w:szCs w:val="10"/>
          <w:lang w:val="ka-GE"/>
        </w:rPr>
      </w:pPr>
    </w:p>
    <w:p w14:paraId="23B53A61" w14:textId="693DEF02" w:rsidR="00666AF7" w:rsidRPr="0024728D" w:rsidRDefault="00A1164E" w:rsidP="0076091C">
      <w:pPr>
        <w:pStyle w:val="BodyText"/>
        <w:spacing w:before="1" w:line="360" w:lineRule="auto"/>
        <w:ind w:left="0" w:right="278"/>
        <w:jc w:val="both"/>
        <w:rPr>
          <w:lang w:val="ka-GE"/>
        </w:rPr>
      </w:pPr>
      <w:r w:rsidRPr="0024728D">
        <w:rPr>
          <w:lang w:val="ka-GE"/>
        </w:rPr>
        <w:t xml:space="preserve">როგორც ცხრილიდან ჩანს, თანამედროვე დიაგნოსტიკური მიდგომები თანდათან </w:t>
      </w:r>
      <w:r w:rsidRPr="0024728D">
        <w:rPr>
          <w:lang w:val="ka-GE"/>
        </w:rPr>
        <w:lastRenderedPageBreak/>
        <w:t xml:space="preserve">გადადის მარტივი შემოწმებიდან მონაცემებზე დაფუძნებულ და ინტელექტუალურ სისტემებზე. ეს განსაკუთრებით მნიშვნელოვანია </w:t>
      </w:r>
      <w:r w:rsidR="006B7E19">
        <w:rPr>
          <w:lang w:val="ka-GE"/>
        </w:rPr>
        <w:t xml:space="preserve">უკონტაქტო მუდმივი დენის </w:t>
      </w:r>
      <w:r w:rsidRPr="0024728D">
        <w:rPr>
          <w:lang w:val="ka-GE"/>
        </w:rPr>
        <w:t>ელექტრული ძალური დანადგარის სისტემებისთვის, სადაც დაზიანების ნიშნები შეიძლება გამოვლინდეს არა ერთ ცალკეულ პარამეტრში, არამედ ძაბვის, დენის, ბრუნვის სიხშირის, წევის ძალის, ტემპერატურის, ხმაურისა და გარემო პირობების ერთობლივ ცვლილებაში. აღნიშნული მიდგომა ქმნის უშუალო გადასვლას მომდევნო ქვეთავზე, სადაც მოკლედ განიხილება მანქანური სწავლების მეთოდების თეორიული საფუძვლები დიაგნოსტიკისათვის.</w:t>
      </w:r>
    </w:p>
    <w:p w14:paraId="580ADC0A" w14:textId="77777777" w:rsidR="006132C1" w:rsidRPr="0024728D" w:rsidRDefault="006132C1" w:rsidP="0076091C">
      <w:pPr>
        <w:pStyle w:val="BodyText"/>
        <w:spacing w:before="1" w:line="360" w:lineRule="auto"/>
        <w:ind w:left="0" w:right="278"/>
        <w:jc w:val="both"/>
        <w:rPr>
          <w:lang w:val="ka-GE"/>
        </w:rPr>
      </w:pPr>
    </w:p>
    <w:p w14:paraId="5A9A97D3" w14:textId="77777777" w:rsidR="006132C1" w:rsidRPr="0024728D" w:rsidRDefault="006132C1" w:rsidP="0076091C">
      <w:pPr>
        <w:pStyle w:val="BodyText"/>
        <w:spacing w:before="1" w:line="360" w:lineRule="auto"/>
        <w:ind w:left="0" w:right="278"/>
        <w:jc w:val="both"/>
        <w:rPr>
          <w:lang w:val="ka-GE"/>
        </w:rPr>
      </w:pPr>
    </w:p>
    <w:p w14:paraId="03FB230B" w14:textId="77777777" w:rsidR="006132C1" w:rsidRPr="0024728D" w:rsidRDefault="006132C1" w:rsidP="0076091C">
      <w:pPr>
        <w:pStyle w:val="BodyText"/>
        <w:spacing w:before="1" w:line="360" w:lineRule="auto"/>
        <w:ind w:left="0" w:right="278"/>
        <w:jc w:val="both"/>
        <w:rPr>
          <w:lang w:val="ka-GE"/>
        </w:rPr>
      </w:pPr>
    </w:p>
    <w:p w14:paraId="33F5E1A2" w14:textId="77777777" w:rsidR="006132C1" w:rsidRPr="0024728D" w:rsidRDefault="006132C1" w:rsidP="0076091C">
      <w:pPr>
        <w:pStyle w:val="BodyText"/>
        <w:spacing w:before="1" w:line="360" w:lineRule="auto"/>
        <w:ind w:left="0" w:right="278"/>
        <w:jc w:val="both"/>
        <w:rPr>
          <w:lang w:val="ka-GE"/>
        </w:rPr>
      </w:pPr>
    </w:p>
    <w:p w14:paraId="2C0A66EC" w14:textId="77777777" w:rsidR="006132C1" w:rsidRPr="0024728D" w:rsidRDefault="006132C1" w:rsidP="0076091C">
      <w:pPr>
        <w:pStyle w:val="BodyText"/>
        <w:spacing w:before="1" w:line="360" w:lineRule="auto"/>
        <w:ind w:left="0" w:right="278"/>
        <w:jc w:val="both"/>
        <w:rPr>
          <w:lang w:val="ka-GE"/>
        </w:rPr>
      </w:pPr>
    </w:p>
    <w:p w14:paraId="7EE16EBA" w14:textId="77777777" w:rsidR="006132C1" w:rsidRPr="0024728D" w:rsidRDefault="006132C1" w:rsidP="0076091C">
      <w:pPr>
        <w:pStyle w:val="BodyText"/>
        <w:spacing w:before="1" w:line="360" w:lineRule="auto"/>
        <w:ind w:left="0" w:right="278"/>
        <w:jc w:val="both"/>
        <w:rPr>
          <w:lang w:val="ka-GE"/>
        </w:rPr>
      </w:pPr>
    </w:p>
    <w:p w14:paraId="287E2840" w14:textId="77777777" w:rsidR="006132C1" w:rsidRPr="0024728D" w:rsidRDefault="006132C1" w:rsidP="0076091C">
      <w:pPr>
        <w:pStyle w:val="BodyText"/>
        <w:spacing w:before="1" w:line="360" w:lineRule="auto"/>
        <w:ind w:left="0" w:right="278"/>
        <w:jc w:val="both"/>
        <w:rPr>
          <w:lang w:val="ka-GE"/>
        </w:rPr>
      </w:pPr>
    </w:p>
    <w:p w14:paraId="0882535B" w14:textId="77777777" w:rsidR="006132C1" w:rsidRPr="0024728D" w:rsidRDefault="006132C1" w:rsidP="0076091C">
      <w:pPr>
        <w:pStyle w:val="BodyText"/>
        <w:spacing w:before="1" w:line="360" w:lineRule="auto"/>
        <w:ind w:left="0" w:right="278"/>
        <w:jc w:val="both"/>
        <w:rPr>
          <w:lang w:val="ka-GE"/>
        </w:rPr>
      </w:pPr>
    </w:p>
    <w:p w14:paraId="3191C59A" w14:textId="77777777" w:rsidR="006132C1" w:rsidRPr="0024728D" w:rsidRDefault="006132C1" w:rsidP="0076091C">
      <w:pPr>
        <w:pStyle w:val="BodyText"/>
        <w:spacing w:before="1" w:line="360" w:lineRule="auto"/>
        <w:ind w:left="0" w:right="278"/>
        <w:jc w:val="both"/>
        <w:rPr>
          <w:lang w:val="ka-GE"/>
        </w:rPr>
      </w:pPr>
    </w:p>
    <w:p w14:paraId="517B947E" w14:textId="77777777" w:rsidR="006132C1" w:rsidRPr="0024728D" w:rsidRDefault="006132C1" w:rsidP="0076091C">
      <w:pPr>
        <w:pStyle w:val="BodyText"/>
        <w:spacing w:before="1" w:line="360" w:lineRule="auto"/>
        <w:ind w:left="0" w:right="278"/>
        <w:jc w:val="both"/>
        <w:rPr>
          <w:lang w:val="ka-GE"/>
        </w:rPr>
      </w:pPr>
    </w:p>
    <w:p w14:paraId="4EA710F9" w14:textId="77777777" w:rsidR="006132C1" w:rsidRPr="0024728D" w:rsidRDefault="006132C1" w:rsidP="0076091C">
      <w:pPr>
        <w:pStyle w:val="BodyText"/>
        <w:spacing w:before="1" w:line="360" w:lineRule="auto"/>
        <w:ind w:left="0" w:right="278"/>
        <w:jc w:val="both"/>
        <w:rPr>
          <w:lang w:val="ka-GE"/>
        </w:rPr>
      </w:pPr>
    </w:p>
    <w:p w14:paraId="76F3627E" w14:textId="77777777" w:rsidR="006132C1" w:rsidRPr="0024728D" w:rsidRDefault="006132C1" w:rsidP="0076091C">
      <w:pPr>
        <w:pStyle w:val="BodyText"/>
        <w:spacing w:before="1" w:line="360" w:lineRule="auto"/>
        <w:ind w:left="0" w:right="278"/>
        <w:jc w:val="both"/>
        <w:rPr>
          <w:lang w:val="ka-GE"/>
        </w:rPr>
      </w:pPr>
    </w:p>
    <w:p w14:paraId="63B5F688" w14:textId="77777777" w:rsidR="006132C1" w:rsidRPr="0024728D" w:rsidRDefault="006132C1" w:rsidP="0076091C">
      <w:pPr>
        <w:pStyle w:val="BodyText"/>
        <w:spacing w:before="1" w:line="360" w:lineRule="auto"/>
        <w:ind w:left="0" w:right="278"/>
        <w:jc w:val="both"/>
        <w:rPr>
          <w:lang w:val="ka-GE"/>
        </w:rPr>
      </w:pPr>
    </w:p>
    <w:p w14:paraId="1132C2DF" w14:textId="77777777" w:rsidR="006132C1" w:rsidRPr="0024728D" w:rsidRDefault="006132C1" w:rsidP="0076091C">
      <w:pPr>
        <w:pStyle w:val="BodyText"/>
        <w:spacing w:before="1" w:line="360" w:lineRule="auto"/>
        <w:ind w:left="0" w:right="278"/>
        <w:jc w:val="both"/>
        <w:rPr>
          <w:lang w:val="ka-GE"/>
        </w:rPr>
      </w:pPr>
    </w:p>
    <w:p w14:paraId="0A439247" w14:textId="77777777" w:rsidR="006132C1" w:rsidRPr="0024728D" w:rsidRDefault="006132C1" w:rsidP="0076091C">
      <w:pPr>
        <w:pStyle w:val="BodyText"/>
        <w:spacing w:before="1" w:line="360" w:lineRule="auto"/>
        <w:ind w:left="0" w:right="278"/>
        <w:jc w:val="both"/>
        <w:rPr>
          <w:lang w:val="ka-GE"/>
        </w:rPr>
      </w:pPr>
    </w:p>
    <w:p w14:paraId="4902E95C" w14:textId="77777777" w:rsidR="006132C1" w:rsidRPr="0024728D" w:rsidRDefault="006132C1" w:rsidP="0076091C">
      <w:pPr>
        <w:pStyle w:val="BodyText"/>
        <w:spacing w:before="1" w:line="360" w:lineRule="auto"/>
        <w:ind w:left="0" w:right="278"/>
        <w:jc w:val="both"/>
        <w:rPr>
          <w:lang w:val="ka-GE"/>
        </w:rPr>
      </w:pPr>
    </w:p>
    <w:p w14:paraId="383E4445" w14:textId="77777777" w:rsidR="006132C1" w:rsidRPr="0024728D" w:rsidRDefault="006132C1" w:rsidP="0076091C">
      <w:pPr>
        <w:pStyle w:val="BodyText"/>
        <w:spacing w:before="1" w:line="360" w:lineRule="auto"/>
        <w:ind w:left="0" w:right="278"/>
        <w:jc w:val="both"/>
        <w:rPr>
          <w:lang w:val="ka-GE"/>
        </w:rPr>
      </w:pPr>
    </w:p>
    <w:p w14:paraId="41FE5C81" w14:textId="77777777" w:rsidR="006132C1" w:rsidRPr="0024728D" w:rsidRDefault="006132C1" w:rsidP="0076091C">
      <w:pPr>
        <w:pStyle w:val="BodyText"/>
        <w:spacing w:before="1" w:line="360" w:lineRule="auto"/>
        <w:ind w:left="0" w:right="278"/>
        <w:jc w:val="both"/>
        <w:rPr>
          <w:lang w:val="ka-GE"/>
        </w:rPr>
      </w:pPr>
    </w:p>
    <w:p w14:paraId="7A408937" w14:textId="77777777" w:rsidR="006132C1" w:rsidRPr="0024728D" w:rsidRDefault="006132C1" w:rsidP="0076091C">
      <w:pPr>
        <w:pStyle w:val="BodyText"/>
        <w:spacing w:before="1" w:line="360" w:lineRule="auto"/>
        <w:ind w:left="0" w:right="278"/>
        <w:jc w:val="both"/>
        <w:rPr>
          <w:lang w:val="ka-GE"/>
        </w:rPr>
      </w:pPr>
    </w:p>
    <w:p w14:paraId="724E6E21" w14:textId="77777777" w:rsidR="006132C1" w:rsidRPr="0024728D" w:rsidRDefault="006132C1" w:rsidP="0076091C">
      <w:pPr>
        <w:pStyle w:val="BodyText"/>
        <w:spacing w:before="1" w:line="360" w:lineRule="auto"/>
        <w:ind w:left="0" w:right="278"/>
        <w:jc w:val="both"/>
        <w:rPr>
          <w:lang w:val="ka-GE"/>
        </w:rPr>
      </w:pPr>
    </w:p>
    <w:p w14:paraId="501C367B" w14:textId="77777777" w:rsidR="006132C1" w:rsidRPr="0024728D" w:rsidRDefault="006132C1" w:rsidP="0076091C">
      <w:pPr>
        <w:pStyle w:val="BodyText"/>
        <w:spacing w:before="1" w:line="360" w:lineRule="auto"/>
        <w:ind w:left="0" w:right="278"/>
        <w:jc w:val="both"/>
        <w:rPr>
          <w:lang w:val="ka-GE"/>
        </w:rPr>
      </w:pPr>
    </w:p>
    <w:p w14:paraId="1E01968D" w14:textId="77777777" w:rsidR="006132C1" w:rsidRPr="0024728D" w:rsidRDefault="006132C1" w:rsidP="0076091C">
      <w:pPr>
        <w:pStyle w:val="BodyText"/>
        <w:spacing w:before="1" w:line="360" w:lineRule="auto"/>
        <w:ind w:left="0" w:right="278"/>
        <w:jc w:val="both"/>
        <w:rPr>
          <w:lang w:val="ka-GE"/>
        </w:rPr>
      </w:pPr>
    </w:p>
    <w:p w14:paraId="684286C4" w14:textId="03D08D0F" w:rsidR="00962D33" w:rsidRPr="0024728D" w:rsidRDefault="002A4AF0" w:rsidP="00962D33">
      <w:pPr>
        <w:pStyle w:val="Heading2"/>
        <w:numPr>
          <w:ilvl w:val="1"/>
          <w:numId w:val="26"/>
        </w:numPr>
        <w:spacing w:line="360" w:lineRule="auto"/>
        <w:ind w:left="450" w:hanging="270"/>
        <w:jc w:val="center"/>
        <w:rPr>
          <w:lang w:val="ka-GE"/>
        </w:rPr>
      </w:pPr>
      <w:bookmarkStart w:id="23" w:name="_Toc233880596"/>
      <w:r w:rsidRPr="0024728D">
        <w:rPr>
          <w:lang w:val="ka-GE"/>
        </w:rPr>
        <w:lastRenderedPageBreak/>
        <w:t>მანქანური სწავლების თეორიული საფუძვლები დაზიანებების დიაგნოსტიკისათვის</w:t>
      </w:r>
      <w:bookmarkEnd w:id="23"/>
    </w:p>
    <w:p w14:paraId="6021E2B8" w14:textId="77777777" w:rsidR="00962D33" w:rsidRPr="0024728D" w:rsidRDefault="00962D33" w:rsidP="00962D33">
      <w:pPr>
        <w:pStyle w:val="BodyText"/>
        <w:spacing w:before="1" w:line="360" w:lineRule="auto"/>
        <w:ind w:left="0" w:right="278" w:firstLine="180"/>
        <w:jc w:val="both"/>
        <w:rPr>
          <w:lang w:val="ka-GE"/>
        </w:rPr>
      </w:pPr>
      <w:r w:rsidRPr="0024728D">
        <w:rPr>
          <w:lang w:val="ka-GE"/>
        </w:rPr>
        <w:t>მანქანური სწავლება წარმოადგენს ხელოვნური ინტელექტის ერთ-ერთ ძირითად მიმართულებას, რომლის მიზანია მონაცემების საფუძველზე ისეთი მოდელების აგება, რომლებსაც შეუძლიათ ნიმუშების ამოცნობა, კლასიფიკაცია, პროგნოზირება ან გადაწყვეტილების მხარდაჭერა. საინჟინრო დიაგნოსტიკის სფეროში მანქანური სწავლება განსაკუთრებით მნიშვნელოვანია, რადგან ტექნიკური სისტემების გაუმართაობები ხშირად ვლინდება არა მხოლოდ ერთი სენსორის მკვეთრი გადახრით, არამედ მრავალი პარამეტრის ერთობლივი ცვლილებით (Bishop, 2006; Hastie et al., 2009).</w:t>
      </w:r>
    </w:p>
    <w:p w14:paraId="7F52887A" w14:textId="141322A1" w:rsidR="00962D33" w:rsidRPr="0024728D" w:rsidRDefault="006B7E19" w:rsidP="00962D33">
      <w:pPr>
        <w:pStyle w:val="BodyText"/>
        <w:spacing w:before="1" w:line="360" w:lineRule="auto"/>
        <w:ind w:left="0" w:right="278" w:firstLine="284"/>
        <w:jc w:val="both"/>
        <w:rPr>
          <w:lang w:val="ka-GE"/>
        </w:rPr>
      </w:pPr>
      <w:r>
        <w:rPr>
          <w:lang w:val="ka-GE"/>
        </w:rPr>
        <w:t xml:space="preserve">უკონტაქტო მუდმივი დენის </w:t>
      </w:r>
      <w:r w:rsidR="00962D33" w:rsidRPr="0024728D">
        <w:rPr>
          <w:lang w:val="ka-GE"/>
        </w:rPr>
        <w:t>ელექტრული ძრავისა და ელექტრული ძალური დანადგარის სისტემის შემთხვევაში მანქანური სწავლების გამოყენება საშუალებას იძლევა, სამუშაო მდგომარეობა შეფასდეს ექსპერიმენტულად მიღებული მონაცემების საფუძველზე. ასეთ მონაცემებში შეიძლება შედიოდეს ძაბვა, დენი, სიმძლავრე, ბრუნვის სიხშირე, წევის ძალა, ტემპერატურა, ხმაური და გარემო პირობები. თითოეული პარამეტრი ცალკე შეიძლება არ იძლეოდეს დაზიანების სრულ სურათს, თუმცა მათი ერთობლივი ანალიზი ქმნის სისტემის მდგომარეობის უფრო სრულ დიაგნოსტიკურ წარმოდგენას.</w:t>
      </w:r>
    </w:p>
    <w:p w14:paraId="77EE8664" w14:textId="70D1F67E" w:rsidR="00962D33" w:rsidRPr="0024728D" w:rsidRDefault="00962D33" w:rsidP="00962D33">
      <w:pPr>
        <w:pStyle w:val="BodyText"/>
        <w:spacing w:before="1" w:line="360" w:lineRule="auto"/>
        <w:ind w:left="0" w:right="278" w:firstLine="284"/>
        <w:jc w:val="both"/>
        <w:rPr>
          <w:lang w:val="ka-GE"/>
        </w:rPr>
      </w:pPr>
      <w:r w:rsidRPr="0024728D">
        <w:rPr>
          <w:lang w:val="ka-GE"/>
        </w:rPr>
        <w:t xml:space="preserve">მანქანური სწავლების ამოცანაში მნიშვნელოვანი ცნებებია მახასიათებელი, კლასი და მარკირება. მახასიათებელი არის გაზომილი ან გამოთვლილი პარამეტრი, რომელიც გამოიყენება მოდელის მიერ გადაწყვეტილების მისაღებად. წინამდებარე კვლევაში ასეთ მახასიათებლებს წარმოადგენს ძაბვა, დენი, სიმძლავრე, ბრუნვის სიხშირე, წევის ძალა, ძრავის ტემპერატურა, ხმაური, გარემოს ტემპერატურა და ფარდობითი ტენიანობა. კლასი აღნიშნავს სისტემის სამუშაო მდგომარეობას, მაგალითად გამართულ მდგომარეობას, </w:t>
      </w:r>
      <w:r w:rsidR="00F534BD">
        <w:rPr>
          <w:lang w:val="ka-GE"/>
        </w:rPr>
        <w:t>საჰაერო ხრახნი</w:t>
      </w:r>
      <w:r w:rsidRPr="0024728D">
        <w:rPr>
          <w:lang w:val="ka-GE"/>
        </w:rPr>
        <w:t>ს დაზიანებას, კვების წყაროს გაუმართაობას ან კომბინირებულ დაზიანებას. მარკირება კი არის მონაცემისთვის შესაბამისი კლასის მინიჭების პროცესი.</w:t>
      </w:r>
    </w:p>
    <w:p w14:paraId="5373B321" w14:textId="27C0F638" w:rsidR="0096174B" w:rsidRPr="0024728D" w:rsidRDefault="00962D33" w:rsidP="0096174B">
      <w:pPr>
        <w:pStyle w:val="BodyText"/>
        <w:spacing w:before="1" w:line="360" w:lineRule="auto"/>
        <w:ind w:left="0" w:right="278" w:firstLine="284"/>
        <w:jc w:val="both"/>
        <w:rPr>
          <w:lang w:val="ka-GE"/>
        </w:rPr>
      </w:pPr>
      <w:r w:rsidRPr="0024728D">
        <w:rPr>
          <w:lang w:val="ka-GE"/>
        </w:rPr>
        <w:t xml:space="preserve">მანქანური სწავლების მიდგომები ზოგადად შეიძლება დაიყოს ზედამხედველობით, არაზედამხედველობით და ნახევრად ზედამხედველობით </w:t>
      </w:r>
      <w:r w:rsidRPr="0024728D">
        <w:rPr>
          <w:lang w:val="ka-GE"/>
        </w:rPr>
        <w:lastRenderedPageBreak/>
        <w:t xml:space="preserve">სწავლებად. ზედამხედველობითი სწავლება გამოიყენება მაშინ, როდესაც მონაცემებს წინასწარ მინიჭებული აქვს შესაბამისი კლასი ან მარკირება. არაზედამხედველობითი სწავლება გამოიყენება ისეთი ამოცანებისათვის, როდესაც წინასწარ განსაზღვრული კლასები არ არსებობს და მოდელი თვითონ ცდილობს მონაცემებში ჯგუფების, სტრუქტურის ან ანომალიების აღმოჩენას. ნახევრად ზედამხედველობითი სწავლება კი აერთიანებს მარკირებულ და არამარკირებულ მონაცემებს. წინამდებარე კვლევაში გამოყენებულია ზედამხედველობითი სწავლების მიდგომა, რადგან ექსპერიმენტული მონაცემები წინასწარ არის მარკირებული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მიხედვით.</w:t>
      </w:r>
      <w:r w:rsidR="0096174B" w:rsidRPr="0024728D">
        <w:rPr>
          <w:lang w:val="ka-GE"/>
        </w:rPr>
        <w:t xml:space="preserve"> მანქანური სწავლების ძირითადი მიდგომები და წინამდებარე კვლევაში გამოყენებული მიმართულება ნაჩვენებია ნახ. 1.</w:t>
      </w:r>
      <w:r w:rsidR="00477293" w:rsidRPr="0024728D">
        <w:rPr>
          <w:lang w:val="ka-GE"/>
        </w:rPr>
        <w:t>9</w:t>
      </w:r>
      <w:r w:rsidR="0096174B" w:rsidRPr="0024728D">
        <w:rPr>
          <w:lang w:val="ka-GE"/>
        </w:rPr>
        <w:t>-ზე.</w:t>
      </w:r>
    </w:p>
    <w:p w14:paraId="14FA2737" w14:textId="5493E438" w:rsidR="0096174B" w:rsidRPr="0024728D" w:rsidRDefault="0096174B" w:rsidP="0096174B">
      <w:pPr>
        <w:pStyle w:val="BodyText"/>
        <w:spacing w:before="1" w:line="360" w:lineRule="auto"/>
        <w:ind w:left="0" w:right="278" w:firstLine="284"/>
        <w:jc w:val="both"/>
        <w:rPr>
          <w:lang w:val="ka-GE"/>
        </w:rPr>
      </w:pPr>
      <w:r w:rsidRPr="0024728D">
        <w:rPr>
          <w:noProof/>
          <w:lang w:val="ka-GE"/>
        </w:rPr>
        <w:drawing>
          <wp:inline distT="0" distB="0" distL="0" distR="0" wp14:anchorId="582E956B" wp14:editId="0D700EA7">
            <wp:extent cx="5141564" cy="3850547"/>
            <wp:effectExtent l="0" t="0" r="2540" b="0"/>
            <wp:docPr id="16989697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52460" cy="3858707"/>
                    </a:xfrm>
                    <a:prstGeom prst="rect">
                      <a:avLst/>
                    </a:prstGeom>
                    <a:noFill/>
                    <a:ln>
                      <a:noFill/>
                    </a:ln>
                  </pic:spPr>
                </pic:pic>
              </a:graphicData>
            </a:graphic>
          </wp:inline>
        </w:drawing>
      </w:r>
    </w:p>
    <w:p w14:paraId="7A8A6156" w14:textId="03690258" w:rsidR="0096174B" w:rsidRPr="0024728D" w:rsidRDefault="0096174B" w:rsidP="0096174B">
      <w:pPr>
        <w:pStyle w:val="BodyText"/>
        <w:spacing w:before="1" w:line="360" w:lineRule="auto"/>
        <w:ind w:left="0" w:right="278" w:firstLine="284"/>
        <w:jc w:val="center"/>
        <w:rPr>
          <w:lang w:val="ka-GE"/>
        </w:rPr>
      </w:pPr>
      <w:r w:rsidRPr="0024728D">
        <w:rPr>
          <w:lang w:val="ka-GE"/>
        </w:rPr>
        <w:t>ნახ. 1.</w:t>
      </w:r>
      <w:r w:rsidR="00477293" w:rsidRPr="0024728D">
        <w:rPr>
          <w:lang w:val="ka-GE"/>
        </w:rPr>
        <w:t>9</w:t>
      </w:r>
      <w:r w:rsidRPr="0024728D">
        <w:rPr>
          <w:lang w:val="ka-GE"/>
        </w:rPr>
        <w:t>. მანქანური სწავლების ძირითადი მიდგომები და კვლევაში გამოყენებული მიმართულება</w:t>
      </w:r>
    </w:p>
    <w:p w14:paraId="0BF5F618" w14:textId="77777777" w:rsidR="0096174B" w:rsidRPr="0024728D" w:rsidRDefault="0096174B" w:rsidP="00477293">
      <w:pPr>
        <w:pStyle w:val="BodyText"/>
        <w:spacing w:before="1" w:line="360" w:lineRule="auto"/>
        <w:ind w:right="278"/>
        <w:jc w:val="both"/>
        <w:rPr>
          <w:sz w:val="14"/>
          <w:szCs w:val="14"/>
          <w:lang w:val="ka-GE"/>
        </w:rPr>
      </w:pPr>
    </w:p>
    <w:p w14:paraId="749A25BB" w14:textId="4A9AFCBC" w:rsidR="00962D33" w:rsidRPr="0024728D" w:rsidRDefault="00962D33" w:rsidP="00962D33">
      <w:pPr>
        <w:pStyle w:val="BodyText"/>
        <w:spacing w:before="1" w:line="360" w:lineRule="auto"/>
        <w:ind w:left="0" w:right="278" w:firstLine="284"/>
        <w:jc w:val="both"/>
        <w:rPr>
          <w:lang w:val="ka-GE"/>
        </w:rPr>
      </w:pPr>
      <w:r w:rsidRPr="0024728D">
        <w:rPr>
          <w:lang w:val="ka-GE"/>
        </w:rPr>
        <w:t xml:space="preserve">ზედამხედველობითი სწავლება არის მანქანური სწავლების მიდგომა, რომლის დროსაც მოდელი სწავლობს წინასწარ მარკირებულ მონაცემებზე. ასეთ მონაცემებში თითოეულ დაკვირვებას აქვს შეყვანის მახასიათებლები და </w:t>
      </w:r>
      <w:r w:rsidRPr="0024728D">
        <w:rPr>
          <w:lang w:val="ka-GE"/>
        </w:rPr>
        <w:lastRenderedPageBreak/>
        <w:t xml:space="preserve">შესაბამისი სამიზნე კლასი. </w:t>
      </w:r>
      <w:r w:rsidR="00733D58">
        <w:rPr>
          <w:lang w:val="ka-GE"/>
        </w:rPr>
        <w:t>უკონტაქტო მუდმივი დენის ელექტრული ძრავის (BLDC)</w:t>
      </w:r>
      <w:r w:rsidRPr="0024728D">
        <w:rPr>
          <w:lang w:val="ka-GE"/>
        </w:rPr>
        <w:t xml:space="preserve"> დიაგნოსტიკის შემთხვევაში ეს ნიშნავს, რომ ექსპერიმენტული მონაცემები წინასწარ იყოფა გამართულ და გაუმართავ მდგომარეობებად ან დაზიანების კონკრეტულ კლასებად. ამის შემდეგ მოდელი სწავლობს ამ კლასებს შორის განსხვავებებს და ცდილობს ახალი მონაცემის სწორად კლასიფიკაციას (Bishop, 2006; Hastie et al., 2009).</w:t>
      </w:r>
    </w:p>
    <w:p w14:paraId="687AD13F" w14:textId="14960F02" w:rsidR="00962D33" w:rsidRPr="0024728D" w:rsidRDefault="00962D33" w:rsidP="00962D33">
      <w:pPr>
        <w:pStyle w:val="BodyText"/>
        <w:spacing w:before="1" w:line="360" w:lineRule="auto"/>
        <w:ind w:left="0" w:right="278" w:firstLine="284"/>
        <w:jc w:val="both"/>
        <w:rPr>
          <w:lang w:val="ka-GE"/>
        </w:rPr>
      </w:pPr>
      <w:r w:rsidRPr="0024728D">
        <w:rPr>
          <w:lang w:val="ka-GE"/>
        </w:rPr>
        <w:t xml:space="preserve">კლასიფიკაცია წარმოადგენს მანქანური სწავლების ერთ-ერთ ძირითად ამოცანას, რომლის მიზანია კონკრეტული მონაცემის მიკუთვნება წინასწარ განსაზღვრულ კლასთან. თუ ამოცანა მოიცავს მხოლოდ ორ მდგომარეობას, მაგალითად გამართულ და გაუმართავ რეჟიმს, მას ეწოდება ბინარული კლასიფიკაცია. თუ კლასების რაოდენობა ორზე მეტია, მაგალითად ცალკე განიხილება </w:t>
      </w:r>
      <w:r w:rsidR="00F534BD">
        <w:rPr>
          <w:lang w:val="ka-GE"/>
        </w:rPr>
        <w:t>საჰაერო ხრახნი</w:t>
      </w:r>
      <w:r w:rsidRPr="0024728D">
        <w:rPr>
          <w:lang w:val="ka-GE"/>
        </w:rPr>
        <w:t xml:space="preserve">ს დაზიანება, კვების წყაროს გაუმართაობა და კომბინირებული დაზიანება, ამოცანა წარმოადგენს მრავალკლასიან კლასიფიკაციას. წინამდებარე კვლევა სწორედ მრავალკლასიანი კლასიფიკაციის ამოცანად არის ჩამოყალიბებული, რადგან მიზანია </w:t>
      </w:r>
      <w:r w:rsidR="00733D58">
        <w:rPr>
          <w:lang w:val="ka-GE"/>
        </w:rPr>
        <w:t>უკონტაქტო მუდმივი დენის ელექტრული ძრავის (BLDC)</w:t>
      </w:r>
      <w:r w:rsidRPr="0024728D">
        <w:rPr>
          <w:lang w:val="ka-GE"/>
        </w:rPr>
        <w:t xml:space="preserve"> რამდენიმე განსხვავებული სამუშაო მდგომარეობის ამოცნობა.</w:t>
      </w:r>
    </w:p>
    <w:p w14:paraId="6DB6F153" w14:textId="77777777" w:rsidR="00962D33" w:rsidRPr="0024728D" w:rsidRDefault="00962D33" w:rsidP="00962D33">
      <w:pPr>
        <w:pStyle w:val="BodyText"/>
        <w:spacing w:before="1" w:line="360" w:lineRule="auto"/>
        <w:ind w:left="0" w:right="278" w:firstLine="284"/>
        <w:jc w:val="both"/>
        <w:rPr>
          <w:lang w:val="ka-GE"/>
        </w:rPr>
      </w:pPr>
      <w:r w:rsidRPr="0024728D">
        <w:rPr>
          <w:lang w:val="ka-GE"/>
        </w:rPr>
        <w:t>საინჟინრო დიაგნოსტიკაში მანქანური სწავლების გამოყენების ზოგადი ლოგიკა მოიცავს რამდენიმე ძირითად ეტაპს: ექსპერიმენტული მონაცემების მიღებას, მონაცემთა წინასწარ დამუშავებას, მახასიათებლების ფორმირებას, დიაგნოსტიკური კლასების განსაზღვრას, მოდელის სწავლებას, პროგნოზირებას და მიღებული შედეგების შეფასებას. აღნიშნული პროცესი საშუალებას იძლევა, გაზომილი ფიზიკური პარამეტრები გარდაიქმნას დიაგნოსტიკურ ინფორმაციად, რომელიც გამოყენებული იქნება სისტემის ტექნიკური მდგომარეობის შესაფასებლად.</w:t>
      </w:r>
    </w:p>
    <w:p w14:paraId="7B085208" w14:textId="2FDCE68E" w:rsidR="00962D33" w:rsidRPr="0024728D" w:rsidRDefault="002335A3" w:rsidP="002335A3">
      <w:pPr>
        <w:pStyle w:val="BodyText"/>
        <w:spacing w:before="1" w:line="360" w:lineRule="auto"/>
        <w:ind w:left="0" w:right="278" w:firstLine="284"/>
        <w:jc w:val="both"/>
        <w:rPr>
          <w:lang w:val="ka-GE"/>
        </w:rPr>
      </w:pPr>
      <w:r w:rsidRPr="002335A3">
        <w:rPr>
          <w:lang w:val="ka-GE"/>
        </w:rPr>
        <w:t>წინამდებარე კვლევაში მანქანური სწავლების მოდელებად შერჩეულია მხარდამჭერი ვექტორების მანქანის (Support Vector Machine, SVM) რამდენიმე ვარიანტი და შემთხვევითი ტყის (Random Forest) მოდელი.</w:t>
      </w:r>
      <w:r>
        <w:rPr>
          <w:lang w:val="ka-GE"/>
        </w:rPr>
        <w:t xml:space="preserve"> </w:t>
      </w:r>
      <w:r w:rsidR="00962D33" w:rsidRPr="0024728D">
        <w:rPr>
          <w:lang w:val="ka-GE"/>
        </w:rPr>
        <w:t xml:space="preserve">SVM წარმოადგენს ზედამხედველობითი სწავლების ერთ-ერთ მნიშვნელოვან მეთოდს, რომელიც გამოიყენება კლასიფიკაციის ამოცანებში და მიზნად ისახავს სხვადასხვა კლასის </w:t>
      </w:r>
      <w:r w:rsidR="00962D33" w:rsidRPr="0024728D">
        <w:rPr>
          <w:lang w:val="ka-GE"/>
        </w:rPr>
        <w:lastRenderedPageBreak/>
        <w:t>მონაცემების გამიჯვნას მახასიათებლების სივრცეში (Cortes &amp; Vapnik, 1995; Cristianini &amp; Shawe-Taylor, 2000). აღნიშნული მეთოდი მიზანშეწონილია საინჟინრო ექსპერიმენტებში, სადაც მონაცემთა რაოდენობა შეიძლება იყოს შეზღუდული, ხოლო კლასებს შორის განსხვავება დამოკიდებული იყოს რამდენიმე მახასიათებლის ერთობლიობაზე.</w:t>
      </w:r>
    </w:p>
    <w:p w14:paraId="2CCBE8A4" w14:textId="02280309" w:rsidR="00962D33" w:rsidRPr="0024728D" w:rsidRDefault="00962D33" w:rsidP="00962D33">
      <w:pPr>
        <w:pStyle w:val="BodyText"/>
        <w:spacing w:before="1" w:line="360" w:lineRule="auto"/>
        <w:ind w:left="0" w:right="278" w:firstLine="284"/>
        <w:jc w:val="both"/>
        <w:rPr>
          <w:lang w:val="ka-GE"/>
        </w:rPr>
      </w:pPr>
      <w:r w:rsidRPr="0024728D">
        <w:rPr>
          <w:lang w:val="ka-GE"/>
        </w:rPr>
        <w:t xml:space="preserve">SVM-ის სხვადასხვა ვარიანტის გამოყენება საშუალებას იძლევა შეფასდეს, რამდენად საკმარისია კლასების გამიჯვნისათვის წრფივი მოდელი და რამდენად საჭიროა არაწრფივი დამოკიდებულებების გათვალისწინება. ამ მიზნით კვლევაში განიხილება Linear SVM, RBF SVM, Polynomial SVM და Sigmoid SVM. გარდა ამისა, ცალკე განიხილება </w:t>
      </w:r>
      <w:r w:rsidR="00EE42F6" w:rsidRPr="00EE42F6">
        <w:rPr>
          <w:lang w:val="ka-GE"/>
        </w:rPr>
        <w:t>გარემო ფაქტორებით გაუმჯობესებული ხაზოვანი საყრდენი ვექტორული მანქანა (Environmental Linear SVM)</w:t>
      </w:r>
      <w:r w:rsidR="00EE42F6">
        <w:rPr>
          <w:lang w:val="ka-GE"/>
        </w:rPr>
        <w:t xml:space="preserve"> </w:t>
      </w:r>
      <w:r w:rsidRPr="0024728D">
        <w:rPr>
          <w:lang w:val="ka-GE"/>
        </w:rPr>
        <w:t xml:space="preserve">მიდგომა, რომელშიც მოდელის მახასიათებლების სივრცეში გათვალისწინებულია გარემოს ტემპერატურა და ფარდობითი ტენიანობა. ეს მნიშვნელოვანია, რადგან </w:t>
      </w:r>
      <w:r w:rsidR="00733D58">
        <w:rPr>
          <w:lang w:val="ka-GE"/>
        </w:rPr>
        <w:t>უკონტაქტო მუდმივი დენის ელექტრული ძრავის (BLDC)</w:t>
      </w:r>
      <w:r w:rsidRPr="0024728D">
        <w:rPr>
          <w:lang w:val="ka-GE"/>
        </w:rPr>
        <w:t xml:space="preserve"> სამუშაო პარამეტრებზე გავლენას ახდენს არა მხოლოდ ტექნიკური გაუმართაობა, არამედ გარემო პირობებიც.</w:t>
      </w:r>
    </w:p>
    <w:p w14:paraId="1E42C063" w14:textId="3EC38EF3" w:rsidR="00962D33" w:rsidRPr="0024728D" w:rsidRDefault="00EE42F6" w:rsidP="00962D33">
      <w:pPr>
        <w:pStyle w:val="BodyText"/>
        <w:spacing w:before="1" w:line="360" w:lineRule="auto"/>
        <w:ind w:left="0" w:right="278" w:firstLine="284"/>
        <w:jc w:val="both"/>
        <w:rPr>
          <w:lang w:val="ka-GE"/>
        </w:rPr>
      </w:pPr>
      <w:r w:rsidRPr="00EE42F6">
        <w:rPr>
          <w:lang w:val="ka-GE"/>
        </w:rPr>
        <w:t>შემთხვევითი ტყე (Random Forest)</w:t>
      </w:r>
      <w:r>
        <w:rPr>
          <w:lang w:val="ka-GE"/>
        </w:rPr>
        <w:t xml:space="preserve"> </w:t>
      </w:r>
      <w:r w:rsidR="00962D33" w:rsidRPr="0024728D">
        <w:rPr>
          <w:lang w:val="ka-GE"/>
        </w:rPr>
        <w:t xml:space="preserve">წარმოადგენს ზედამხედველობითი სწავლების კიდევ ერთ მნიშვნელოვან მეთოდს, რომელიც ეფუძნება მრავალი გადაწყვეტილების ხის ერთობლივ გამოყენებას (Breiman, 2001). მისი გამოყენება მიზანშეწონილია მრავალმახასიათებლიანი საინჟინრო მონაცემებისათვის, რადგან მოდელს შეუძლია არაწრფივი ურთიერთკავშირების გათვალისწინება და მახასიათებლების მნიშვნელობის შეფასება. </w:t>
      </w:r>
      <w:r w:rsidR="00733D58">
        <w:rPr>
          <w:lang w:val="ka-GE"/>
        </w:rPr>
        <w:t>უკონტაქტო მუდმივი დენის ელექტრული ძრავის (BLDC)</w:t>
      </w:r>
      <w:r w:rsidR="00962D33" w:rsidRPr="0024728D">
        <w:rPr>
          <w:lang w:val="ka-GE"/>
        </w:rPr>
        <w:t xml:space="preserve"> შემთხვევაში ეს განსაკუთრებით მნიშვნელოვანია, რადგან დენი, ბრუნვის სიხშირე, წევის ძალა, ტემპერატურა, ხმაური და გარემო პირობები შეიძლება განსხვავებულად უკავშირდებოდეს სამუშაო მდგომარეობას.</w:t>
      </w:r>
    </w:p>
    <w:p w14:paraId="4796F0A4" w14:textId="3BE3548B" w:rsidR="00EE42F6" w:rsidRPr="00EE42F6" w:rsidRDefault="00EE42F6" w:rsidP="00EE42F6">
      <w:pPr>
        <w:pStyle w:val="BodyText"/>
        <w:spacing w:before="1" w:line="360" w:lineRule="auto"/>
        <w:ind w:left="0" w:right="278" w:firstLine="284"/>
        <w:jc w:val="both"/>
        <w:rPr>
          <w:lang w:val="ka-GE"/>
        </w:rPr>
      </w:pPr>
      <w:r w:rsidRPr="00EE42F6">
        <w:rPr>
          <w:lang w:val="ka-GE"/>
        </w:rPr>
        <w:t xml:space="preserve">მანქანური სწავლების მოდელების გამოყენებისას აუცილებელია მონაცემების სასწავლო და სატესტო ნაწილებად დაყოფა. სასწავლო მონაცემები გამოიყენება მოდელის ასაგებად, ხოლო სატესტო მონაცემები - იმის შესაფასებლად, რამდენად სწორად მუშაობს მოდელი ახალ, მანამდე არნახულ მონაცემებზე. ეს მნიშვნელოვანია ზედმეტად მორგების (overfitting) თავიდან ასაცილებლად. ზედმეტად მორგება (overfitting) ხდება მაშინ, როდესაც მოდელი ზედმეტად ერგება </w:t>
      </w:r>
      <w:r w:rsidRPr="00EE42F6">
        <w:rPr>
          <w:lang w:val="ka-GE"/>
        </w:rPr>
        <w:lastRenderedPageBreak/>
        <w:t>სასწავლო მონაცემებს, მაგრამ ვერ ახერხებს ახალ მონაცემებზე სანდო შედეგის მიღებას. საინჟინრო დიაგნოსტიკაში ეს განსაკუთრებით არასასურველია, რადგან მოდელმა უნდა იმუშაოს განსხვავებულ სამუშაო პირობებშიც.</w:t>
      </w:r>
    </w:p>
    <w:p w14:paraId="6806B254" w14:textId="788CAB5C" w:rsidR="00962D33" w:rsidRPr="0024728D" w:rsidRDefault="00962D33" w:rsidP="00EE42F6">
      <w:pPr>
        <w:pStyle w:val="BodyText"/>
        <w:spacing w:before="1" w:line="360" w:lineRule="auto"/>
        <w:ind w:left="0" w:right="278" w:firstLine="284"/>
        <w:jc w:val="both"/>
        <w:rPr>
          <w:lang w:val="ka-GE"/>
        </w:rPr>
      </w:pPr>
      <w:r w:rsidRPr="0024728D">
        <w:rPr>
          <w:lang w:val="ka-GE"/>
        </w:rPr>
        <w:t xml:space="preserve">წინამდებარე კვლევაში მანქანური სწავლება გამოიყენება როგორც მონაცემებზე დაფუძნებული დიაგნოსტიკური ინსტრუმენტი. მისი მიზანია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გამართული და გაუმართავი სამუშაო მდგომარეობების გარჩევა ექსპერიმენტული მონაცემების საფუძველზე. ამასთან, მანქანური სწავლება არ ცვლის საინჟინრო ანალიზს, არამედ ავსებს მას. მოდელის მიერ მიღებული შედეგები უნდა განიმარტოს ძრავის ფიზიკური მუშაობის, </w:t>
      </w:r>
      <w:r w:rsidR="00F534BD">
        <w:rPr>
          <w:lang w:val="ka-GE"/>
        </w:rPr>
        <w:t>საჰაერო ხრახნი</w:t>
      </w:r>
      <w:r w:rsidRPr="0024728D">
        <w:rPr>
          <w:lang w:val="ka-GE"/>
        </w:rPr>
        <w:t>ს მდგომარეობის, კვების წყაროს, თერმული რეჟიმისა და გარემო პირობების გათვალისწინებით.</w:t>
      </w:r>
    </w:p>
    <w:p w14:paraId="12B28295" w14:textId="2F6055C6" w:rsidR="001D4111" w:rsidRPr="0024728D" w:rsidRDefault="00962D33" w:rsidP="00962D33">
      <w:pPr>
        <w:pStyle w:val="BodyText"/>
        <w:spacing w:before="1" w:line="360" w:lineRule="auto"/>
        <w:ind w:left="0" w:right="278" w:firstLine="284"/>
        <w:jc w:val="both"/>
        <w:rPr>
          <w:lang w:val="ka-GE"/>
        </w:rPr>
      </w:pPr>
      <w:r w:rsidRPr="0024728D">
        <w:rPr>
          <w:lang w:val="ka-GE"/>
        </w:rPr>
        <w:t xml:space="preserve">აღნიშნულიდან გამომდინარე, მანქანური სწავლება წარმოადგენს მნიშვნელოვან თეორიულ და მეთოდოლოგიურ საფუძველს </w:t>
      </w:r>
      <w:r w:rsidR="006B7E19">
        <w:rPr>
          <w:lang w:val="ka-GE"/>
        </w:rPr>
        <w:t xml:space="preserve">უკონტაქტო მუდმივი დენის </w:t>
      </w:r>
      <w:r w:rsidRPr="0024728D">
        <w:rPr>
          <w:lang w:val="ka-GE"/>
        </w:rPr>
        <w:t>ელექტრული ძრავების დაზიანებების აღმოჩენისა და დიაგნოსტიკისათვის. მისი გამოყენება საშუალებას იძლევა, ექსპერიმენტული გაზომვები გარდაიქმნას დიაგნოსტიკურ ინფორმაციად, ხოლო ეს ინფორმაცია გამოყენებულ იქნეს სისტემის სამუშაო მდგომარეობის კლასიფიკაციისათვის. კონკრეტული მოდელების, მონაცემთა დამუშავების ეტაპების, ფორმულების, პარამეტრებისა და შეფასების კრიტერიუმების დეტალური განხილვა წარმოდგენილია ნაშრომის მეორე თავში.</w:t>
      </w:r>
    </w:p>
    <w:p w14:paraId="1F5D30BE" w14:textId="77777777" w:rsidR="001D4111" w:rsidRPr="0024728D" w:rsidRDefault="001D4111" w:rsidP="002E107F">
      <w:pPr>
        <w:pStyle w:val="BodyText"/>
        <w:spacing w:before="1" w:line="360" w:lineRule="auto"/>
        <w:ind w:left="0" w:right="278" w:firstLine="720"/>
        <w:jc w:val="both"/>
        <w:rPr>
          <w:lang w:val="ka-GE"/>
        </w:rPr>
      </w:pPr>
    </w:p>
    <w:p w14:paraId="28F1E02D" w14:textId="77777777" w:rsidR="006132C1" w:rsidRPr="0024728D" w:rsidRDefault="006132C1" w:rsidP="002E107F">
      <w:pPr>
        <w:pStyle w:val="BodyText"/>
        <w:spacing w:before="1" w:line="360" w:lineRule="auto"/>
        <w:ind w:left="0" w:right="278" w:firstLine="720"/>
        <w:jc w:val="both"/>
        <w:rPr>
          <w:lang w:val="ka-GE"/>
        </w:rPr>
      </w:pPr>
    </w:p>
    <w:p w14:paraId="2E7BE41B" w14:textId="77777777" w:rsidR="006132C1" w:rsidRPr="0024728D" w:rsidRDefault="006132C1" w:rsidP="002E107F">
      <w:pPr>
        <w:pStyle w:val="BodyText"/>
        <w:spacing w:before="1" w:line="360" w:lineRule="auto"/>
        <w:ind w:left="0" w:right="278" w:firstLine="720"/>
        <w:jc w:val="both"/>
        <w:rPr>
          <w:lang w:val="ka-GE"/>
        </w:rPr>
      </w:pPr>
    </w:p>
    <w:p w14:paraId="799F50B6" w14:textId="77777777" w:rsidR="006132C1" w:rsidRPr="0024728D" w:rsidRDefault="006132C1" w:rsidP="002E107F">
      <w:pPr>
        <w:pStyle w:val="BodyText"/>
        <w:spacing w:before="1" w:line="360" w:lineRule="auto"/>
        <w:ind w:left="0" w:right="278" w:firstLine="720"/>
        <w:jc w:val="both"/>
        <w:rPr>
          <w:lang w:val="ka-GE"/>
        </w:rPr>
      </w:pPr>
    </w:p>
    <w:p w14:paraId="7124AEEE" w14:textId="77777777" w:rsidR="006132C1" w:rsidRPr="0024728D" w:rsidRDefault="006132C1" w:rsidP="002E107F">
      <w:pPr>
        <w:pStyle w:val="BodyText"/>
        <w:spacing w:before="1" w:line="360" w:lineRule="auto"/>
        <w:ind w:left="0" w:right="278" w:firstLine="720"/>
        <w:jc w:val="both"/>
        <w:rPr>
          <w:lang w:val="ka-GE"/>
        </w:rPr>
      </w:pPr>
    </w:p>
    <w:p w14:paraId="2CAFF748" w14:textId="77777777" w:rsidR="006132C1" w:rsidRPr="0024728D" w:rsidRDefault="006132C1" w:rsidP="002E107F">
      <w:pPr>
        <w:pStyle w:val="BodyText"/>
        <w:spacing w:before="1" w:line="360" w:lineRule="auto"/>
        <w:ind w:left="0" w:right="278" w:firstLine="720"/>
        <w:jc w:val="both"/>
        <w:rPr>
          <w:lang w:val="ka-GE"/>
        </w:rPr>
      </w:pPr>
    </w:p>
    <w:p w14:paraId="30DFC213" w14:textId="77777777" w:rsidR="006132C1" w:rsidRPr="0024728D" w:rsidRDefault="006132C1" w:rsidP="002E107F">
      <w:pPr>
        <w:pStyle w:val="BodyText"/>
        <w:spacing w:before="1" w:line="360" w:lineRule="auto"/>
        <w:ind w:left="0" w:right="278" w:firstLine="720"/>
        <w:jc w:val="both"/>
        <w:rPr>
          <w:lang w:val="ka-GE"/>
        </w:rPr>
      </w:pPr>
    </w:p>
    <w:p w14:paraId="76E1562E" w14:textId="77777777" w:rsidR="006132C1" w:rsidRPr="0024728D" w:rsidRDefault="006132C1" w:rsidP="002E107F">
      <w:pPr>
        <w:pStyle w:val="BodyText"/>
        <w:spacing w:before="1" w:line="360" w:lineRule="auto"/>
        <w:ind w:left="0" w:right="278" w:firstLine="720"/>
        <w:jc w:val="both"/>
        <w:rPr>
          <w:lang w:val="ka-GE"/>
        </w:rPr>
      </w:pPr>
    </w:p>
    <w:p w14:paraId="7F2470FD" w14:textId="77777777" w:rsidR="006132C1" w:rsidRPr="0024728D" w:rsidRDefault="006132C1" w:rsidP="002E107F">
      <w:pPr>
        <w:pStyle w:val="BodyText"/>
        <w:spacing w:before="1" w:line="360" w:lineRule="auto"/>
        <w:ind w:left="0" w:right="278" w:firstLine="720"/>
        <w:jc w:val="both"/>
        <w:rPr>
          <w:lang w:val="ka-GE"/>
        </w:rPr>
      </w:pPr>
    </w:p>
    <w:p w14:paraId="0B4FC308" w14:textId="735DDECE" w:rsidR="00A86982" w:rsidRPr="0024728D" w:rsidRDefault="00A86982" w:rsidP="00E14701">
      <w:pPr>
        <w:pStyle w:val="Heading2"/>
        <w:numPr>
          <w:ilvl w:val="1"/>
          <w:numId w:val="26"/>
        </w:numPr>
        <w:tabs>
          <w:tab w:val="left" w:pos="630"/>
        </w:tabs>
        <w:spacing w:line="360" w:lineRule="auto"/>
        <w:ind w:left="900" w:hanging="720"/>
        <w:jc w:val="center"/>
        <w:rPr>
          <w:lang w:val="ka-GE"/>
        </w:rPr>
      </w:pPr>
      <w:bookmarkStart w:id="24" w:name="_Toc233880597"/>
      <w:r w:rsidRPr="0024728D">
        <w:rPr>
          <w:lang w:val="ka-GE"/>
        </w:rPr>
        <w:lastRenderedPageBreak/>
        <w:t>არსებული კვლევების ანალიზი და საკვლევი ნიშა</w:t>
      </w:r>
      <w:bookmarkEnd w:id="24"/>
    </w:p>
    <w:p w14:paraId="05D25A7B" w14:textId="62E448A2" w:rsidR="001D4111" w:rsidRPr="0024728D" w:rsidRDefault="000311B5" w:rsidP="00DA5657">
      <w:pPr>
        <w:pStyle w:val="BodyText"/>
        <w:spacing w:before="1" w:line="360" w:lineRule="auto"/>
        <w:ind w:left="0" w:right="278" w:firstLine="284"/>
        <w:jc w:val="both"/>
        <w:rPr>
          <w:lang w:val="ka-GE"/>
        </w:rPr>
      </w:pPr>
      <w:r w:rsidRPr="0024728D">
        <w:rPr>
          <w:lang w:val="ka-GE"/>
        </w:rPr>
        <w:t>არსებული კვლევების ანალიზი აუცილებელია იმისათვის, რომ განისაზღვროს, რა დონეზეა განვითარებული ელექტრული ძრავების, ელექტრული ძალური დანადგარების და მანქანურ სწავლებაზე დაფუძნებული დიაგნოსტიკის მიმართულება, ასევე რა საკითხები რჩება არასაკმარისად შესწავლილი. ელექტრული ძრავების დიაგნოსტიკის სფეროში მრავალი კვლევა ფოკუსირებულია მექანიკური ან ელექტრული დაზიანებების გამოვლენაზე, სიგნალების დამუშავებაზე, ვიბრაციის ან დენის ანალიზზე და კლასიფიკაციის ალგორითმების გამოყენებაზე (Bellini et al., 2008; Widodo &amp; Yang, 2007; Lei et al., 2016).</w:t>
      </w:r>
    </w:p>
    <w:p w14:paraId="574FB78B" w14:textId="5D3F6F03" w:rsidR="000311B5" w:rsidRPr="0024728D" w:rsidRDefault="000311B5" w:rsidP="009E01B4">
      <w:pPr>
        <w:pStyle w:val="BodyText"/>
        <w:spacing w:before="1" w:line="360" w:lineRule="auto"/>
        <w:ind w:left="0" w:right="278" w:firstLine="284"/>
        <w:jc w:val="both"/>
        <w:rPr>
          <w:lang w:val="ka-GE"/>
        </w:rPr>
      </w:pPr>
      <w:r w:rsidRPr="0024728D">
        <w:rPr>
          <w:lang w:val="ka-GE"/>
        </w:rPr>
        <w:t>ტექნიკური დიაგნოსტიკის კვლევებში ფართოდ გამოიყენება როგორც ტრადიციული სიგნალური ანალიზის მეთოდები, ისე მონაცემებზე დაფუძნებული და ინტელექტუალური მიდგომები. ელექტრული მანქანების შემთხვევაში დაზიანებები ხშირად განიხილება დენის, ძაბვის, ვიბრაციის, ტემპერატურის, ხმაურის ან ბრუნვის პარამეტრების მიხედვით. ასეთი კვლევები მნიშვნელოვან საფუძველს ქმნის ძრავების მდგომარეობის შეფასებისათვის, თუმცა მათი დიდი ნაწილი მიმართულია ინდუსტრიული ელექტრული მანქანების, ზოგადი ელექტროძრავების ან სტანდარტული სამუშაო რეჟიმების დიაგნოსტიკაზე და არა კონკრეტულად სამოქალაქო ავიაციის მცირე ელექტრული ძალური დანადგარის სისტემებზე.</w:t>
      </w:r>
      <w:r w:rsidR="001D4111" w:rsidRPr="0024728D">
        <w:rPr>
          <w:lang w:val="ka-GE"/>
        </w:rPr>
        <w:t xml:space="preserve"> </w:t>
      </w:r>
      <w:r w:rsidRPr="0024728D">
        <w:rPr>
          <w:lang w:val="ka-GE"/>
        </w:rPr>
        <w:t xml:space="preserve">ავიაციის ელექტრული ძალური დანადგარის კონტექსტში პრობლემა უფრო სპეციფიკურია. აქ </w:t>
      </w:r>
      <w:r w:rsidR="00733D58">
        <w:rPr>
          <w:lang w:val="ka-GE"/>
        </w:rPr>
        <w:t>უკონტაქტო მუდმივი დენის ელექტრული ძრავა</w:t>
      </w:r>
      <w:r w:rsidRPr="0024728D">
        <w:rPr>
          <w:lang w:val="ka-GE"/>
        </w:rPr>
        <w:t xml:space="preserve"> არ მუშაობს იზოლირებულად, არამედ დაკავშირებულია პროპელერთან, ელექტრონულ სიჩქარის კონტროლერთან, აკუმულატორთან და გარემო პირობებთან. შესაბამისად, ძრავის დიაგნოსტიკა უნდა განიხილებოდეს არა მხოლოდ როგორც ელექტრული მანქანის მდგომარეობის შეფასება, არამედ როგორც მცირე ელექტრული ძალური დანადგარის სისტემის მრავალპარამეტრიანი ანალიზი. აღნიშნული განსხვავება განსაკუთრებით მნიშვნელოვანია სამოქალაქო ავიაციისათვის, სადაც ტექნიკური მდგომარეობის შეფასება დაკავშირებულია საიმედოობასთან, უსაფრთხოებასთან და ტექნიკური მომსახურების ეფექტურობასთან (Wheeler &amp; Bozhko, 2014; Kearns &amp; Vincent, 2020).</w:t>
      </w:r>
    </w:p>
    <w:p w14:paraId="6DBCDEC0" w14:textId="77777777" w:rsidR="000311B5" w:rsidRPr="0024728D" w:rsidRDefault="000311B5" w:rsidP="000311B5">
      <w:pPr>
        <w:pStyle w:val="BodyText"/>
        <w:spacing w:before="1" w:line="360" w:lineRule="auto"/>
        <w:ind w:left="0" w:right="278" w:firstLine="284"/>
        <w:jc w:val="both"/>
        <w:rPr>
          <w:lang w:val="ka-GE"/>
        </w:rPr>
      </w:pPr>
      <w:r w:rsidRPr="0024728D">
        <w:rPr>
          <w:lang w:val="ka-GE"/>
        </w:rPr>
        <w:lastRenderedPageBreak/>
        <w:t>მანქანური სწავლების გამოყენება ტექნიკურ დიაგნოსტიკაში მნიშვნელოვნად განვითარდა ბოლო წლებში. SVM, Random Forest, ნეირონული ქსელები და სხვა კლასიფიკაციის მეთოდები გამოიყენება სხვადასხვა ტიპის მექანიკური და ელექტრული სისტემების მდგომარეობის შესაფასებლად. ასეთი მეთოდები იძლევა შესაძლებლობას, მონაცემებში გამოვლინდეს რთული ნიმუშები, რომლებიც დაკავშირებულია გაუმართაობასთან ან დეგრადაციასთან (Bishop, 2006; Hastie et al., 2009; Zhang et al., 2020). თუმცა მოდელის მაღალი სიზუსტე საკმარისი არ არის, თუ შედეგები არ უკავშირდება სისტემის რეალურ საინჟინრო ქცევას. დიაგნოსტიკური მოდელი უნდა შეფასდეს არა მხოლოდ სტატისტიკური მაჩვენებლებით, არამედ ფიზიკური და ტექნიკური ინტერპრეტაციითაც.</w:t>
      </w:r>
    </w:p>
    <w:p w14:paraId="032C9ADB" w14:textId="2DF7DEE1" w:rsidR="000311B5" w:rsidRPr="0024728D" w:rsidRDefault="000311B5" w:rsidP="000311B5">
      <w:pPr>
        <w:pStyle w:val="BodyText"/>
        <w:spacing w:before="1" w:line="360" w:lineRule="auto"/>
        <w:ind w:left="0" w:right="278" w:firstLine="284"/>
        <w:jc w:val="both"/>
        <w:rPr>
          <w:lang w:val="ka-GE"/>
        </w:rPr>
      </w:pPr>
      <w:r w:rsidRPr="0024728D">
        <w:rPr>
          <w:lang w:val="ka-GE"/>
        </w:rPr>
        <w:t xml:space="preserve">არსებული კვლევების ანალიზი აჩვენებს რამდენიმე მნიშვნელოვან შეზღუდვას. პირველი შეზღუდვა დაკავშირებულია დიაგნოსტიკური ობიექტის გამარტივებულ განხილვასთან. ბევრი კვლევა ძრავას განიხილავს როგორც ცალკე ელექტრომექანიკურ კომპონენტს და ნაკლებ ყურადღებას უთმობს იმ ფაქტს, რომ რეალურ ძალურ დანადგარში ძრავის მუშაობაზე გავლენას ახდენს </w:t>
      </w:r>
      <w:r w:rsidR="00F534BD">
        <w:rPr>
          <w:lang w:val="ka-GE"/>
        </w:rPr>
        <w:t>საჰაერო ხრახნი</w:t>
      </w:r>
      <w:r w:rsidRPr="0024728D">
        <w:rPr>
          <w:lang w:val="ka-GE"/>
        </w:rPr>
        <w:t>ს აეროდინამიკური დატვირთვა, ელექტრონული სიჩქარის კონტროლერი, აკუმულატორის ძაბვა და გარემო პირობები. ასეთი გამარტივება დიაგნოსტიკურ მოდელს შეიძლება აშორებდეს რეალურ სამუშაო პირობებს.</w:t>
      </w:r>
    </w:p>
    <w:p w14:paraId="04B3BBBF" w14:textId="06623DDF" w:rsidR="000311B5" w:rsidRPr="0024728D" w:rsidRDefault="000311B5" w:rsidP="0072332C">
      <w:pPr>
        <w:pStyle w:val="BodyText"/>
        <w:spacing w:before="1" w:line="360" w:lineRule="auto"/>
        <w:ind w:left="0" w:right="278" w:firstLine="284"/>
        <w:jc w:val="both"/>
        <w:rPr>
          <w:lang w:val="ka-GE"/>
        </w:rPr>
      </w:pPr>
      <w:r w:rsidRPr="0024728D">
        <w:rPr>
          <w:lang w:val="ka-GE"/>
        </w:rPr>
        <w:t xml:space="preserve">მეორე შეზღუდვა უკავშირდება მონაცემთა ტიპსა და რაოდენობას. ზოგიერთ კვლევაში გამოიყენება მხოლოდ ერთი ან რამდენიმე სიგნალი, მაგალითად დენი, ვიბრაცია ან ტემპერატურა. ასეთი მონაცემები სასარგებლოა კონკრეტული დაზიანების გამოსავლენად, მაგრამ ყოველთვის საკმარისი არ არის მრავალფაქტორული გაუმართაობების გასარჩევად. </w:t>
      </w:r>
      <w:r w:rsidR="006B7E19">
        <w:rPr>
          <w:lang w:val="ka-GE"/>
        </w:rPr>
        <w:t xml:space="preserve">უკონტაქტო მუდმივი დენის ელექტრული </w:t>
      </w:r>
      <w:r w:rsidRPr="0024728D">
        <w:rPr>
          <w:lang w:val="ka-GE"/>
        </w:rPr>
        <w:t>ძალური დანადგარის სისტემაში ძაბვა, დენი, სიმძლავრე, RPM, წევის ძალა, ტემპერატურა, ხმაური და გარემო პირობები ერთად ქმნის უფრო სრულ დიაგნოსტიკურ სურათს.</w:t>
      </w:r>
    </w:p>
    <w:p w14:paraId="522CEB45" w14:textId="1AA176C3" w:rsidR="000311B5" w:rsidRPr="0024728D" w:rsidRDefault="000311B5" w:rsidP="000311B5">
      <w:pPr>
        <w:pStyle w:val="BodyText"/>
        <w:spacing w:before="1" w:line="360" w:lineRule="auto"/>
        <w:ind w:left="0" w:right="278" w:firstLine="284"/>
        <w:jc w:val="both"/>
        <w:rPr>
          <w:lang w:val="ka-GE"/>
        </w:rPr>
      </w:pPr>
      <w:r w:rsidRPr="0024728D">
        <w:rPr>
          <w:lang w:val="ka-GE"/>
        </w:rPr>
        <w:t xml:space="preserve">მესამე შეზღუდვა დაკავშირებულია გარემო პირობების არასაკმარის გათვალისწინებასთან. ელექტრული ძალური დანადგარის სისტემაში გარემოს ტემპერატურა და ფარდობითი ტენიანობა შეიძლება გავლენას ახდენდეს როგორც აკუმულატორის, ისე ძრავის, კონტროლერისა და </w:t>
      </w:r>
      <w:r w:rsidR="00F534BD">
        <w:rPr>
          <w:lang w:val="ka-GE"/>
        </w:rPr>
        <w:t>საჰაერო ხრახნი</w:t>
      </w:r>
      <w:r w:rsidRPr="0024728D">
        <w:rPr>
          <w:lang w:val="ka-GE"/>
        </w:rPr>
        <w:t xml:space="preserve">ს მუშაობაზე. თუ </w:t>
      </w:r>
      <w:r w:rsidRPr="0024728D">
        <w:rPr>
          <w:lang w:val="ka-GE"/>
        </w:rPr>
        <w:lastRenderedPageBreak/>
        <w:t>გარემო პირობები მოდელში არ არის გათვალისწინებული, შესაძლებელია დიაგნოსტიკურმა სისტემამ გარემოს გავლენით გამოწვეული ცვლილება შეცდომით მიაკუთვნოს დაზიანებას ან, პირიქით, დაზიანების ნიშანი გარემო ცვალებადობად აღიქვას.</w:t>
      </w:r>
    </w:p>
    <w:p w14:paraId="48A7E832" w14:textId="0575BA39" w:rsidR="0072332C" w:rsidRPr="0024728D" w:rsidRDefault="000311B5" w:rsidP="001D4111">
      <w:pPr>
        <w:pStyle w:val="BodyText"/>
        <w:spacing w:before="1" w:line="360" w:lineRule="auto"/>
        <w:ind w:left="0" w:right="278" w:firstLine="284"/>
        <w:jc w:val="both"/>
        <w:rPr>
          <w:lang w:val="ka-GE"/>
        </w:rPr>
      </w:pPr>
      <w:r w:rsidRPr="0024728D">
        <w:rPr>
          <w:lang w:val="ka-GE"/>
        </w:rPr>
        <w:t>მეოთხე შეზღუდვა არის ექსპერიმენტული სცენარების არასაკმარისი მრავალფეროვნება. დიაგნოსტიკური მოდელის სანდოობისათვის მნიშვნელოვანია, რომ მონაცემები მოიცავდეს სხვადასხვა სამუშაო რეჟიმს, დატვირთვის დონეს და დაზიანების მდგომარეობას. თუ მონაცემები მიღებულია მხოლოდ შეზღუდული რეჟიმებიდან, მოდელს შეიძლება გაუჭირდეს ახალი სამუშაო პირობების სწორად შეფასება. ეს საკითხი განსაკუთრებით მნიშვნელოვანია მანქანური სწავლების მოდელებისთვის, რადგან მათი განზოგადების უნარი პირდაპირ დამოკიდებულია მონაცემთა სტრუქტურასა და მრავალფეროვნებაზე.</w:t>
      </w:r>
    </w:p>
    <w:p w14:paraId="18DF4F49" w14:textId="48BD14B7" w:rsidR="000311B5" w:rsidRPr="0024728D" w:rsidRDefault="000311B5" w:rsidP="000311B5">
      <w:pPr>
        <w:pStyle w:val="BodyText"/>
        <w:spacing w:before="1" w:line="360" w:lineRule="auto"/>
        <w:ind w:left="0" w:right="278" w:firstLine="284"/>
        <w:jc w:val="both"/>
        <w:rPr>
          <w:lang w:val="ka-GE"/>
        </w:rPr>
      </w:pPr>
      <w:r w:rsidRPr="0024728D">
        <w:rPr>
          <w:lang w:val="ka-GE"/>
        </w:rPr>
        <w:t xml:space="preserve">წინამდებარე ნაშრომის საკვლევი ნიშა სწორედ ამ შეზღუდვებიდან გამომდინარეობს. კვლევაში </w:t>
      </w:r>
      <w:r w:rsidR="00733D58">
        <w:rPr>
          <w:lang w:val="ka-GE"/>
        </w:rPr>
        <w:t>უკონტაქტო მუდმივი დენის ელექტრული ძრავა</w:t>
      </w:r>
      <w:r w:rsidRPr="0024728D">
        <w:rPr>
          <w:lang w:val="ka-GE"/>
        </w:rPr>
        <w:t xml:space="preserve"> არ განიხილება იზოლირებულად; იგი განიხილება როგორც ელექტრული ძალური დანადგარის სისტემის ნაწილი, რომელიც მუშაობს პროპელერთან, ელექტრონულ სიჩქარის კონტროლერთან, აკუმულატორთან და გარემო პირობებთან ერთად. დიაგნოსტიკური შეფასება ეფუძნება მრავალპარამეტრიან ექსპერიმენტულ მონაცემებს, სადაც ერთდროულად განიხილება ძაბვა, დენი, სიმძლავრე, RPM, წევის ძალა, ტემპერატურა, ხმაური, გარემოს ტემპერატურა და ფარდობითი ტენიანობა.</w:t>
      </w:r>
    </w:p>
    <w:p w14:paraId="2CD05F45" w14:textId="17763384" w:rsidR="00457BE2" w:rsidRPr="0024728D" w:rsidRDefault="000311B5" w:rsidP="00457BE2">
      <w:pPr>
        <w:pStyle w:val="BodyText"/>
        <w:spacing w:before="1" w:line="360" w:lineRule="auto"/>
        <w:ind w:left="0" w:right="278" w:firstLine="284"/>
        <w:jc w:val="both"/>
        <w:rPr>
          <w:lang w:val="ka-GE"/>
        </w:rPr>
      </w:pPr>
      <w:r w:rsidRPr="0024728D">
        <w:rPr>
          <w:lang w:val="ka-GE"/>
        </w:rPr>
        <w:t xml:space="preserve">კვლევის კიდევ ერთი მნიშვნელოვანი ასპექტია დაზიანების სცენარების კონტროლირებული ფორმირება. </w:t>
      </w:r>
    </w:p>
    <w:p w14:paraId="02B02E4F" w14:textId="5C335515" w:rsidR="00457BE2" w:rsidRPr="0024728D" w:rsidRDefault="000311B5" w:rsidP="00457BE2">
      <w:pPr>
        <w:pStyle w:val="BodyText"/>
        <w:spacing w:before="1" w:line="360" w:lineRule="auto"/>
        <w:ind w:left="0" w:right="278" w:firstLine="284"/>
        <w:jc w:val="both"/>
        <w:rPr>
          <w:lang w:val="ka-GE"/>
        </w:rPr>
      </w:pPr>
      <w:r w:rsidRPr="0024728D">
        <w:rPr>
          <w:lang w:val="ka-GE"/>
        </w:rPr>
        <w:t xml:space="preserve">ნაშრომში გათვალისწინებულია გამართული რეჟიმი, </w:t>
      </w:r>
      <w:r w:rsidR="00F534BD">
        <w:rPr>
          <w:lang w:val="ka-GE"/>
        </w:rPr>
        <w:t>საჰაერო ხრახნი</w:t>
      </w:r>
      <w:r w:rsidRPr="0024728D">
        <w:rPr>
          <w:lang w:val="ka-GE"/>
        </w:rPr>
        <w:t xml:space="preserve">ს დაზიანებით გამოწვეული მდგომარეობა, კვების წყაროსთან დაკავშირებული პრობლემა და კომბინირებული დაზიანება. ასეთი მიდგომა ქმნის შესაძლებლობას, მანქანური სწავლების მოდელებმა ისწავლოს არა მხოლოდ ერთი ტიპის ცვლილება, არამედ სხვადასხვა გაუმართავი მდგომარეობის მონაცემებში ასახული საერთო ნიშნები. </w:t>
      </w:r>
    </w:p>
    <w:p w14:paraId="25CF0D55" w14:textId="6D27547A" w:rsidR="00DB6F58" w:rsidRPr="0024728D" w:rsidRDefault="000311B5" w:rsidP="00C10ECD">
      <w:pPr>
        <w:pStyle w:val="BodyText"/>
        <w:spacing w:before="1" w:line="360" w:lineRule="auto"/>
        <w:ind w:left="0" w:right="278" w:firstLine="284"/>
        <w:jc w:val="both"/>
        <w:rPr>
          <w:lang w:val="ka-GE"/>
        </w:rPr>
      </w:pPr>
      <w:r w:rsidRPr="0024728D">
        <w:rPr>
          <w:lang w:val="ka-GE"/>
        </w:rPr>
        <w:lastRenderedPageBreak/>
        <w:t>SVM-ის სხვადასხვა ვარიანტებისა და Random Forest-ის შედარებითი გამოყენება კი იძლევა შესაძლებლობას შეფასდეს, რომელი მიდგომა უკეთ შეესაბამება მიღებულ ექსპერიმენტულ მონაცემებს.</w:t>
      </w:r>
      <w:r w:rsidR="009F2F1D" w:rsidRPr="0024728D">
        <w:rPr>
          <w:lang w:val="ka-GE"/>
        </w:rPr>
        <w:t xml:space="preserve"> </w:t>
      </w:r>
      <w:r w:rsidRPr="0024728D">
        <w:rPr>
          <w:lang w:val="ka-GE"/>
        </w:rPr>
        <w:t>არსებული დიაგნოსტიკური კვლევების ძირითადი მიმართულებები, მათი ფოკუსი და წინამდებარე ნაშრომის კონტექსტში არსებული შეზღუდვები შეჯამებულია ცხრილში 1.4.</w:t>
      </w:r>
    </w:p>
    <w:p w14:paraId="60C2310F" w14:textId="0B66D577" w:rsidR="009F2F1D" w:rsidRPr="0024728D" w:rsidRDefault="000311B5" w:rsidP="00DA5657">
      <w:pPr>
        <w:pStyle w:val="BodyText"/>
        <w:spacing w:before="1" w:line="360" w:lineRule="auto"/>
        <w:ind w:right="278"/>
        <w:jc w:val="right"/>
        <w:rPr>
          <w:lang w:val="ka-GE"/>
        </w:rPr>
      </w:pPr>
      <w:r w:rsidRPr="0024728D">
        <w:rPr>
          <w:lang w:val="ka-GE"/>
        </w:rPr>
        <w:t xml:space="preserve">ცხრილი 1.4. არსებული დიაგნოსტიკური კვლევების ძირითადი </w:t>
      </w:r>
    </w:p>
    <w:tbl>
      <w:tblPr>
        <w:tblStyle w:val="TableGrid"/>
        <w:tblW w:w="9198" w:type="dxa"/>
        <w:tblLook w:val="04A0" w:firstRow="1" w:lastRow="0" w:firstColumn="1" w:lastColumn="0" w:noHBand="0" w:noVBand="1"/>
      </w:tblPr>
      <w:tblGrid>
        <w:gridCol w:w="2268"/>
        <w:gridCol w:w="3600"/>
        <w:gridCol w:w="3330"/>
      </w:tblGrid>
      <w:tr w:rsidR="009F2F1D" w:rsidRPr="0024728D" w14:paraId="11FEC796" w14:textId="77777777" w:rsidTr="00477293">
        <w:trPr>
          <w:trHeight w:val="723"/>
        </w:trPr>
        <w:tc>
          <w:tcPr>
            <w:tcW w:w="2268" w:type="dxa"/>
            <w:vAlign w:val="center"/>
            <w:hideMark/>
          </w:tcPr>
          <w:p w14:paraId="10FE370A" w14:textId="77777777" w:rsidR="009F2F1D" w:rsidRPr="0024728D" w:rsidRDefault="009F2F1D" w:rsidP="009F2F1D">
            <w:pPr>
              <w:jc w:val="center"/>
              <w:rPr>
                <w:sz w:val="20"/>
                <w:szCs w:val="20"/>
                <w:lang w:val="ka-GE"/>
              </w:rPr>
            </w:pPr>
            <w:r w:rsidRPr="0024728D">
              <w:rPr>
                <w:sz w:val="20"/>
                <w:szCs w:val="20"/>
                <w:lang w:val="ka-GE"/>
              </w:rPr>
              <w:t>კვლევის მიმართულება</w:t>
            </w:r>
          </w:p>
        </w:tc>
        <w:tc>
          <w:tcPr>
            <w:tcW w:w="3600" w:type="dxa"/>
            <w:vAlign w:val="center"/>
            <w:hideMark/>
          </w:tcPr>
          <w:p w14:paraId="039239F4" w14:textId="77777777" w:rsidR="009F2F1D" w:rsidRPr="0024728D" w:rsidRDefault="009F2F1D" w:rsidP="009F2F1D">
            <w:pPr>
              <w:jc w:val="center"/>
              <w:rPr>
                <w:sz w:val="20"/>
                <w:szCs w:val="20"/>
                <w:lang w:val="ka-GE"/>
              </w:rPr>
            </w:pPr>
            <w:r w:rsidRPr="0024728D">
              <w:rPr>
                <w:sz w:val="20"/>
                <w:szCs w:val="20"/>
                <w:lang w:val="ka-GE"/>
              </w:rPr>
              <w:t>ძირითადი ფოკუსი</w:t>
            </w:r>
          </w:p>
        </w:tc>
        <w:tc>
          <w:tcPr>
            <w:tcW w:w="3330" w:type="dxa"/>
            <w:vAlign w:val="center"/>
            <w:hideMark/>
          </w:tcPr>
          <w:p w14:paraId="1BC5E56A" w14:textId="77777777" w:rsidR="009F2F1D" w:rsidRPr="0024728D" w:rsidRDefault="009F2F1D" w:rsidP="009F2F1D">
            <w:pPr>
              <w:jc w:val="center"/>
              <w:rPr>
                <w:sz w:val="20"/>
                <w:szCs w:val="20"/>
                <w:lang w:val="ka-GE"/>
              </w:rPr>
            </w:pPr>
            <w:r w:rsidRPr="0024728D">
              <w:rPr>
                <w:sz w:val="20"/>
                <w:szCs w:val="20"/>
                <w:lang w:val="ka-GE"/>
              </w:rPr>
              <w:t>ძირითადი შეზღუდვა წინამდებარე კვლევის კონტექსტში</w:t>
            </w:r>
          </w:p>
        </w:tc>
      </w:tr>
      <w:tr w:rsidR="009F2F1D" w:rsidRPr="0024728D" w14:paraId="05EDC142" w14:textId="77777777" w:rsidTr="00DA5657">
        <w:trPr>
          <w:trHeight w:val="961"/>
        </w:trPr>
        <w:tc>
          <w:tcPr>
            <w:tcW w:w="2268" w:type="dxa"/>
            <w:vAlign w:val="center"/>
            <w:hideMark/>
          </w:tcPr>
          <w:p w14:paraId="763B822E" w14:textId="77777777" w:rsidR="009F2F1D" w:rsidRPr="0024728D" w:rsidRDefault="009F2F1D" w:rsidP="009F2F1D">
            <w:pPr>
              <w:jc w:val="center"/>
              <w:rPr>
                <w:sz w:val="20"/>
                <w:szCs w:val="20"/>
                <w:lang w:val="ka-GE"/>
              </w:rPr>
            </w:pPr>
            <w:r w:rsidRPr="0024728D">
              <w:rPr>
                <w:sz w:val="20"/>
                <w:szCs w:val="20"/>
                <w:lang w:val="ka-GE"/>
              </w:rPr>
              <w:t>ელექტრული ძრავების ტრადიციული დიაგნოსტიკა</w:t>
            </w:r>
          </w:p>
        </w:tc>
        <w:tc>
          <w:tcPr>
            <w:tcW w:w="3600" w:type="dxa"/>
            <w:vAlign w:val="center"/>
            <w:hideMark/>
          </w:tcPr>
          <w:p w14:paraId="63FE23DB" w14:textId="77777777" w:rsidR="009F2F1D" w:rsidRPr="0024728D" w:rsidRDefault="009F2F1D" w:rsidP="009F2F1D">
            <w:pPr>
              <w:jc w:val="center"/>
              <w:rPr>
                <w:sz w:val="20"/>
                <w:szCs w:val="20"/>
                <w:lang w:val="ka-GE"/>
              </w:rPr>
            </w:pPr>
            <w:r w:rsidRPr="0024728D">
              <w:rPr>
                <w:sz w:val="20"/>
                <w:szCs w:val="20"/>
                <w:lang w:val="ka-GE"/>
              </w:rPr>
              <w:t>ძრავის ტექნიკური მდგომარეობის შეფასება ვიზუალური შემოწმებით, ზღვრული მნიშვნელობებითა და მარტივი გაზომვებით</w:t>
            </w:r>
          </w:p>
        </w:tc>
        <w:tc>
          <w:tcPr>
            <w:tcW w:w="3330" w:type="dxa"/>
            <w:vAlign w:val="center"/>
            <w:hideMark/>
          </w:tcPr>
          <w:p w14:paraId="27B28039" w14:textId="77777777" w:rsidR="009F2F1D" w:rsidRPr="0024728D" w:rsidRDefault="009F2F1D" w:rsidP="009F2F1D">
            <w:pPr>
              <w:jc w:val="center"/>
              <w:rPr>
                <w:sz w:val="20"/>
                <w:szCs w:val="20"/>
                <w:lang w:val="ka-GE"/>
              </w:rPr>
            </w:pPr>
            <w:r w:rsidRPr="0024728D">
              <w:rPr>
                <w:sz w:val="20"/>
                <w:szCs w:val="20"/>
                <w:lang w:val="ka-GE"/>
              </w:rPr>
              <w:t>შეზღუდულია ადრეული ან მრავალფაქტორული დაზიანებების გამოვლენაში</w:t>
            </w:r>
          </w:p>
        </w:tc>
      </w:tr>
      <w:tr w:rsidR="009F2F1D" w:rsidRPr="0024728D" w14:paraId="7413FA45" w14:textId="77777777" w:rsidTr="00DA5657">
        <w:trPr>
          <w:trHeight w:val="713"/>
        </w:trPr>
        <w:tc>
          <w:tcPr>
            <w:tcW w:w="2268" w:type="dxa"/>
            <w:vAlign w:val="center"/>
            <w:hideMark/>
          </w:tcPr>
          <w:p w14:paraId="0D1BBD72" w14:textId="77777777" w:rsidR="009F2F1D" w:rsidRPr="0024728D" w:rsidRDefault="009F2F1D" w:rsidP="009F2F1D">
            <w:pPr>
              <w:jc w:val="center"/>
              <w:rPr>
                <w:sz w:val="20"/>
                <w:szCs w:val="20"/>
                <w:lang w:val="ka-GE"/>
              </w:rPr>
            </w:pPr>
            <w:r w:rsidRPr="0024728D">
              <w:rPr>
                <w:sz w:val="20"/>
                <w:szCs w:val="20"/>
                <w:lang w:val="ka-GE"/>
              </w:rPr>
              <w:t>სიგნალებზე დაფუძნებული დიაგნოსტიკა</w:t>
            </w:r>
          </w:p>
        </w:tc>
        <w:tc>
          <w:tcPr>
            <w:tcW w:w="3600" w:type="dxa"/>
            <w:vAlign w:val="center"/>
            <w:hideMark/>
          </w:tcPr>
          <w:p w14:paraId="7C3F884A" w14:textId="77777777" w:rsidR="009F2F1D" w:rsidRPr="0024728D" w:rsidRDefault="009F2F1D" w:rsidP="009F2F1D">
            <w:pPr>
              <w:jc w:val="center"/>
              <w:rPr>
                <w:sz w:val="20"/>
                <w:szCs w:val="20"/>
                <w:lang w:val="ka-GE"/>
              </w:rPr>
            </w:pPr>
            <w:r w:rsidRPr="0024728D">
              <w:rPr>
                <w:sz w:val="20"/>
                <w:szCs w:val="20"/>
                <w:lang w:val="ka-GE"/>
              </w:rPr>
              <w:t>დენის, ვიბრაციის, ხმაურის ან ტემპერატურის სიგნალების ანალიზი</w:t>
            </w:r>
          </w:p>
        </w:tc>
        <w:tc>
          <w:tcPr>
            <w:tcW w:w="3330" w:type="dxa"/>
            <w:vAlign w:val="center"/>
            <w:hideMark/>
          </w:tcPr>
          <w:p w14:paraId="2C5C82D5" w14:textId="77777777" w:rsidR="009F2F1D" w:rsidRPr="0024728D" w:rsidRDefault="009F2F1D" w:rsidP="009F2F1D">
            <w:pPr>
              <w:jc w:val="center"/>
              <w:rPr>
                <w:sz w:val="20"/>
                <w:szCs w:val="20"/>
                <w:lang w:val="ka-GE"/>
              </w:rPr>
            </w:pPr>
            <w:r w:rsidRPr="0024728D">
              <w:rPr>
                <w:sz w:val="20"/>
                <w:szCs w:val="20"/>
                <w:lang w:val="ka-GE"/>
              </w:rPr>
              <w:t>ხშირად ფოკუსირებულია ერთ ან რამდენიმე სიგნალზე და არა მთლიან ძალურ დანადგარზე</w:t>
            </w:r>
          </w:p>
        </w:tc>
      </w:tr>
      <w:tr w:rsidR="009F2F1D" w:rsidRPr="0024728D" w14:paraId="7DDFAD0F" w14:textId="77777777" w:rsidTr="00DA5657">
        <w:trPr>
          <w:trHeight w:val="961"/>
        </w:trPr>
        <w:tc>
          <w:tcPr>
            <w:tcW w:w="2268" w:type="dxa"/>
            <w:vAlign w:val="center"/>
            <w:hideMark/>
          </w:tcPr>
          <w:p w14:paraId="3D75218D" w14:textId="77777777" w:rsidR="009F2F1D" w:rsidRPr="0024728D" w:rsidRDefault="009F2F1D" w:rsidP="009F2F1D">
            <w:pPr>
              <w:jc w:val="center"/>
              <w:rPr>
                <w:sz w:val="20"/>
                <w:szCs w:val="20"/>
                <w:lang w:val="ka-GE"/>
              </w:rPr>
            </w:pPr>
            <w:r w:rsidRPr="0024728D">
              <w:rPr>
                <w:sz w:val="20"/>
                <w:szCs w:val="20"/>
                <w:lang w:val="ka-GE"/>
              </w:rPr>
              <w:t>მანქანური სწავლების გამოყენება ძრავების დიაგნოსტიკაში</w:t>
            </w:r>
          </w:p>
        </w:tc>
        <w:tc>
          <w:tcPr>
            <w:tcW w:w="3600" w:type="dxa"/>
            <w:vAlign w:val="center"/>
            <w:hideMark/>
          </w:tcPr>
          <w:p w14:paraId="5194FB0F" w14:textId="77777777" w:rsidR="009F2F1D" w:rsidRPr="0024728D" w:rsidRDefault="009F2F1D" w:rsidP="009F2F1D">
            <w:pPr>
              <w:jc w:val="center"/>
              <w:rPr>
                <w:sz w:val="20"/>
                <w:szCs w:val="20"/>
                <w:lang w:val="ka-GE"/>
              </w:rPr>
            </w:pPr>
            <w:r w:rsidRPr="0024728D">
              <w:rPr>
                <w:sz w:val="20"/>
                <w:szCs w:val="20"/>
                <w:lang w:val="ka-GE"/>
              </w:rPr>
              <w:t>გამართული და გაუმართავი მდგომარეობების კლასიფიკაცია</w:t>
            </w:r>
          </w:p>
        </w:tc>
        <w:tc>
          <w:tcPr>
            <w:tcW w:w="3330" w:type="dxa"/>
            <w:vAlign w:val="center"/>
            <w:hideMark/>
          </w:tcPr>
          <w:p w14:paraId="5B704A4F" w14:textId="0912DC83" w:rsidR="009F2F1D" w:rsidRPr="0024728D" w:rsidRDefault="009F2F1D" w:rsidP="009F2F1D">
            <w:pPr>
              <w:jc w:val="center"/>
              <w:rPr>
                <w:sz w:val="20"/>
                <w:szCs w:val="20"/>
                <w:lang w:val="ka-GE"/>
              </w:rPr>
            </w:pPr>
            <w:r w:rsidRPr="0024728D">
              <w:rPr>
                <w:sz w:val="20"/>
                <w:szCs w:val="20"/>
                <w:lang w:val="ka-GE"/>
              </w:rPr>
              <w:t xml:space="preserve">ხშირად არ ითვალისწინებს </w:t>
            </w:r>
            <w:r w:rsidR="00F534BD">
              <w:rPr>
                <w:sz w:val="20"/>
                <w:szCs w:val="20"/>
                <w:lang w:val="ka-GE"/>
              </w:rPr>
              <w:t>საჰაერო ხრახნი</w:t>
            </w:r>
            <w:r w:rsidRPr="0024728D">
              <w:rPr>
                <w:sz w:val="20"/>
                <w:szCs w:val="20"/>
                <w:lang w:val="ka-GE"/>
              </w:rPr>
              <w:t>ს, კვების წყაროსა და გარემო პირობების ერთობლივ გავლენას</w:t>
            </w:r>
          </w:p>
        </w:tc>
      </w:tr>
      <w:tr w:rsidR="009F2F1D" w:rsidRPr="0024728D" w14:paraId="087A47FD" w14:textId="77777777" w:rsidTr="00DA5657">
        <w:trPr>
          <w:trHeight w:val="951"/>
        </w:trPr>
        <w:tc>
          <w:tcPr>
            <w:tcW w:w="2268" w:type="dxa"/>
            <w:vAlign w:val="center"/>
            <w:hideMark/>
          </w:tcPr>
          <w:p w14:paraId="08FF1C07" w14:textId="490C4893" w:rsidR="009F2F1D" w:rsidRPr="0024728D" w:rsidRDefault="00733D58" w:rsidP="009F2F1D">
            <w:pPr>
              <w:jc w:val="center"/>
              <w:rPr>
                <w:sz w:val="20"/>
                <w:szCs w:val="20"/>
                <w:lang w:val="ka-GE"/>
              </w:rPr>
            </w:pPr>
            <w:r>
              <w:rPr>
                <w:sz w:val="20"/>
                <w:szCs w:val="20"/>
                <w:lang w:val="ka-GE"/>
              </w:rPr>
              <w:t>უკონტაქტო მუდმივი დენის ელექტრული ძრავები</w:t>
            </w:r>
            <w:r w:rsidR="009F2F1D" w:rsidRPr="0024728D">
              <w:rPr>
                <w:sz w:val="20"/>
                <w:szCs w:val="20"/>
                <w:lang w:val="ka-GE"/>
              </w:rPr>
              <w:t>ს დიაგნოსტიკური კვლევები</w:t>
            </w:r>
          </w:p>
        </w:tc>
        <w:tc>
          <w:tcPr>
            <w:tcW w:w="3600" w:type="dxa"/>
            <w:vAlign w:val="center"/>
            <w:hideMark/>
          </w:tcPr>
          <w:p w14:paraId="3DE2EA85" w14:textId="1FDFC19B" w:rsidR="009F2F1D" w:rsidRPr="0024728D" w:rsidRDefault="00733D58" w:rsidP="009F2F1D">
            <w:pPr>
              <w:jc w:val="center"/>
              <w:rPr>
                <w:sz w:val="20"/>
                <w:szCs w:val="20"/>
                <w:lang w:val="ka-GE"/>
              </w:rPr>
            </w:pPr>
            <w:r>
              <w:rPr>
                <w:sz w:val="20"/>
                <w:szCs w:val="20"/>
                <w:lang w:val="ka-GE"/>
              </w:rPr>
              <w:t>უკონტაქტო მუდმივი დენის ელექტრული ძრავის (BLDC)</w:t>
            </w:r>
            <w:r w:rsidR="009F2F1D" w:rsidRPr="0024728D">
              <w:rPr>
                <w:sz w:val="20"/>
                <w:szCs w:val="20"/>
                <w:lang w:val="ka-GE"/>
              </w:rPr>
              <w:t xml:space="preserve"> ელექტრული ან მექანიკური გაუმართაობების გამოვლენა</w:t>
            </w:r>
          </w:p>
        </w:tc>
        <w:tc>
          <w:tcPr>
            <w:tcW w:w="3330" w:type="dxa"/>
            <w:vAlign w:val="center"/>
            <w:hideMark/>
          </w:tcPr>
          <w:p w14:paraId="454BD013" w14:textId="75787A62" w:rsidR="009F2F1D" w:rsidRPr="0024728D" w:rsidRDefault="009F2F1D" w:rsidP="009F2F1D">
            <w:pPr>
              <w:jc w:val="center"/>
              <w:rPr>
                <w:sz w:val="20"/>
                <w:szCs w:val="20"/>
                <w:lang w:val="ka-GE"/>
              </w:rPr>
            </w:pPr>
            <w:r w:rsidRPr="0024728D">
              <w:rPr>
                <w:sz w:val="20"/>
                <w:szCs w:val="20"/>
                <w:lang w:val="ka-GE"/>
              </w:rPr>
              <w:t>უმეტესად ძრავა განიხილება იზოლირებულად და არა როგორც ძრავა-</w:t>
            </w:r>
            <w:r w:rsidR="00F534BD">
              <w:rPr>
                <w:sz w:val="20"/>
                <w:szCs w:val="20"/>
                <w:lang w:val="ka-GE"/>
              </w:rPr>
              <w:t>საჰაერო ხრახნი</w:t>
            </w:r>
            <w:r w:rsidRPr="0024728D">
              <w:rPr>
                <w:sz w:val="20"/>
                <w:szCs w:val="20"/>
                <w:lang w:val="ka-GE"/>
              </w:rPr>
              <w:t>-კვების წყარო სისტემა</w:t>
            </w:r>
          </w:p>
        </w:tc>
      </w:tr>
      <w:tr w:rsidR="009F2F1D" w:rsidRPr="0024728D" w14:paraId="13BA21A6" w14:textId="77777777" w:rsidTr="00DA5657">
        <w:trPr>
          <w:trHeight w:val="961"/>
        </w:trPr>
        <w:tc>
          <w:tcPr>
            <w:tcW w:w="2268" w:type="dxa"/>
            <w:vAlign w:val="center"/>
            <w:hideMark/>
          </w:tcPr>
          <w:p w14:paraId="56287BA4" w14:textId="77777777" w:rsidR="009F2F1D" w:rsidRPr="0024728D" w:rsidRDefault="009F2F1D" w:rsidP="009F2F1D">
            <w:pPr>
              <w:jc w:val="center"/>
              <w:rPr>
                <w:sz w:val="20"/>
                <w:szCs w:val="20"/>
                <w:lang w:val="ka-GE"/>
              </w:rPr>
            </w:pPr>
            <w:r w:rsidRPr="0024728D">
              <w:rPr>
                <w:sz w:val="20"/>
                <w:szCs w:val="20"/>
                <w:lang w:val="ka-GE"/>
              </w:rPr>
              <w:t>ელექტრული ძალური დანადგარების კვლევები ავიაციაში</w:t>
            </w:r>
          </w:p>
        </w:tc>
        <w:tc>
          <w:tcPr>
            <w:tcW w:w="3600" w:type="dxa"/>
            <w:vAlign w:val="center"/>
            <w:hideMark/>
          </w:tcPr>
          <w:p w14:paraId="6A1C2E66" w14:textId="77777777" w:rsidR="009F2F1D" w:rsidRPr="0024728D" w:rsidRDefault="009F2F1D" w:rsidP="009F2F1D">
            <w:pPr>
              <w:jc w:val="center"/>
              <w:rPr>
                <w:sz w:val="20"/>
                <w:szCs w:val="20"/>
                <w:lang w:val="ka-GE"/>
              </w:rPr>
            </w:pPr>
            <w:r w:rsidRPr="0024728D">
              <w:rPr>
                <w:sz w:val="20"/>
                <w:szCs w:val="20"/>
                <w:lang w:val="ka-GE"/>
              </w:rPr>
              <w:t>არქიტექტურა, ენერგოეფექტურობა, საიმედოობა და უსაფრთხოება</w:t>
            </w:r>
          </w:p>
        </w:tc>
        <w:tc>
          <w:tcPr>
            <w:tcW w:w="3330" w:type="dxa"/>
            <w:vAlign w:val="center"/>
            <w:hideMark/>
          </w:tcPr>
          <w:p w14:paraId="562CE781" w14:textId="77777777" w:rsidR="009F2F1D" w:rsidRPr="0024728D" w:rsidRDefault="009F2F1D" w:rsidP="009F2F1D">
            <w:pPr>
              <w:jc w:val="center"/>
              <w:rPr>
                <w:sz w:val="20"/>
                <w:szCs w:val="20"/>
                <w:lang w:val="ka-GE"/>
              </w:rPr>
            </w:pPr>
            <w:r w:rsidRPr="0024728D">
              <w:rPr>
                <w:sz w:val="20"/>
                <w:szCs w:val="20"/>
                <w:lang w:val="ka-GE"/>
              </w:rPr>
              <w:t>ნაკლები ყურადღება ეთმობა მცირე BLDC სისტემის ექსპერიმენტულ fault detection ანალიზს</w:t>
            </w:r>
          </w:p>
        </w:tc>
      </w:tr>
      <w:tr w:rsidR="009F2F1D" w:rsidRPr="0024728D" w14:paraId="4AB3E3C4" w14:textId="77777777" w:rsidTr="00DA5657">
        <w:trPr>
          <w:trHeight w:val="1092"/>
        </w:trPr>
        <w:tc>
          <w:tcPr>
            <w:tcW w:w="2268" w:type="dxa"/>
            <w:vAlign w:val="center"/>
            <w:hideMark/>
          </w:tcPr>
          <w:p w14:paraId="66A9925A" w14:textId="77777777" w:rsidR="009F2F1D" w:rsidRPr="0024728D" w:rsidRDefault="009F2F1D" w:rsidP="009F2F1D">
            <w:pPr>
              <w:jc w:val="center"/>
              <w:rPr>
                <w:sz w:val="20"/>
                <w:szCs w:val="20"/>
                <w:lang w:val="ka-GE"/>
              </w:rPr>
            </w:pPr>
            <w:r w:rsidRPr="0024728D">
              <w:rPr>
                <w:sz w:val="20"/>
                <w:szCs w:val="20"/>
                <w:lang w:val="ka-GE"/>
              </w:rPr>
              <w:t>წინამდებარე კვლევის მიდგომა</w:t>
            </w:r>
          </w:p>
        </w:tc>
        <w:tc>
          <w:tcPr>
            <w:tcW w:w="3600" w:type="dxa"/>
            <w:vAlign w:val="center"/>
            <w:hideMark/>
          </w:tcPr>
          <w:p w14:paraId="1260779E" w14:textId="074EC7A1" w:rsidR="009F2F1D" w:rsidRPr="0024728D" w:rsidRDefault="00733D58" w:rsidP="009F2F1D">
            <w:pPr>
              <w:jc w:val="center"/>
              <w:rPr>
                <w:sz w:val="20"/>
                <w:szCs w:val="20"/>
                <w:lang w:val="ka-GE"/>
              </w:rPr>
            </w:pPr>
            <w:r>
              <w:rPr>
                <w:sz w:val="20"/>
                <w:szCs w:val="20"/>
                <w:lang w:val="ka-GE"/>
              </w:rPr>
              <w:t>უკონტაქტო მუდმივი დენის ელექტრული ძრავის (BLDC)</w:t>
            </w:r>
            <w:r w:rsidR="009F2F1D" w:rsidRPr="0024728D">
              <w:rPr>
                <w:sz w:val="20"/>
                <w:szCs w:val="20"/>
                <w:lang w:val="ka-GE"/>
              </w:rPr>
              <w:t xml:space="preserve"> დაზიანებების აღმოჩენა მრავალპარამეტრიანი ექსპერიმენტული მონაცემების საფუძველზე</w:t>
            </w:r>
          </w:p>
        </w:tc>
        <w:tc>
          <w:tcPr>
            <w:tcW w:w="3330" w:type="dxa"/>
            <w:vAlign w:val="center"/>
            <w:hideMark/>
          </w:tcPr>
          <w:p w14:paraId="19D9919D" w14:textId="77777777" w:rsidR="009F2F1D" w:rsidRPr="0024728D" w:rsidRDefault="009F2F1D" w:rsidP="009F2F1D">
            <w:pPr>
              <w:jc w:val="center"/>
              <w:rPr>
                <w:sz w:val="20"/>
                <w:szCs w:val="20"/>
                <w:lang w:val="ka-GE"/>
              </w:rPr>
            </w:pPr>
            <w:r w:rsidRPr="0024728D">
              <w:rPr>
                <w:sz w:val="20"/>
                <w:szCs w:val="20"/>
                <w:lang w:val="ka-GE"/>
              </w:rPr>
              <w:t>მიზნად ისახავს არსებული შეზღუდვების შემცირებას სისტემური და მონაცემებზე დაფუძნებული დიაგნოსტიკის გამოყენებით</w:t>
            </w:r>
          </w:p>
        </w:tc>
      </w:tr>
    </w:tbl>
    <w:p w14:paraId="03B3FB30" w14:textId="77777777" w:rsidR="00C10ECD" w:rsidRPr="00C10ECD" w:rsidRDefault="00C10ECD" w:rsidP="00DA5657">
      <w:pPr>
        <w:pStyle w:val="BodyText"/>
        <w:spacing w:before="1" w:line="360" w:lineRule="auto"/>
        <w:ind w:left="0" w:right="278" w:firstLine="720"/>
        <w:jc w:val="both"/>
        <w:rPr>
          <w:sz w:val="12"/>
          <w:szCs w:val="12"/>
          <w:lang w:val="ka-GE"/>
        </w:rPr>
      </w:pPr>
    </w:p>
    <w:p w14:paraId="0C5CAEB1" w14:textId="18E0D0B9" w:rsidR="00FD50BF" w:rsidRDefault="000311B5" w:rsidP="00DA5657">
      <w:pPr>
        <w:pStyle w:val="BodyText"/>
        <w:spacing w:before="1" w:line="360" w:lineRule="auto"/>
        <w:ind w:left="0" w:right="278" w:firstLine="720"/>
        <w:jc w:val="both"/>
        <w:rPr>
          <w:lang w:val="ka-GE"/>
        </w:rPr>
      </w:pPr>
      <w:r w:rsidRPr="0024728D">
        <w:rPr>
          <w:lang w:val="ka-GE"/>
        </w:rPr>
        <w:t xml:space="preserve">როგორც ცხრილიდან ჩანს, არსებული კვლევები ქმნის მნიშვნელოვან თეორიულ და მეთოდოლოგიურ საფუძველს, თუმცა მცირე ზომის </w:t>
      </w:r>
      <w:r w:rsidR="006B7E19">
        <w:rPr>
          <w:lang w:val="ka-GE"/>
        </w:rPr>
        <w:t xml:space="preserve">უკონტაქტო მუდმივი დენის </w:t>
      </w:r>
      <w:r w:rsidRPr="0024728D">
        <w:rPr>
          <w:lang w:val="ka-GE"/>
        </w:rPr>
        <w:t xml:space="preserve">ელექტრული ძალური დანადგარის სისტემების ექსპერიმენტული, მრავალპარამეტრიანი და ავიაციაზე ორიენტირებული დიაგნოსტიკა კვლავ საჭიროებს დამატებით შესწავლას. წინამდებარე კვლევის მოტივაცია მდგომარეობს იმაში, რომ შეიქმნას პრაქტიკული და მეთოდოლოგიური საფუძველი ასეთი სისტემის სამუშაო მდგომარეობის შესაფასებლად. კვლევა </w:t>
      </w:r>
      <w:r w:rsidRPr="0024728D">
        <w:rPr>
          <w:lang w:val="ka-GE"/>
        </w:rPr>
        <w:lastRenderedPageBreak/>
        <w:t>მიზნად ისახავს აჩვენოს, რომ ექსპერიმენტული გაზომვებისა და მანქანური სწავლების მოდელების გამოყენებით შესაძლებელია გამართული და გაუმართავი სამუშაო რეჟიმების გარჩევა, რაც მომავალში შეიძლება გახდეს ტექნიკური მდგომარეობის მონიტორინგისა და მდგომარეობაზე დაფუძნებული მომსახურების განვითარების საფუძველი.</w:t>
      </w:r>
    </w:p>
    <w:p w14:paraId="73C3DF76" w14:textId="77777777" w:rsidR="00C10ECD" w:rsidRDefault="00C10ECD" w:rsidP="00DA5657">
      <w:pPr>
        <w:pStyle w:val="BodyText"/>
        <w:spacing w:before="1" w:line="360" w:lineRule="auto"/>
        <w:ind w:left="0" w:right="278" w:firstLine="720"/>
        <w:jc w:val="both"/>
        <w:rPr>
          <w:lang w:val="ka-GE"/>
        </w:rPr>
      </w:pPr>
    </w:p>
    <w:p w14:paraId="61BF2F30" w14:textId="77777777" w:rsidR="00C10ECD" w:rsidRDefault="00C10ECD" w:rsidP="00DA5657">
      <w:pPr>
        <w:pStyle w:val="BodyText"/>
        <w:spacing w:before="1" w:line="360" w:lineRule="auto"/>
        <w:ind w:left="0" w:right="278" w:firstLine="720"/>
        <w:jc w:val="both"/>
        <w:rPr>
          <w:lang w:val="ka-GE"/>
        </w:rPr>
      </w:pPr>
    </w:p>
    <w:p w14:paraId="226AB2F9" w14:textId="77777777" w:rsidR="00C10ECD" w:rsidRDefault="00C10ECD" w:rsidP="00DA5657">
      <w:pPr>
        <w:pStyle w:val="BodyText"/>
        <w:spacing w:before="1" w:line="360" w:lineRule="auto"/>
        <w:ind w:left="0" w:right="278" w:firstLine="720"/>
        <w:jc w:val="both"/>
        <w:rPr>
          <w:lang w:val="ka-GE"/>
        </w:rPr>
      </w:pPr>
    </w:p>
    <w:p w14:paraId="6D69C9FD" w14:textId="77777777" w:rsidR="00C10ECD" w:rsidRDefault="00C10ECD" w:rsidP="00DA5657">
      <w:pPr>
        <w:pStyle w:val="BodyText"/>
        <w:spacing w:before="1" w:line="360" w:lineRule="auto"/>
        <w:ind w:left="0" w:right="278" w:firstLine="720"/>
        <w:jc w:val="both"/>
        <w:rPr>
          <w:lang w:val="ka-GE"/>
        </w:rPr>
      </w:pPr>
    </w:p>
    <w:p w14:paraId="197BD653" w14:textId="77777777" w:rsidR="00C10ECD" w:rsidRDefault="00C10ECD" w:rsidP="00DA5657">
      <w:pPr>
        <w:pStyle w:val="BodyText"/>
        <w:spacing w:before="1" w:line="360" w:lineRule="auto"/>
        <w:ind w:left="0" w:right="278" w:firstLine="720"/>
        <w:jc w:val="both"/>
        <w:rPr>
          <w:lang w:val="ka-GE"/>
        </w:rPr>
      </w:pPr>
    </w:p>
    <w:p w14:paraId="4AD0479F" w14:textId="77777777" w:rsidR="00C10ECD" w:rsidRDefault="00C10ECD" w:rsidP="00DA5657">
      <w:pPr>
        <w:pStyle w:val="BodyText"/>
        <w:spacing w:before="1" w:line="360" w:lineRule="auto"/>
        <w:ind w:left="0" w:right="278" w:firstLine="720"/>
        <w:jc w:val="both"/>
        <w:rPr>
          <w:lang w:val="ka-GE"/>
        </w:rPr>
      </w:pPr>
    </w:p>
    <w:p w14:paraId="05DC5050" w14:textId="77777777" w:rsidR="00C10ECD" w:rsidRDefault="00C10ECD" w:rsidP="00DA5657">
      <w:pPr>
        <w:pStyle w:val="BodyText"/>
        <w:spacing w:before="1" w:line="360" w:lineRule="auto"/>
        <w:ind w:left="0" w:right="278" w:firstLine="720"/>
        <w:jc w:val="both"/>
        <w:rPr>
          <w:lang w:val="ka-GE"/>
        </w:rPr>
      </w:pPr>
    </w:p>
    <w:p w14:paraId="4FE864CE" w14:textId="77777777" w:rsidR="00C10ECD" w:rsidRDefault="00C10ECD" w:rsidP="00DA5657">
      <w:pPr>
        <w:pStyle w:val="BodyText"/>
        <w:spacing w:before="1" w:line="360" w:lineRule="auto"/>
        <w:ind w:left="0" w:right="278" w:firstLine="720"/>
        <w:jc w:val="both"/>
        <w:rPr>
          <w:lang w:val="ka-GE"/>
        </w:rPr>
      </w:pPr>
    </w:p>
    <w:p w14:paraId="48A89FEB" w14:textId="77777777" w:rsidR="00C10ECD" w:rsidRDefault="00C10ECD" w:rsidP="00DA5657">
      <w:pPr>
        <w:pStyle w:val="BodyText"/>
        <w:spacing w:before="1" w:line="360" w:lineRule="auto"/>
        <w:ind w:left="0" w:right="278" w:firstLine="720"/>
        <w:jc w:val="both"/>
        <w:rPr>
          <w:lang w:val="ka-GE"/>
        </w:rPr>
      </w:pPr>
    </w:p>
    <w:p w14:paraId="31E82B35" w14:textId="77777777" w:rsidR="00C10ECD" w:rsidRDefault="00C10ECD" w:rsidP="00DA5657">
      <w:pPr>
        <w:pStyle w:val="BodyText"/>
        <w:spacing w:before="1" w:line="360" w:lineRule="auto"/>
        <w:ind w:left="0" w:right="278" w:firstLine="720"/>
        <w:jc w:val="both"/>
        <w:rPr>
          <w:lang w:val="ka-GE"/>
        </w:rPr>
      </w:pPr>
    </w:p>
    <w:p w14:paraId="4F3CBBB6" w14:textId="77777777" w:rsidR="00C10ECD" w:rsidRDefault="00C10ECD" w:rsidP="00DA5657">
      <w:pPr>
        <w:pStyle w:val="BodyText"/>
        <w:spacing w:before="1" w:line="360" w:lineRule="auto"/>
        <w:ind w:left="0" w:right="278" w:firstLine="720"/>
        <w:jc w:val="both"/>
        <w:rPr>
          <w:lang w:val="ka-GE"/>
        </w:rPr>
      </w:pPr>
    </w:p>
    <w:p w14:paraId="5FF303E3" w14:textId="77777777" w:rsidR="00C10ECD" w:rsidRDefault="00C10ECD" w:rsidP="00DA5657">
      <w:pPr>
        <w:pStyle w:val="BodyText"/>
        <w:spacing w:before="1" w:line="360" w:lineRule="auto"/>
        <w:ind w:left="0" w:right="278" w:firstLine="720"/>
        <w:jc w:val="both"/>
        <w:rPr>
          <w:lang w:val="ka-GE"/>
        </w:rPr>
      </w:pPr>
    </w:p>
    <w:p w14:paraId="18A6F0F1" w14:textId="77777777" w:rsidR="00C10ECD" w:rsidRDefault="00C10ECD" w:rsidP="00DA5657">
      <w:pPr>
        <w:pStyle w:val="BodyText"/>
        <w:spacing w:before="1" w:line="360" w:lineRule="auto"/>
        <w:ind w:left="0" w:right="278" w:firstLine="720"/>
        <w:jc w:val="both"/>
        <w:rPr>
          <w:lang w:val="ka-GE"/>
        </w:rPr>
      </w:pPr>
    </w:p>
    <w:p w14:paraId="05D941A8" w14:textId="77777777" w:rsidR="00C10ECD" w:rsidRDefault="00C10ECD" w:rsidP="00DA5657">
      <w:pPr>
        <w:pStyle w:val="BodyText"/>
        <w:spacing w:before="1" w:line="360" w:lineRule="auto"/>
        <w:ind w:left="0" w:right="278" w:firstLine="720"/>
        <w:jc w:val="both"/>
        <w:rPr>
          <w:lang w:val="ka-GE"/>
        </w:rPr>
      </w:pPr>
    </w:p>
    <w:p w14:paraId="36F60C28" w14:textId="77777777" w:rsidR="00C10ECD" w:rsidRDefault="00C10ECD" w:rsidP="00DA5657">
      <w:pPr>
        <w:pStyle w:val="BodyText"/>
        <w:spacing w:before="1" w:line="360" w:lineRule="auto"/>
        <w:ind w:left="0" w:right="278" w:firstLine="720"/>
        <w:jc w:val="both"/>
        <w:rPr>
          <w:lang w:val="ka-GE"/>
        </w:rPr>
      </w:pPr>
    </w:p>
    <w:p w14:paraId="081B903D" w14:textId="77777777" w:rsidR="00C10ECD" w:rsidRDefault="00C10ECD" w:rsidP="00DA5657">
      <w:pPr>
        <w:pStyle w:val="BodyText"/>
        <w:spacing w:before="1" w:line="360" w:lineRule="auto"/>
        <w:ind w:left="0" w:right="278" w:firstLine="720"/>
        <w:jc w:val="both"/>
        <w:rPr>
          <w:lang w:val="ka-GE"/>
        </w:rPr>
      </w:pPr>
    </w:p>
    <w:p w14:paraId="0BE79AD1" w14:textId="77777777" w:rsidR="00C10ECD" w:rsidRDefault="00C10ECD" w:rsidP="00DA5657">
      <w:pPr>
        <w:pStyle w:val="BodyText"/>
        <w:spacing w:before="1" w:line="360" w:lineRule="auto"/>
        <w:ind w:left="0" w:right="278" w:firstLine="720"/>
        <w:jc w:val="both"/>
        <w:rPr>
          <w:lang w:val="ka-GE"/>
        </w:rPr>
      </w:pPr>
    </w:p>
    <w:p w14:paraId="49A96924" w14:textId="77777777" w:rsidR="00C10ECD" w:rsidRDefault="00C10ECD" w:rsidP="00DA5657">
      <w:pPr>
        <w:pStyle w:val="BodyText"/>
        <w:spacing w:before="1" w:line="360" w:lineRule="auto"/>
        <w:ind w:left="0" w:right="278" w:firstLine="720"/>
        <w:jc w:val="both"/>
        <w:rPr>
          <w:lang w:val="ka-GE"/>
        </w:rPr>
      </w:pPr>
    </w:p>
    <w:p w14:paraId="0F05C9FA" w14:textId="77777777" w:rsidR="00C10ECD" w:rsidRDefault="00C10ECD" w:rsidP="00DA5657">
      <w:pPr>
        <w:pStyle w:val="BodyText"/>
        <w:spacing w:before="1" w:line="360" w:lineRule="auto"/>
        <w:ind w:left="0" w:right="278" w:firstLine="720"/>
        <w:jc w:val="both"/>
        <w:rPr>
          <w:lang w:val="ka-GE"/>
        </w:rPr>
      </w:pPr>
    </w:p>
    <w:p w14:paraId="2559C85F" w14:textId="77777777" w:rsidR="00C10ECD" w:rsidRDefault="00C10ECD" w:rsidP="00DA5657">
      <w:pPr>
        <w:pStyle w:val="BodyText"/>
        <w:spacing w:before="1" w:line="360" w:lineRule="auto"/>
        <w:ind w:left="0" w:right="278" w:firstLine="720"/>
        <w:jc w:val="both"/>
        <w:rPr>
          <w:lang w:val="ka-GE"/>
        </w:rPr>
      </w:pPr>
    </w:p>
    <w:p w14:paraId="7629DFA3" w14:textId="77777777" w:rsidR="00C10ECD" w:rsidRDefault="00C10ECD" w:rsidP="00DA5657">
      <w:pPr>
        <w:pStyle w:val="BodyText"/>
        <w:spacing w:before="1" w:line="360" w:lineRule="auto"/>
        <w:ind w:left="0" w:right="278" w:firstLine="720"/>
        <w:jc w:val="both"/>
        <w:rPr>
          <w:lang w:val="ka-GE"/>
        </w:rPr>
      </w:pPr>
    </w:p>
    <w:p w14:paraId="2BD82E3B" w14:textId="77777777" w:rsidR="00C10ECD" w:rsidRDefault="00C10ECD" w:rsidP="00DA5657">
      <w:pPr>
        <w:pStyle w:val="BodyText"/>
        <w:spacing w:before="1" w:line="360" w:lineRule="auto"/>
        <w:ind w:left="0" w:right="278" w:firstLine="720"/>
        <w:jc w:val="both"/>
        <w:rPr>
          <w:lang w:val="ka-GE"/>
        </w:rPr>
      </w:pPr>
    </w:p>
    <w:p w14:paraId="5B78DB19" w14:textId="77777777" w:rsidR="00C10ECD" w:rsidRDefault="00C10ECD" w:rsidP="00DA5657">
      <w:pPr>
        <w:pStyle w:val="BodyText"/>
        <w:spacing w:before="1" w:line="360" w:lineRule="auto"/>
        <w:ind w:left="0" w:right="278" w:firstLine="720"/>
        <w:jc w:val="both"/>
        <w:rPr>
          <w:lang w:val="ka-GE"/>
        </w:rPr>
      </w:pPr>
    </w:p>
    <w:p w14:paraId="55EECA56" w14:textId="77777777" w:rsidR="00C10ECD" w:rsidRDefault="00C10ECD" w:rsidP="00DA5657">
      <w:pPr>
        <w:pStyle w:val="BodyText"/>
        <w:spacing w:before="1" w:line="360" w:lineRule="auto"/>
        <w:ind w:left="0" w:right="278" w:firstLine="720"/>
        <w:jc w:val="both"/>
        <w:rPr>
          <w:lang w:val="ka-GE"/>
        </w:rPr>
      </w:pPr>
    </w:p>
    <w:p w14:paraId="193FAFD6" w14:textId="77777777" w:rsidR="00C10ECD" w:rsidRPr="0024728D" w:rsidRDefault="00C10ECD" w:rsidP="00DA5657">
      <w:pPr>
        <w:pStyle w:val="BodyText"/>
        <w:spacing w:before="1" w:line="360" w:lineRule="auto"/>
        <w:ind w:left="0" w:right="278" w:firstLine="720"/>
        <w:jc w:val="both"/>
        <w:rPr>
          <w:lang w:val="ka-GE"/>
        </w:rPr>
      </w:pPr>
    </w:p>
    <w:p w14:paraId="044E89EF" w14:textId="6AC94390" w:rsidR="00C4206E" w:rsidRPr="0024728D" w:rsidRDefault="00356321" w:rsidP="00E14701">
      <w:pPr>
        <w:pStyle w:val="Heading2"/>
        <w:numPr>
          <w:ilvl w:val="1"/>
          <w:numId w:val="26"/>
        </w:numPr>
        <w:spacing w:line="360" w:lineRule="auto"/>
        <w:ind w:left="450" w:hanging="540"/>
        <w:jc w:val="center"/>
        <w:rPr>
          <w:lang w:val="ka-GE"/>
        </w:rPr>
      </w:pPr>
      <w:bookmarkStart w:id="25" w:name="_Toc233880598"/>
      <w:r w:rsidRPr="0024728D">
        <w:rPr>
          <w:lang w:val="ka-GE"/>
        </w:rPr>
        <w:lastRenderedPageBreak/>
        <w:t>პირველი თავის დასკვნები</w:t>
      </w:r>
      <w:bookmarkEnd w:id="25"/>
    </w:p>
    <w:p w14:paraId="21740271" w14:textId="5C19C20D" w:rsidR="007248F5" w:rsidRPr="0024728D" w:rsidRDefault="00356321" w:rsidP="007248F5">
      <w:pPr>
        <w:pStyle w:val="BodyText"/>
        <w:spacing w:before="1" w:line="360" w:lineRule="auto"/>
        <w:ind w:left="0" w:right="278" w:firstLine="720"/>
        <w:jc w:val="both"/>
        <w:rPr>
          <w:lang w:val="ka-GE"/>
        </w:rPr>
      </w:pPr>
      <w:r w:rsidRPr="0024728D">
        <w:rPr>
          <w:lang w:val="ka-GE"/>
        </w:rPr>
        <w:t xml:space="preserve">პირველ თავში განხილულ იქნა ელექტრული ძალური დანადგარების, </w:t>
      </w:r>
      <w:r w:rsidR="006B7E19">
        <w:rPr>
          <w:lang w:val="ka-GE"/>
        </w:rPr>
        <w:t xml:space="preserve">უკონტაქტო მუდმივი დენის </w:t>
      </w:r>
      <w:r w:rsidRPr="0024728D">
        <w:rPr>
          <w:lang w:val="ka-GE"/>
        </w:rPr>
        <w:t>ელექტრული ძრავებისა და დაზიანებების აღმოჩენა-დიაგნოსტიკის თეორიული საფუძვლები. ანალიზმა აჩვენა, რომ სამოქალაქო ავიაციაში ელექტრული და ჰიბრიდულ-ელექტრული ძალური დანადგარების განვითარება დაკავშირებულია არა მხოლოდ ენერგოეფექტურობისა და გარემოზე ზემოქმედების შემცირებასთან, არამედ საიმედოობის, ტექნიკური მდგომარეობის მონიტორინგისა და ახალი ტიპის ტექნიკური მომსახურების საჭიროებასთანაც.</w:t>
      </w:r>
      <w:r w:rsidR="00FD50BF" w:rsidRPr="0024728D">
        <w:rPr>
          <w:lang w:val="ka-GE"/>
        </w:rPr>
        <w:t xml:space="preserve"> </w:t>
      </w:r>
    </w:p>
    <w:p w14:paraId="19ACBBF6" w14:textId="461CF668" w:rsidR="00356321" w:rsidRPr="0024728D" w:rsidRDefault="00356321" w:rsidP="00FD50BF">
      <w:pPr>
        <w:pStyle w:val="BodyText"/>
        <w:spacing w:before="1" w:line="360" w:lineRule="auto"/>
        <w:ind w:left="0" w:right="278" w:firstLine="720"/>
        <w:jc w:val="both"/>
        <w:rPr>
          <w:lang w:val="ka-GE"/>
        </w:rPr>
      </w:pPr>
      <w:r w:rsidRPr="0024728D">
        <w:rPr>
          <w:lang w:val="ka-GE"/>
        </w:rPr>
        <w:t xml:space="preserve">თავში წარმოდგენილმა განხილვამ აჩვენა, რომ </w:t>
      </w:r>
      <w:r w:rsidR="00733D58">
        <w:rPr>
          <w:lang w:val="ka-GE"/>
        </w:rPr>
        <w:t>უკონტაქტო მუდმივი დენის ელექტრული ძრავები</w:t>
      </w:r>
      <w:r w:rsidRPr="0024728D">
        <w:rPr>
          <w:lang w:val="ka-GE"/>
        </w:rPr>
        <w:t xml:space="preserve"> მცირე და საშუალო სიმძლავრის ელექტრული ძალური დანადგარებისთვის მნიშვნელოვანი ტექნიკური გადაწყვეტაა. მათი უპირატესობები უკავშირდება მაღალ ეფექტურობას, მცირე მასას, კომპაქტურობას, ჯაგრისებისა და მექანიკური კომუტატორის არარსებობას და კარგი მართვადობის შესაძლებლობას. ამავე დროს, მათი საიმედო მუშაობა დამოკიდებულია არა მხოლოდ ძრავის შიდა მდგომარეობაზე, არამედ ელექტრონულ სიჩქარის კონტროლერზე, კვების წყაროზე, </w:t>
      </w:r>
      <w:r w:rsidR="00F534BD">
        <w:rPr>
          <w:lang w:val="ka-GE"/>
        </w:rPr>
        <w:t>საჰაერო ხრახნი</w:t>
      </w:r>
      <w:r w:rsidRPr="0024728D">
        <w:rPr>
          <w:lang w:val="ka-GE"/>
        </w:rPr>
        <w:t>ს დატვირთვაზე, თერმულ რეჟიმსა და გარემო პირობებზე.</w:t>
      </w:r>
    </w:p>
    <w:p w14:paraId="1C23A5C1" w14:textId="3870E39E" w:rsidR="00356321" w:rsidRPr="0024728D" w:rsidRDefault="00356321" w:rsidP="00FD50BF">
      <w:pPr>
        <w:pStyle w:val="BodyText"/>
        <w:spacing w:before="1" w:line="360" w:lineRule="auto"/>
        <w:ind w:left="0" w:right="278" w:firstLine="720"/>
        <w:jc w:val="both"/>
        <w:rPr>
          <w:lang w:val="ka-GE"/>
        </w:rPr>
      </w:pPr>
      <w:r w:rsidRPr="0024728D">
        <w:rPr>
          <w:lang w:val="ka-GE"/>
        </w:rPr>
        <w:t xml:space="preserve">საიმედოობისა და ტექნიკური მომსახურების ანალიზმა აჩვენა, რომ თანამედროვე ელექტრული ძალური დანადგარებისთვის მხოლოდ რეაქტიული ან გეგმური მომსახურება საკმარისი აღარ არის. მდგომარეობაზე დაფუძნებული და პროგნოზირებადი ტექნიკური მომსახურება ეყრდნობა სენსორულ მონაცემებს, სისტემის ტექნიკური მდგომარეობის მონიტორინგს და მონაცემებზე დაფუძნებულ გადაწყვეტილებებს. ეს განსაკუთრებით მნიშვნელოვანია </w:t>
      </w:r>
      <w:r w:rsidR="00733D58">
        <w:rPr>
          <w:lang w:val="ka-GE"/>
        </w:rPr>
        <w:t>უკონტაქტო მუდმივი დენის ელექტრული ძრავის (BLDC)</w:t>
      </w:r>
      <w:r w:rsidRPr="0024728D">
        <w:rPr>
          <w:lang w:val="ka-GE"/>
        </w:rPr>
        <w:t xml:space="preserve"> შემთხვევაში, რადგან გაუმართაობის ადრეული ნიშნები შეიძლება გამოვლინდეს ძაბვის, დენის, ბრუნვის სიხშირის, ტემპერატურის, ხმაურის, წევის ძალისა და გარემო პარამეტრების ერთობლივ ცვლილებაში.</w:t>
      </w:r>
      <w:r w:rsidR="00FD50BF" w:rsidRPr="0024728D">
        <w:rPr>
          <w:lang w:val="ka-GE"/>
        </w:rPr>
        <w:t xml:space="preserve"> </w:t>
      </w:r>
      <w:r w:rsidR="006B7E19">
        <w:rPr>
          <w:lang w:val="ka-GE"/>
        </w:rPr>
        <w:t xml:space="preserve">უკონტაქტო მუდმივი დენის ელექტრული </w:t>
      </w:r>
      <w:r w:rsidRPr="0024728D">
        <w:rPr>
          <w:lang w:val="ka-GE"/>
        </w:rPr>
        <w:t xml:space="preserve">ძრავებსა და ელექტრული ძალური დანადგარის სისტემებში შესაძლო დაზიანებების განხილვამ აჩვენა, რომ გაუმართაობები შეიძლება დაკავშირებული იყოს მექანიკურ, ელექტრულ, </w:t>
      </w:r>
      <w:r w:rsidR="00F534BD">
        <w:rPr>
          <w:lang w:val="ka-GE"/>
        </w:rPr>
        <w:t>საჰაერო ხრახნი</w:t>
      </w:r>
      <w:r w:rsidRPr="0024728D">
        <w:rPr>
          <w:lang w:val="ka-GE"/>
        </w:rPr>
        <w:t xml:space="preserve">ს, კვების წყაროს, </w:t>
      </w:r>
      <w:r w:rsidRPr="0024728D">
        <w:rPr>
          <w:lang w:val="ka-GE"/>
        </w:rPr>
        <w:lastRenderedPageBreak/>
        <w:t>თერმულ და კომბინირებულ ფაქტორებთან. ასეთი დაზიანებები ხშირად ერთმანეთთან ურთიერთდაკავშირებულია და მონაცემებში შეიძლება გამოჩნდეს არა ერთი ინდიკატორის მკვეთრი ცვლილებით, არამედ რამდენიმე პარამეტრის თანმიმდევრული ან ერთდროული ცვლილებით. ამიტომ დიაგნოსტიკა უნდა ეფუძნებოდეს სისტემურ და მრავალპარამეტრიან ანალიზს.</w:t>
      </w:r>
    </w:p>
    <w:p w14:paraId="246750DB" w14:textId="04A96B77" w:rsidR="003305F8" w:rsidRPr="0024728D" w:rsidRDefault="00356321" w:rsidP="004C09CC">
      <w:pPr>
        <w:pStyle w:val="BodyText"/>
        <w:spacing w:before="1" w:line="360" w:lineRule="auto"/>
        <w:ind w:left="0" w:right="278" w:firstLine="281"/>
        <w:jc w:val="both"/>
        <w:rPr>
          <w:lang w:val="ka-GE"/>
        </w:rPr>
      </w:pPr>
      <w:r w:rsidRPr="0024728D">
        <w:rPr>
          <w:lang w:val="ka-GE"/>
        </w:rPr>
        <w:t>დაზიანებების აღმოჩენისა და დიაგნოსტიკის მეთოდების განხილვამ აჩვენა, რომ ტრადიციული მეთოდები აუცილებელია საწყისი ტექნიკური კონტროლისათვის, თუმცა მათი შესაძლებლობები შეზღუდულია რთული და ადრეული დაზიანებების გამოვლენისას. მონაცემებზე დაფუძნებული და ინტელექტუალური დიაგნოსტიკური სისტემები იძლევა უფრო ფართო შესაძლებლობას, რადგან ისინი იყენებს სენსორულ მონაცემებს, მახასიათებლებს და მანქანური სწავლების ალგორითმებს სისტემის მდგომარეობის შესაფასებლად.</w:t>
      </w:r>
    </w:p>
    <w:p w14:paraId="4E90D5C8" w14:textId="638E74CD" w:rsidR="003305F8" w:rsidRPr="0024728D" w:rsidRDefault="00356321" w:rsidP="002475C8">
      <w:pPr>
        <w:pStyle w:val="BodyText"/>
        <w:spacing w:before="1" w:line="360" w:lineRule="auto"/>
        <w:ind w:left="0" w:right="190" w:firstLine="281"/>
        <w:jc w:val="both"/>
        <w:rPr>
          <w:lang w:val="ka-GE"/>
        </w:rPr>
      </w:pPr>
      <w:r w:rsidRPr="0024728D">
        <w:rPr>
          <w:lang w:val="ka-GE"/>
        </w:rPr>
        <w:t xml:space="preserve">მანქანური სწავლების თეორიული საფუძვლების ანალიზმა აჩვენა, რომ ზედამხედველობითი სწავლება, კლასიფიკაცია, SVM და Random Forest წარმოადგენს მნიშვნელოვან ინსტრუმენტებს </w:t>
      </w:r>
      <w:r w:rsidR="00733D58">
        <w:rPr>
          <w:lang w:val="ka-GE"/>
        </w:rPr>
        <w:t>უკონტაქტო მუდმივი დენის ელექტრული ძრავის (BLDC)</w:t>
      </w:r>
      <w:r w:rsidRPr="0024728D">
        <w:rPr>
          <w:lang w:val="ka-GE"/>
        </w:rPr>
        <w:t xml:space="preserve"> დიაგნოსტიკისათვის. </w:t>
      </w:r>
    </w:p>
    <w:p w14:paraId="696929EC" w14:textId="3AC06846" w:rsidR="003305F8" w:rsidRPr="0024728D" w:rsidRDefault="00356321" w:rsidP="002475C8">
      <w:pPr>
        <w:pStyle w:val="BodyText"/>
        <w:spacing w:before="1" w:line="360" w:lineRule="auto"/>
        <w:ind w:left="0" w:right="190" w:firstLine="281"/>
        <w:jc w:val="both"/>
        <w:rPr>
          <w:lang w:val="ka-GE"/>
        </w:rPr>
      </w:pPr>
      <w:r w:rsidRPr="0024728D">
        <w:rPr>
          <w:lang w:val="ka-GE"/>
        </w:rPr>
        <w:t>აღნიშნული მეთოდები საშუალებას იძლევა ექსპერიმენტული მონაცემები გარდაიქმნას დიაგნოსტიკურ ინფორმაციად და შეფასდეს, ეკუთვნის თუ არა კონკრეტული სამუშაო რეჟიმი გამართულ ან გაუმართავ მდგომარეობას.</w:t>
      </w:r>
    </w:p>
    <w:p w14:paraId="24CA536B" w14:textId="678A483F" w:rsidR="003305F8" w:rsidRPr="0024728D" w:rsidRDefault="00356321" w:rsidP="002475C8">
      <w:pPr>
        <w:pStyle w:val="BodyText"/>
        <w:spacing w:before="1" w:line="360" w:lineRule="auto"/>
        <w:ind w:left="0" w:right="190" w:firstLine="281"/>
        <w:jc w:val="both"/>
        <w:rPr>
          <w:lang w:val="ka-GE"/>
        </w:rPr>
      </w:pPr>
      <w:r w:rsidRPr="0024728D">
        <w:rPr>
          <w:lang w:val="ka-GE"/>
        </w:rPr>
        <w:t xml:space="preserve">არსებული კვლევების ანალიზმა აჩვენა, რომ ელექტრული ძრავების დიაგნოსტიკის მიმართულება განვითარებულია, თუმცა მცირე ზომის </w:t>
      </w:r>
      <w:r w:rsidR="006B7E19">
        <w:rPr>
          <w:lang w:val="ka-GE"/>
        </w:rPr>
        <w:t xml:space="preserve">უკონტაქტო მუდმივი დენის </w:t>
      </w:r>
      <w:r w:rsidRPr="0024728D">
        <w:rPr>
          <w:lang w:val="ka-GE"/>
        </w:rPr>
        <w:t xml:space="preserve">ელექტრული ძალური დანადგარის სისტემების ექსპერიმენტული, მრავალპარამეტრიანი და ავიაციაზე ორიენტირებული დიაგნოსტიკა კვლავ საჭიროებს დამატებით შესწავლას. </w:t>
      </w:r>
    </w:p>
    <w:p w14:paraId="59391ACB" w14:textId="230F384D" w:rsidR="00356321" w:rsidRPr="0024728D" w:rsidRDefault="00356321" w:rsidP="003305F8">
      <w:pPr>
        <w:pStyle w:val="BodyText"/>
        <w:spacing w:before="1" w:line="360" w:lineRule="auto"/>
        <w:ind w:left="0" w:right="190" w:firstLine="281"/>
        <w:jc w:val="both"/>
        <w:rPr>
          <w:lang w:val="ka-GE"/>
        </w:rPr>
      </w:pPr>
      <w:r w:rsidRPr="0024728D">
        <w:rPr>
          <w:lang w:val="ka-GE"/>
        </w:rPr>
        <w:t>არსებული შეზღუდვები ძირითადად უკავშირდება ძრავის იზოლირებულ განხილვას, შეზღუდულ სენსორულ მონაცემებს, გარემო პირობების არასაკმარის გათვალისწინებას და შედეგების არასაკმარის საინჟინრო ინტერპრეტაციას.</w:t>
      </w:r>
      <w:r w:rsidR="00FD50BF" w:rsidRPr="0024728D">
        <w:rPr>
          <w:lang w:val="ka-GE"/>
        </w:rPr>
        <w:t xml:space="preserve"> </w:t>
      </w:r>
      <w:r w:rsidRPr="0024728D">
        <w:rPr>
          <w:lang w:val="ka-GE"/>
        </w:rPr>
        <w:t xml:space="preserve">აღნიშნულიდან გამომდინარე, პირველი თავი ქმნის თეორიულ საფუძველს წინამდებარე კვლევის მეთოდოლოგიისათვის. მომდევნო თავში წარმოდგენილი იქნება </w:t>
      </w:r>
      <w:r w:rsidR="00733D58">
        <w:rPr>
          <w:lang w:val="ka-GE"/>
        </w:rPr>
        <w:t>უკონტაქტო მუდმივი დენის ელექტრული ძრავები</w:t>
      </w:r>
      <w:r w:rsidRPr="0024728D">
        <w:rPr>
          <w:lang w:val="ka-GE"/>
        </w:rPr>
        <w:t xml:space="preserve">ს დაზიანებების </w:t>
      </w:r>
      <w:r w:rsidRPr="0024728D">
        <w:rPr>
          <w:lang w:val="ka-GE"/>
        </w:rPr>
        <w:lastRenderedPageBreak/>
        <w:t>აღმოჩენისა და დიაგნოსტიკის მეთოდოლოგია, რომელიც ეფუძნება ექსპერიმენტული მონაცემების შეგროვებას, მონაცემთა წინასწარ დამუშავებას, მახასიათებლების ფორმირებას, მონაცემთა მარკირებას და მანქანური სწავლების კლასიფიკაციის მოდელების გამოყენებას.</w:t>
      </w:r>
    </w:p>
    <w:p w14:paraId="3CA9E353" w14:textId="0D05786C" w:rsidR="00356321" w:rsidRPr="0024728D" w:rsidRDefault="00356321" w:rsidP="00356321">
      <w:pPr>
        <w:pStyle w:val="BodyText"/>
        <w:spacing w:before="1" w:line="360" w:lineRule="auto"/>
        <w:ind w:left="0" w:right="278"/>
        <w:jc w:val="both"/>
        <w:rPr>
          <w:lang w:val="ka-GE"/>
        </w:rPr>
        <w:sectPr w:rsidR="00356321" w:rsidRPr="0024728D" w:rsidSect="00F658AA">
          <w:pgSz w:w="11910" w:h="16840"/>
          <w:pgMar w:top="1400" w:right="840" w:bottom="1120" w:left="1700" w:header="0" w:footer="923" w:gutter="0"/>
          <w:cols w:space="720"/>
        </w:sectPr>
      </w:pPr>
    </w:p>
    <w:p w14:paraId="1D7DB59B" w14:textId="19FCCF28" w:rsidR="007969EF" w:rsidRPr="0024728D" w:rsidRDefault="00A1265C" w:rsidP="007D304E">
      <w:pPr>
        <w:pStyle w:val="Heading1"/>
        <w:spacing w:line="360" w:lineRule="auto"/>
        <w:ind w:left="281"/>
        <w:rPr>
          <w:lang w:val="ka-GE"/>
        </w:rPr>
      </w:pPr>
      <w:bookmarkStart w:id="26" w:name="თავი_II._საჰაერო_ხრახნების_პროექტირება_დ"/>
      <w:bookmarkStart w:id="27" w:name="_Toc233880599"/>
      <w:bookmarkEnd w:id="26"/>
      <w:r w:rsidRPr="0024728D">
        <w:rPr>
          <w:spacing w:val="-4"/>
          <w:lang w:val="ka-GE"/>
        </w:rPr>
        <w:lastRenderedPageBreak/>
        <w:t>თავი</w:t>
      </w:r>
      <w:r w:rsidRPr="0024728D">
        <w:rPr>
          <w:spacing w:val="-7"/>
          <w:lang w:val="ka-GE"/>
        </w:rPr>
        <w:t xml:space="preserve"> </w:t>
      </w:r>
      <w:r w:rsidRPr="0024728D">
        <w:rPr>
          <w:spacing w:val="-4"/>
          <w:lang w:val="ka-GE"/>
        </w:rPr>
        <w:t>II.</w:t>
      </w:r>
      <w:r w:rsidR="007D304E" w:rsidRPr="0024728D">
        <w:rPr>
          <w:spacing w:val="-5"/>
          <w:lang w:val="ka-GE"/>
        </w:rPr>
        <w:t xml:space="preserve"> </w:t>
      </w:r>
      <w:r w:rsidR="00733D58">
        <w:rPr>
          <w:spacing w:val="-5"/>
          <w:lang w:val="ka-GE"/>
        </w:rPr>
        <w:t>უკონტაქტო მუდმივი დენის ელექტრული ძრავები</w:t>
      </w:r>
      <w:r w:rsidR="00042641" w:rsidRPr="0024728D">
        <w:rPr>
          <w:spacing w:val="-5"/>
          <w:lang w:val="ka-GE"/>
        </w:rPr>
        <w:t>ს დაზიანებების აღმოჩენისა და დიაგნოსტიკის მეთოდოლოგია</w:t>
      </w:r>
      <w:bookmarkEnd w:id="27"/>
      <w:r w:rsidR="007D304E" w:rsidRPr="0024728D">
        <w:rPr>
          <w:spacing w:val="-5"/>
          <w:lang w:val="ka-GE"/>
        </w:rPr>
        <w:t xml:space="preserve"> </w:t>
      </w:r>
    </w:p>
    <w:p w14:paraId="75AC71B8" w14:textId="5DB2C753" w:rsidR="00042641" w:rsidRPr="0024728D" w:rsidRDefault="00042641" w:rsidP="00262B1C">
      <w:pPr>
        <w:pStyle w:val="BodyText"/>
        <w:spacing w:line="360" w:lineRule="auto"/>
        <w:ind w:left="0" w:firstLine="281"/>
        <w:jc w:val="both"/>
        <w:rPr>
          <w:lang w:val="ka-GE"/>
        </w:rPr>
      </w:pPr>
      <w:r w:rsidRPr="0024728D">
        <w:rPr>
          <w:lang w:val="ka-GE"/>
        </w:rPr>
        <w:t xml:space="preserve">წინამდებარე თავი ეთმობა </w:t>
      </w:r>
      <w:r w:rsidR="006B7E19">
        <w:rPr>
          <w:lang w:val="ka-GE"/>
        </w:rPr>
        <w:t xml:space="preserve">უკონტაქტო მუდმივი დენის </w:t>
      </w:r>
      <w:r w:rsidRPr="0024728D">
        <w:rPr>
          <w:lang w:val="ka-GE"/>
        </w:rPr>
        <w:t xml:space="preserve">ელექტრული ძრავების დაზიანებების აღმოჩენისა და დიაგნოსტიკის მეთოდოლოგიის ჩამოყალიბებას. პირველ თავში განხილული თეორიული საფუძვლების, არსებული კვლევების ანალიზისა და საკვლევი ნიშის განსაზღვრის შემდეგ, მეორე თავში ყურადღება გადადის კვლევის მეთოდოლოგიურ სტრუქტურაზე. აქ აღწერილია, როგორ გარდაიქმნება ექსპერიმენტულად მიღებული საინჟინრო მონაცემები დიაგნოსტიკურ ინფორმაციად და როგორ გამოიყენება მანქანური სწავლების მოდელები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მდგომარეობის კლასიფიკაციისათვის.</w:t>
      </w:r>
    </w:p>
    <w:p w14:paraId="648D416B" w14:textId="0F89EDC8" w:rsidR="00042641" w:rsidRPr="0024728D" w:rsidRDefault="00042641" w:rsidP="00262B1C">
      <w:pPr>
        <w:pStyle w:val="BodyText"/>
        <w:spacing w:line="360" w:lineRule="auto"/>
        <w:ind w:left="0" w:firstLine="281"/>
        <w:jc w:val="both"/>
        <w:rPr>
          <w:lang w:val="ka-GE"/>
        </w:rPr>
      </w:pPr>
      <w:r w:rsidRPr="0024728D">
        <w:rPr>
          <w:lang w:val="ka-GE"/>
        </w:rPr>
        <w:t xml:space="preserve">მეთოდოლოგიის ძირითადი იდეა მდგომარეობს იმაში, რომ </w:t>
      </w:r>
      <w:r w:rsidR="00733D58">
        <w:rPr>
          <w:lang w:val="ka-GE"/>
        </w:rPr>
        <w:t>უკონტაქტო მუდმივი დენის ელექტრული ძრავის (BLDC)</w:t>
      </w:r>
      <w:r w:rsidRPr="0024728D">
        <w:rPr>
          <w:lang w:val="ka-GE"/>
        </w:rPr>
        <w:t xml:space="preserve"> მდგომარეობა არ შეფასდეს მხოლოდ ერთი ინდივიდუალური პარამეტრის მიხედვით. ამის ნაცვლად, კვლევა ეფუძნება მრავალპარამეტრიან ანალიზს, სადაც ერთდროულად განიხილება ძაბვა, დენი, სიმძლავრე, ბრუნვის სიხშირე, წევის ძალა, ტემპერატურა, ხმაური და გარემო პირობები. ასეთი მიდგომა შეესაბამება თანამედროვე ტექნიკური დიაგნოსტიკის პრინციპს, რომლის მიხედვითაც სისტემის მდგომარეობის შეფასება უფრო სანდოა მაშინ, როდესაც გამოყენებულია რამდენიმე სენსორული ან ექსპერიმენტული მახასიათებლის ერთობლივი ანალიზი (Jardine et al., 2006; Lei et al., 2016).</w:t>
      </w:r>
    </w:p>
    <w:p w14:paraId="66939EE0" w14:textId="77777777" w:rsidR="00A054E2" w:rsidRDefault="00042641" w:rsidP="00A054E2">
      <w:pPr>
        <w:pStyle w:val="BodyText"/>
        <w:spacing w:line="360" w:lineRule="auto"/>
        <w:ind w:left="0"/>
        <w:jc w:val="both"/>
        <w:rPr>
          <w:lang w:val="ka-GE"/>
        </w:rPr>
      </w:pPr>
      <w:r w:rsidRPr="0024728D">
        <w:rPr>
          <w:lang w:val="ka-GE"/>
        </w:rPr>
        <w:t>წინამდებარე კვლევის მეთოდოლოგია აგებულია ზედამხედველობითი სწავლების მიდგომაზე, რადგან ექსპერიმენტულ მონაცემებს წინასწარ ენიჭება შესაბამისი კლასები. საწყის ეტაპზე ძირითადი ამოცანაა გამართული და გაუმართავი სამუშაო მდგომარეობების გარჩევა, რაც წარმოადგენს ბინარული კლასიფიკაციის ამოცანას. ამ მიდგომის საშუალებით შესაძლებელია შეფასდეს, რამდენად მკაფიოდ აისახება დაზიანების სცენარები გაზომილ პარამეტრებში და რამდენად შეუძლია მანქანური სწავლების მოდელს ამ განსხვავებების ამოცნობა.</w:t>
      </w:r>
    </w:p>
    <w:p w14:paraId="1B114D52" w14:textId="2AC87094" w:rsidR="00042641" w:rsidRPr="00A054E2" w:rsidRDefault="00A054E2" w:rsidP="00A054E2">
      <w:pPr>
        <w:pStyle w:val="BodyText"/>
        <w:spacing w:line="360" w:lineRule="auto"/>
        <w:ind w:left="0" w:firstLine="720"/>
        <w:jc w:val="both"/>
        <w:rPr>
          <w:lang w:val="ka-GE"/>
        </w:rPr>
      </w:pPr>
      <w:r w:rsidRPr="00A054E2">
        <w:rPr>
          <w:lang w:val="ka-GE"/>
        </w:rPr>
        <w:t xml:space="preserve">მეორე თავის ფარგლებში ჩამოყალიბებულია დიაგნოსტიკური სისტემის არქიტექტურა, სენსორული მონაცემების დამუშავების ეტაპები, მახასიათებლების </w:t>
      </w:r>
      <w:r w:rsidRPr="00A054E2">
        <w:rPr>
          <w:lang w:val="ka-GE"/>
        </w:rPr>
        <w:lastRenderedPageBreak/>
        <w:t>ფორმირების ლოგიკა, მონაცემთა მარკირების პრინციპი და კლასიფიკაციის მეთოდოლოგია. განსაკუთრებული ყურადღება ეთმობა საყრდენი ვექტორების მანქანის (Support Vector Machine, SVM) სხვადასხვა ვარიანტს, მათ შორის ხაზოვანი საყრდენი ვექტორების მანქანის (Linear SVM), გარემო ფაქტორებით გაუმჯობესებული ხაზოვანი საყრდენი ვექტორების მანქანის (Environmental Linear SVM), რადიალური საბაზისო ფუნქციის საყრდენი ვექტორების მანქანის (RBF SVM), პოლინომიური საყრდენი ვექტორების მანქანის (Polynomial SVM) და სიგმოიდური საყრდენი ვექტორების მანქანის (Sigmoid SVM) მოდელებს. შედარებისთვის გამოყენებულია შემთხვევითი ტყის (Random Forest) მოდელიც, რაც საშუალებას იძლევა შეფასდეს კლასიფიკაციის განსხვავებული მიდგომების ეფექტურობა ერთსა და იმავე ექსპერიმენტულ მონაცემთა ბაზაზე (Bishop, 2006; Hastie et al., 2009; Breiman, 2001).</w:t>
      </w:r>
    </w:p>
    <w:p w14:paraId="096D2014" w14:textId="77777777" w:rsidR="006132C1" w:rsidRPr="0024728D" w:rsidRDefault="006132C1" w:rsidP="00042641">
      <w:pPr>
        <w:pStyle w:val="BodyText"/>
        <w:spacing w:line="360" w:lineRule="auto"/>
        <w:ind w:left="0"/>
        <w:jc w:val="both"/>
        <w:rPr>
          <w:lang w:val="ka-GE"/>
        </w:rPr>
      </w:pPr>
    </w:p>
    <w:p w14:paraId="192A30A2" w14:textId="77777777" w:rsidR="006132C1" w:rsidRPr="0024728D" w:rsidRDefault="006132C1" w:rsidP="00042641">
      <w:pPr>
        <w:pStyle w:val="BodyText"/>
        <w:spacing w:line="360" w:lineRule="auto"/>
        <w:ind w:left="0"/>
        <w:jc w:val="both"/>
        <w:rPr>
          <w:lang w:val="ka-GE"/>
        </w:rPr>
      </w:pPr>
    </w:p>
    <w:p w14:paraId="4D9B3CE8" w14:textId="77777777" w:rsidR="006132C1" w:rsidRPr="0024728D" w:rsidRDefault="006132C1" w:rsidP="00042641">
      <w:pPr>
        <w:pStyle w:val="BodyText"/>
        <w:spacing w:line="360" w:lineRule="auto"/>
        <w:ind w:left="0"/>
        <w:jc w:val="both"/>
        <w:rPr>
          <w:lang w:val="ka-GE"/>
        </w:rPr>
      </w:pPr>
    </w:p>
    <w:p w14:paraId="709DB3EA" w14:textId="77777777" w:rsidR="006132C1" w:rsidRPr="0024728D" w:rsidRDefault="006132C1" w:rsidP="00042641">
      <w:pPr>
        <w:pStyle w:val="BodyText"/>
        <w:spacing w:line="360" w:lineRule="auto"/>
        <w:ind w:left="0"/>
        <w:jc w:val="both"/>
        <w:rPr>
          <w:lang w:val="ka-GE"/>
        </w:rPr>
      </w:pPr>
    </w:p>
    <w:p w14:paraId="478BEA1D" w14:textId="77777777" w:rsidR="006132C1" w:rsidRPr="0024728D" w:rsidRDefault="006132C1" w:rsidP="00042641">
      <w:pPr>
        <w:pStyle w:val="BodyText"/>
        <w:spacing w:line="360" w:lineRule="auto"/>
        <w:ind w:left="0"/>
        <w:jc w:val="both"/>
        <w:rPr>
          <w:lang w:val="ka-GE"/>
        </w:rPr>
      </w:pPr>
    </w:p>
    <w:p w14:paraId="2EB5CE68" w14:textId="77777777" w:rsidR="006132C1" w:rsidRPr="0024728D" w:rsidRDefault="006132C1" w:rsidP="00042641">
      <w:pPr>
        <w:pStyle w:val="BodyText"/>
        <w:spacing w:line="360" w:lineRule="auto"/>
        <w:ind w:left="0"/>
        <w:jc w:val="both"/>
        <w:rPr>
          <w:lang w:val="ka-GE"/>
        </w:rPr>
      </w:pPr>
    </w:p>
    <w:p w14:paraId="13590798" w14:textId="77777777" w:rsidR="006132C1" w:rsidRPr="0024728D" w:rsidRDefault="006132C1" w:rsidP="00042641">
      <w:pPr>
        <w:pStyle w:val="BodyText"/>
        <w:spacing w:line="360" w:lineRule="auto"/>
        <w:ind w:left="0"/>
        <w:jc w:val="both"/>
        <w:rPr>
          <w:lang w:val="ka-GE"/>
        </w:rPr>
      </w:pPr>
    </w:p>
    <w:p w14:paraId="2566202A" w14:textId="77777777" w:rsidR="006132C1" w:rsidRPr="0024728D" w:rsidRDefault="006132C1" w:rsidP="00042641">
      <w:pPr>
        <w:pStyle w:val="BodyText"/>
        <w:spacing w:line="360" w:lineRule="auto"/>
        <w:ind w:left="0"/>
        <w:jc w:val="both"/>
        <w:rPr>
          <w:lang w:val="ka-GE"/>
        </w:rPr>
      </w:pPr>
    </w:p>
    <w:p w14:paraId="45878191" w14:textId="77777777" w:rsidR="006132C1" w:rsidRPr="0024728D" w:rsidRDefault="006132C1" w:rsidP="00042641">
      <w:pPr>
        <w:pStyle w:val="BodyText"/>
        <w:spacing w:line="360" w:lineRule="auto"/>
        <w:ind w:left="0"/>
        <w:jc w:val="both"/>
        <w:rPr>
          <w:lang w:val="ka-GE"/>
        </w:rPr>
      </w:pPr>
    </w:p>
    <w:p w14:paraId="2E07D0E7" w14:textId="77777777" w:rsidR="006132C1" w:rsidRPr="0024728D" w:rsidRDefault="006132C1" w:rsidP="00042641">
      <w:pPr>
        <w:pStyle w:val="BodyText"/>
        <w:spacing w:line="360" w:lineRule="auto"/>
        <w:ind w:left="0"/>
        <w:jc w:val="both"/>
        <w:rPr>
          <w:lang w:val="ka-GE"/>
        </w:rPr>
      </w:pPr>
    </w:p>
    <w:p w14:paraId="72B7E70B" w14:textId="77777777" w:rsidR="006132C1" w:rsidRPr="0024728D" w:rsidRDefault="006132C1" w:rsidP="00042641">
      <w:pPr>
        <w:pStyle w:val="BodyText"/>
        <w:spacing w:line="360" w:lineRule="auto"/>
        <w:ind w:left="0"/>
        <w:jc w:val="both"/>
        <w:rPr>
          <w:lang w:val="ka-GE"/>
        </w:rPr>
      </w:pPr>
    </w:p>
    <w:p w14:paraId="5743405C" w14:textId="77777777" w:rsidR="006132C1" w:rsidRPr="0024728D" w:rsidRDefault="006132C1" w:rsidP="00042641">
      <w:pPr>
        <w:pStyle w:val="BodyText"/>
        <w:spacing w:line="360" w:lineRule="auto"/>
        <w:ind w:left="0"/>
        <w:jc w:val="both"/>
        <w:rPr>
          <w:lang w:val="ka-GE"/>
        </w:rPr>
      </w:pPr>
    </w:p>
    <w:p w14:paraId="0D94940E" w14:textId="77777777" w:rsidR="006132C1" w:rsidRPr="0024728D" w:rsidRDefault="006132C1" w:rsidP="00042641">
      <w:pPr>
        <w:pStyle w:val="BodyText"/>
        <w:spacing w:line="360" w:lineRule="auto"/>
        <w:ind w:left="0"/>
        <w:jc w:val="both"/>
        <w:rPr>
          <w:lang w:val="ka-GE"/>
        </w:rPr>
      </w:pPr>
    </w:p>
    <w:p w14:paraId="4228BC79" w14:textId="77777777" w:rsidR="006132C1" w:rsidRPr="0024728D" w:rsidRDefault="006132C1" w:rsidP="00042641">
      <w:pPr>
        <w:pStyle w:val="BodyText"/>
        <w:spacing w:line="360" w:lineRule="auto"/>
        <w:ind w:left="0"/>
        <w:jc w:val="both"/>
        <w:rPr>
          <w:lang w:val="ka-GE"/>
        </w:rPr>
      </w:pPr>
    </w:p>
    <w:p w14:paraId="07F15F1E" w14:textId="77777777" w:rsidR="006132C1" w:rsidRPr="0024728D" w:rsidRDefault="006132C1" w:rsidP="00042641">
      <w:pPr>
        <w:pStyle w:val="BodyText"/>
        <w:spacing w:line="360" w:lineRule="auto"/>
        <w:ind w:left="0"/>
        <w:jc w:val="both"/>
        <w:rPr>
          <w:lang w:val="ka-GE"/>
        </w:rPr>
      </w:pPr>
    </w:p>
    <w:p w14:paraId="10DE1814" w14:textId="77777777" w:rsidR="006132C1" w:rsidRPr="0024728D" w:rsidRDefault="006132C1" w:rsidP="00042641">
      <w:pPr>
        <w:pStyle w:val="BodyText"/>
        <w:spacing w:line="360" w:lineRule="auto"/>
        <w:ind w:left="0"/>
        <w:jc w:val="both"/>
        <w:rPr>
          <w:lang w:val="ka-GE"/>
        </w:rPr>
      </w:pPr>
    </w:p>
    <w:p w14:paraId="2BD07830" w14:textId="77777777" w:rsidR="006132C1" w:rsidRPr="0024728D" w:rsidRDefault="006132C1" w:rsidP="00042641">
      <w:pPr>
        <w:pStyle w:val="BodyText"/>
        <w:spacing w:line="360" w:lineRule="auto"/>
        <w:ind w:left="0"/>
        <w:jc w:val="both"/>
        <w:rPr>
          <w:lang w:val="ka-GE"/>
        </w:rPr>
      </w:pPr>
    </w:p>
    <w:p w14:paraId="5C845884" w14:textId="77777777" w:rsidR="006132C1" w:rsidRPr="0024728D" w:rsidRDefault="006132C1" w:rsidP="00042641">
      <w:pPr>
        <w:pStyle w:val="BodyText"/>
        <w:spacing w:line="360" w:lineRule="auto"/>
        <w:ind w:left="0"/>
        <w:jc w:val="both"/>
        <w:rPr>
          <w:lang w:val="ka-GE"/>
        </w:rPr>
      </w:pPr>
    </w:p>
    <w:p w14:paraId="6A142F90" w14:textId="77777777" w:rsidR="00AF020C" w:rsidRPr="0024728D" w:rsidRDefault="00AF020C" w:rsidP="00AF020C">
      <w:pPr>
        <w:pStyle w:val="ListParagraph"/>
        <w:numPr>
          <w:ilvl w:val="0"/>
          <w:numId w:val="42"/>
        </w:numPr>
        <w:spacing w:before="1" w:line="360" w:lineRule="auto"/>
        <w:jc w:val="center"/>
        <w:outlineLvl w:val="1"/>
        <w:rPr>
          <w:vanish/>
          <w:sz w:val="28"/>
          <w:szCs w:val="28"/>
          <w:lang w:val="ka-GE"/>
        </w:rPr>
      </w:pPr>
      <w:bookmarkStart w:id="28" w:name="_Toc232960225"/>
      <w:bookmarkStart w:id="29" w:name="_Toc232963557"/>
      <w:bookmarkStart w:id="30" w:name="_Toc233139045"/>
      <w:bookmarkStart w:id="31" w:name="_Toc233157827"/>
      <w:bookmarkStart w:id="32" w:name="_Toc233160979"/>
      <w:bookmarkStart w:id="33" w:name="_Toc233161040"/>
      <w:bookmarkStart w:id="34" w:name="_Toc233198914"/>
      <w:bookmarkStart w:id="35" w:name="_Toc233205957"/>
      <w:bookmarkStart w:id="36" w:name="_Toc233277806"/>
      <w:bookmarkStart w:id="37" w:name="_Toc233748288"/>
      <w:bookmarkStart w:id="38" w:name="_Toc233751469"/>
      <w:bookmarkStart w:id="39" w:name="_Toc233878803"/>
      <w:bookmarkStart w:id="40" w:name="_Toc233878861"/>
      <w:bookmarkStart w:id="41" w:name="_Toc233880600"/>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57FB1E3B" w14:textId="77777777" w:rsidR="00AF020C" w:rsidRPr="0024728D" w:rsidRDefault="00AF020C" w:rsidP="00AF020C">
      <w:pPr>
        <w:pStyle w:val="ListParagraph"/>
        <w:numPr>
          <w:ilvl w:val="0"/>
          <w:numId w:val="42"/>
        </w:numPr>
        <w:spacing w:before="1" w:line="360" w:lineRule="auto"/>
        <w:jc w:val="center"/>
        <w:outlineLvl w:val="1"/>
        <w:rPr>
          <w:vanish/>
          <w:sz w:val="28"/>
          <w:szCs w:val="28"/>
          <w:lang w:val="ka-GE"/>
        </w:rPr>
      </w:pPr>
      <w:bookmarkStart w:id="42" w:name="_Toc232960226"/>
      <w:bookmarkStart w:id="43" w:name="_Toc232963558"/>
      <w:bookmarkStart w:id="44" w:name="_Toc233139046"/>
      <w:bookmarkStart w:id="45" w:name="_Toc233157828"/>
      <w:bookmarkStart w:id="46" w:name="_Toc233160980"/>
      <w:bookmarkStart w:id="47" w:name="_Toc233161041"/>
      <w:bookmarkStart w:id="48" w:name="_Toc233198915"/>
      <w:bookmarkStart w:id="49" w:name="_Toc233205958"/>
      <w:bookmarkStart w:id="50" w:name="_Toc233277807"/>
      <w:bookmarkStart w:id="51" w:name="_Toc233748289"/>
      <w:bookmarkStart w:id="52" w:name="_Toc233751470"/>
      <w:bookmarkStart w:id="53" w:name="_Toc233878804"/>
      <w:bookmarkStart w:id="54" w:name="_Toc233878862"/>
      <w:bookmarkStart w:id="55" w:name="_Toc23388060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71E92A14" w14:textId="237198AE" w:rsidR="00042641" w:rsidRPr="0024728D" w:rsidRDefault="00042641" w:rsidP="00AF020C">
      <w:pPr>
        <w:pStyle w:val="Heading2"/>
        <w:numPr>
          <w:ilvl w:val="1"/>
          <w:numId w:val="42"/>
        </w:numPr>
        <w:spacing w:line="360" w:lineRule="auto"/>
        <w:jc w:val="center"/>
        <w:rPr>
          <w:lang w:val="ka-GE"/>
        </w:rPr>
      </w:pPr>
      <w:bookmarkStart w:id="56" w:name="_Toc233880602"/>
      <w:r w:rsidRPr="0024728D">
        <w:rPr>
          <w:lang w:val="ka-GE"/>
        </w:rPr>
        <w:t>დიაგნოსტიკური სისტემის არქიტექტურა</w:t>
      </w:r>
      <w:bookmarkEnd w:id="56"/>
    </w:p>
    <w:p w14:paraId="087053EB" w14:textId="2D01D120" w:rsidR="00042641" w:rsidRPr="0024728D" w:rsidRDefault="00733D58" w:rsidP="00262B1C">
      <w:pPr>
        <w:pStyle w:val="BodyText"/>
        <w:spacing w:line="360" w:lineRule="auto"/>
        <w:ind w:left="0" w:firstLine="720"/>
        <w:jc w:val="both"/>
        <w:rPr>
          <w:lang w:val="ka-GE"/>
        </w:rPr>
      </w:pPr>
      <w:r>
        <w:rPr>
          <w:lang w:val="ka-GE"/>
        </w:rPr>
        <w:t>უკონტაქტო მუდმივი დენის ელექტრული ძრავის (BLDC)</w:t>
      </w:r>
      <w:r w:rsidR="00042641" w:rsidRPr="0024728D">
        <w:rPr>
          <w:lang w:val="ka-GE"/>
        </w:rPr>
        <w:t xml:space="preserve"> დაზიანებების აღმოჩენისა და დიაგნოსტიკის მეთოდოლოგიის საწყისი ეტაპია დიაგნოსტიკური სისტემის არქიტექტურის განსაზღვრა. არქიტექტურა აღწერს იმ ძირითად ფუნქციურ ბლოკებს, რომელთა საშუალებითაც ექსპერიმენტული გაზომვები გარდაიქმნება დიაგნოსტიკურ გადაწყვეტილებად. წინამდებარე კვლევაში დიაგნოსტიკური სისტემა მოიცავს ექსპერიმენტულ ობიექტს, მონაცემთა შეგროვებას, მონაცემთა წინასწარ დამუშავებას, მახასიათებლების ფორმირებას, მონაცემთა მარკირებას, მანქანური სწავლების მოდელების გამოყენებას და საბოლოო დიაგნოსტიკურ შეფასებას.</w:t>
      </w:r>
    </w:p>
    <w:p w14:paraId="013EB203" w14:textId="379F62B8" w:rsidR="00042641" w:rsidRPr="0024728D" w:rsidRDefault="00042641" w:rsidP="0076229B">
      <w:pPr>
        <w:pStyle w:val="BodyText"/>
        <w:spacing w:line="360" w:lineRule="auto"/>
        <w:ind w:left="0" w:firstLine="720"/>
        <w:jc w:val="both"/>
        <w:rPr>
          <w:lang w:val="ka-GE"/>
        </w:rPr>
      </w:pPr>
      <w:r w:rsidRPr="0024728D">
        <w:rPr>
          <w:lang w:val="ka-GE"/>
        </w:rPr>
        <w:t xml:space="preserve">დიაგნოსტიკური სისტემის პირველი ბლოკია ექსპერიმენტული ობიექტი, ანუ BLDC </w:t>
      </w:r>
      <w:r w:rsidR="0076229B" w:rsidRPr="0024728D">
        <w:rPr>
          <w:lang w:val="ka-GE"/>
        </w:rPr>
        <w:t xml:space="preserve">დიაგნოსტიკური სისტემის საწყის ბლოკს წარმოადგენს ექსპერიმენტული ობიექტი </w:t>
      </w:r>
      <w:r w:rsidR="006B7E19">
        <w:rPr>
          <w:lang w:val="ka-GE"/>
        </w:rPr>
        <w:t xml:space="preserve">უკონტაქტო მუდმივი დენის </w:t>
      </w:r>
      <w:r w:rsidR="0076229B" w:rsidRPr="0024728D">
        <w:rPr>
          <w:lang w:val="ka-GE"/>
        </w:rPr>
        <w:t xml:space="preserve">ელექტრული ძალური დანადგარის სისტემა. იგი მოიცავს </w:t>
      </w:r>
      <w:r w:rsidR="00733D58">
        <w:rPr>
          <w:lang w:val="ka-GE"/>
        </w:rPr>
        <w:t>უკონტაქტო მუდმივი დენის ელექტრული ძრავა</w:t>
      </w:r>
      <w:r w:rsidR="0076229B" w:rsidRPr="0024728D">
        <w:rPr>
          <w:lang w:val="ka-GE"/>
        </w:rPr>
        <w:t xml:space="preserve">ს, პროპელერს, ელექტრონულ სიჩქარის კონტროლერს, კვების წყაროსა და გაზომვის სისტემას. სისტემის სამუშაო მდგომარეობა იცვლება </w:t>
      </w:r>
      <w:r w:rsidR="00165DD8">
        <w:rPr>
          <w:lang w:val="ka-GE"/>
        </w:rPr>
        <w:t>დროსელი</w:t>
      </w:r>
      <w:r w:rsidR="0076229B" w:rsidRPr="0024728D">
        <w:rPr>
          <w:lang w:val="ka-GE"/>
        </w:rPr>
        <w:t xml:space="preserve"> რეჟიმის, დატვირთვის, </w:t>
      </w:r>
      <w:r w:rsidR="00F534BD">
        <w:rPr>
          <w:lang w:val="ka-GE"/>
        </w:rPr>
        <w:t>საჰაერო ხრახნი</w:t>
      </w:r>
      <w:r w:rsidR="0076229B" w:rsidRPr="0024728D">
        <w:rPr>
          <w:lang w:val="ka-GE"/>
        </w:rPr>
        <w:t>ს მდგომარეობის, კვების წყაროს მდგომარეობისა და გარემო პირობების მიხედვით. შესაბამისად, დიაგნოსტიკური არქიტექტურა უნდა ასახავდეს არა მხოლოდ ძრავის იზოლირებულ ქცევას, არამედ მთლიან ძრავა-</w:t>
      </w:r>
      <w:r w:rsidR="00F534BD">
        <w:rPr>
          <w:lang w:val="ka-GE"/>
        </w:rPr>
        <w:t>საჰაერო ხრახნი</w:t>
      </w:r>
      <w:r w:rsidR="0076229B" w:rsidRPr="0024728D">
        <w:rPr>
          <w:lang w:val="ka-GE"/>
        </w:rPr>
        <w:t>-კვების წყარო სისტემას. წინამდებარე კვლევაში გამოყენებული დიაგნოსტიკური სისტემის ზოგადი არქიტექტურა წარმოდგენილია ნახ. 2.1-ზე.</w:t>
      </w:r>
    </w:p>
    <w:p w14:paraId="21DBB3CD" w14:textId="77777777" w:rsidR="00AC7A0F" w:rsidRPr="0024728D" w:rsidRDefault="00AC7A0F" w:rsidP="00042641">
      <w:pPr>
        <w:pStyle w:val="BodyText"/>
        <w:spacing w:line="360" w:lineRule="auto"/>
        <w:ind w:left="0"/>
        <w:jc w:val="both"/>
        <w:rPr>
          <w:sz w:val="8"/>
          <w:szCs w:val="8"/>
          <w:lang w:val="ka-GE"/>
        </w:rPr>
      </w:pPr>
    </w:p>
    <w:p w14:paraId="275C8B52" w14:textId="31A8C3E4" w:rsidR="00042641" w:rsidRPr="0024728D" w:rsidRDefault="00AC7A0F" w:rsidP="00AC7A0F">
      <w:pPr>
        <w:pStyle w:val="BodyText"/>
        <w:spacing w:line="360" w:lineRule="auto"/>
        <w:ind w:left="-90"/>
        <w:rPr>
          <w:lang w:val="ka-GE"/>
        </w:rPr>
      </w:pPr>
      <w:r w:rsidRPr="0024728D">
        <w:rPr>
          <w:noProof/>
          <w:lang w:val="ka-GE"/>
        </w:rPr>
        <w:drawing>
          <wp:inline distT="0" distB="0" distL="0" distR="0" wp14:anchorId="7F7D985E" wp14:editId="048D73DA">
            <wp:extent cx="6007572" cy="1574800"/>
            <wp:effectExtent l="0" t="0" r="0" b="6350"/>
            <wp:docPr id="10817119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39443" cy="1583154"/>
                    </a:xfrm>
                    <a:prstGeom prst="rect">
                      <a:avLst/>
                    </a:prstGeom>
                    <a:noFill/>
                    <a:ln>
                      <a:noFill/>
                    </a:ln>
                  </pic:spPr>
                </pic:pic>
              </a:graphicData>
            </a:graphic>
          </wp:inline>
        </w:drawing>
      </w:r>
    </w:p>
    <w:p w14:paraId="375A6CEE" w14:textId="270E26F6" w:rsidR="00042641" w:rsidRPr="0024728D" w:rsidRDefault="00042641" w:rsidP="00262B1C">
      <w:pPr>
        <w:pStyle w:val="BodyText"/>
        <w:spacing w:line="360" w:lineRule="auto"/>
        <w:jc w:val="center"/>
        <w:rPr>
          <w:lang w:val="ka-GE"/>
        </w:rPr>
      </w:pPr>
      <w:r w:rsidRPr="0024728D">
        <w:rPr>
          <w:lang w:val="ka-GE"/>
        </w:rPr>
        <w:t xml:space="preserve">ნახ. 2.1. </w:t>
      </w:r>
      <w:r w:rsidR="00733D58">
        <w:rPr>
          <w:lang w:val="ka-GE"/>
        </w:rPr>
        <w:t>უკონტაქტო მუდმივი დენის ელექტრული ძრავის (BLDC)</w:t>
      </w:r>
      <w:r w:rsidRPr="0024728D">
        <w:rPr>
          <w:lang w:val="ka-GE"/>
        </w:rPr>
        <w:t xml:space="preserve"> დაზიანებების აღმოჩენისა და დიაგნოსტიკის სისტემის არქიტექტურა</w:t>
      </w:r>
    </w:p>
    <w:p w14:paraId="0462A51A" w14:textId="77777777" w:rsidR="00483975" w:rsidRPr="0024728D" w:rsidRDefault="00483975" w:rsidP="00262B1C">
      <w:pPr>
        <w:pStyle w:val="BodyText"/>
        <w:spacing w:line="360" w:lineRule="auto"/>
        <w:ind w:left="0"/>
        <w:jc w:val="both"/>
        <w:rPr>
          <w:sz w:val="6"/>
          <w:szCs w:val="6"/>
          <w:lang w:val="ka-GE"/>
        </w:rPr>
      </w:pPr>
    </w:p>
    <w:p w14:paraId="6B256BBB" w14:textId="60FFB87D" w:rsidR="00042641" w:rsidRPr="0024728D" w:rsidRDefault="0076229B" w:rsidP="0076229B">
      <w:pPr>
        <w:pStyle w:val="BodyText"/>
        <w:spacing w:line="360" w:lineRule="auto"/>
        <w:ind w:left="0"/>
        <w:jc w:val="both"/>
        <w:rPr>
          <w:lang w:val="ka-GE"/>
        </w:rPr>
      </w:pPr>
      <w:r w:rsidRPr="0024728D">
        <w:rPr>
          <w:lang w:val="ka-GE"/>
        </w:rPr>
        <w:lastRenderedPageBreak/>
        <w:t xml:space="preserve">როგორც ნახ. 2.1-დან ჩანს, დიაგნოსტიკური პროცესი იწყება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სისტემიდან მიღებული ექსპერიმენტული მონაცემებით და სრულდება მანქანური სწავლების მოდელების საფუძველზე მიღებული დიაგნოსტიკური შეფასებით. აღნიშნული არქიტექტურა აერთიანებს მონაცემთა შეგროვებას, მონაცემთა დამუშავებას, მახასიათებლების ფორმირებას, მონაცემთა მარკირებას, მანქანური სწავლების მოდელების გამოყენებასა და საბოლოო დიაგნოსტიკური შედეგის მიღებას. </w:t>
      </w:r>
      <w:r w:rsidR="00042641" w:rsidRPr="0024728D">
        <w:rPr>
          <w:lang w:val="ka-GE"/>
        </w:rPr>
        <w:t>მეთოდოლოგიურ დონეზე ექსპერიმენტული მონაცემთა ბაზა შეიძლება წარმოდგენილ იქნეს როგორც მახასიათებლების მატრიცა:</w:t>
      </w:r>
    </w:p>
    <w:p w14:paraId="7E64E979" w14:textId="77777777" w:rsidR="00262B1C" w:rsidRPr="0024728D" w:rsidRDefault="00262B1C" w:rsidP="00262B1C">
      <w:pPr>
        <w:pStyle w:val="BodyText"/>
        <w:spacing w:line="360" w:lineRule="auto"/>
        <w:ind w:left="0"/>
        <w:jc w:val="both"/>
        <w:rPr>
          <w:sz w:val="10"/>
          <w:szCs w:val="10"/>
          <w:lang w:val="ka-GE"/>
        </w:rPr>
      </w:pPr>
    </w:p>
    <w:p w14:paraId="3AAE5420" w14:textId="5CCF091B" w:rsidR="00262B1C" w:rsidRPr="0024728D" w:rsidRDefault="00262B1C" w:rsidP="00262B1C">
      <w:pPr>
        <w:pStyle w:val="BodyText"/>
        <w:spacing w:line="360" w:lineRule="auto"/>
        <w:rPr>
          <w:lang w:val="ka-GE"/>
        </w:rPr>
      </w:pPr>
      <m:oMathPara>
        <m:oMath>
          <m:r>
            <w:rPr>
              <w:rFonts w:ascii="Cambria Math" w:hAnsi="Cambria Math"/>
              <w:lang w:val="ka-GE"/>
            </w:rPr>
            <m:t xml:space="preserve">                                  </m:t>
          </m:r>
          <m:m>
            <m:mPr>
              <m:plcHide m:val="1"/>
              <m:mcs>
                <m:mc>
                  <m:mcPr>
                    <m:count m:val="4"/>
                    <m:mcJc m:val="center"/>
                  </m:mcPr>
                </m:mc>
              </m:mcs>
              <m:ctrlPr>
                <w:rPr>
                  <w:rFonts w:ascii="Cambria Math" w:hAnsi="Cambria Math"/>
                  <w:lang w:val="ka-GE"/>
                </w:rPr>
              </m:ctrlPr>
            </m:mPr>
            <m:mr>
              <m:e/>
              <m:e>
                <m:r>
                  <w:rPr>
                    <w:rFonts w:ascii="Cambria Math" w:hAnsi="Cambria Math"/>
                    <w:lang w:val="ka-GE"/>
                  </w:rPr>
                  <m:t>X=</m:t>
                </m:r>
                <m:d>
                  <m:dPr>
                    <m:begChr m:val="["/>
                    <m:endChr m:val="]"/>
                    <m:ctrlPr>
                      <w:rPr>
                        <w:rFonts w:ascii="Cambria Math" w:hAnsi="Cambria Math"/>
                        <w:lang w:val="ka-GE"/>
                      </w:rPr>
                    </m:ctrlPr>
                  </m:dPr>
                  <m:e>
                    <m:m>
                      <m:mPr>
                        <m:plcHide m:val="1"/>
                        <m:mcs>
                          <m:mc>
                            <m:mcPr>
                              <m:count m:val="4"/>
                              <m:mcJc m:val="center"/>
                            </m:mcPr>
                          </m:mc>
                        </m:mcs>
                        <m:ctrlPr>
                          <w:rPr>
                            <w:rFonts w:ascii="Cambria Math" w:hAnsi="Cambria Math"/>
                            <w:lang w:val="ka-GE"/>
                          </w:rPr>
                        </m:ctrlPr>
                      </m:mPr>
                      <m:mr>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11</m:t>
                              </m:r>
                            </m:sub>
                          </m:sSub>
                        </m:e>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12</m:t>
                              </m:r>
                            </m:sub>
                          </m:sSub>
                        </m:e>
                        <m:e>
                          <m:r>
                            <w:rPr>
                              <w:rFonts w:ascii="Cambria Math" w:hAnsi="Cambria Math"/>
                              <w:lang w:val="ka-GE"/>
                            </w:rPr>
                            <m:t>⋯</m:t>
                          </m:r>
                        </m:e>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1m</m:t>
                              </m:r>
                            </m:sub>
                          </m:sSub>
                        </m:e>
                      </m:mr>
                      <m:mr>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21</m:t>
                              </m:r>
                            </m:sub>
                          </m:sSub>
                        </m:e>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22</m:t>
                              </m:r>
                            </m:sub>
                          </m:sSub>
                        </m:e>
                        <m:e>
                          <m:r>
                            <w:rPr>
                              <w:rFonts w:ascii="Cambria Math" w:hAnsi="Cambria Math"/>
                              <w:lang w:val="ka-GE"/>
                            </w:rPr>
                            <m:t>⋯</m:t>
                          </m:r>
                        </m:e>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2m</m:t>
                              </m:r>
                            </m:sub>
                          </m:sSub>
                        </m:e>
                      </m:mr>
                      <m:mr>
                        <m:e>
                          <m:r>
                            <m:rPr>
                              <m:sty m:val="p"/>
                            </m:rPr>
                            <w:rPr>
                              <w:rFonts w:ascii="Cambria Math" w:hAnsi="Cambria Math"/>
                              <w:lang w:val="ka-GE"/>
                            </w:rPr>
                            <m:t>⋮</m:t>
                          </m:r>
                        </m:e>
                        <m:e>
                          <m:r>
                            <m:rPr>
                              <m:sty m:val="p"/>
                            </m:rPr>
                            <w:rPr>
                              <w:rFonts w:ascii="Cambria Math" w:hAnsi="Cambria Math"/>
                              <w:lang w:val="ka-GE"/>
                            </w:rPr>
                            <m:t>⋮</m:t>
                          </m:r>
                        </m:e>
                        <m:e>
                          <m:r>
                            <w:rPr>
                              <w:rFonts w:ascii="Cambria Math" w:hAnsi="Cambria Math"/>
                              <w:lang w:val="ka-GE"/>
                            </w:rPr>
                            <m:t>⋱</m:t>
                          </m:r>
                        </m:e>
                        <m:e>
                          <m:r>
                            <m:rPr>
                              <m:sty m:val="p"/>
                            </m:rPr>
                            <w:rPr>
                              <w:rFonts w:ascii="Cambria Math" w:hAnsi="Cambria Math"/>
                              <w:lang w:val="ka-GE"/>
                            </w:rPr>
                            <m:t>⋮</m:t>
                          </m:r>
                        </m:e>
                      </m:mr>
                      <m:mr>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n1</m:t>
                              </m:r>
                            </m:sub>
                          </m:sSub>
                        </m:e>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n2</m:t>
                              </m:r>
                            </m:sub>
                          </m:sSub>
                        </m:e>
                        <m:e>
                          <m:r>
                            <w:rPr>
                              <w:rFonts w:ascii="Cambria Math" w:hAnsi="Cambria Math"/>
                              <w:lang w:val="ka-GE"/>
                            </w:rPr>
                            <m:t>⋯</m:t>
                          </m:r>
                        </m:e>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nm</m:t>
                              </m:r>
                            </m:sub>
                          </m:sSub>
                        </m:e>
                      </m:mr>
                    </m:m>
                  </m:e>
                </m:d>
              </m:e>
              <m:e>
                <m:r>
                  <w:rPr>
                    <w:rFonts w:ascii="Cambria Math" w:hAnsi="Cambria Math"/>
                    <w:lang w:val="ka-GE"/>
                  </w:rPr>
                  <m:t xml:space="preserve">                                                      </m:t>
                </m:r>
              </m:e>
              <m:e>
                <m:r>
                  <m:rPr>
                    <m:nor/>
                  </m:rPr>
                  <w:rPr>
                    <w:lang w:val="ka-GE"/>
                  </w:rPr>
                  <m:t>(2.1)</m:t>
                </m:r>
              </m:e>
            </m:mr>
          </m:m>
        </m:oMath>
      </m:oMathPara>
    </w:p>
    <w:p w14:paraId="1E20917C" w14:textId="77777777" w:rsidR="00262B1C" w:rsidRPr="0024728D" w:rsidRDefault="00262B1C" w:rsidP="00262B1C">
      <w:pPr>
        <w:pStyle w:val="BodyText"/>
        <w:spacing w:line="360" w:lineRule="auto"/>
        <w:rPr>
          <w:sz w:val="12"/>
          <w:szCs w:val="12"/>
          <w:lang w:val="ka-GE"/>
        </w:rPr>
      </w:pPr>
    </w:p>
    <w:p w14:paraId="29AE160F" w14:textId="4D1BB248" w:rsidR="00262B1C" w:rsidRPr="0024728D" w:rsidRDefault="00262B1C" w:rsidP="002475C8">
      <w:pPr>
        <w:pStyle w:val="BodyText"/>
        <w:spacing w:line="360" w:lineRule="auto"/>
        <w:ind w:left="0"/>
        <w:jc w:val="both"/>
        <w:rPr>
          <w:lang w:val="ka-GE"/>
        </w:rPr>
      </w:pPr>
      <w:r w:rsidRPr="0024728D">
        <w:rPr>
          <w:lang w:val="ka-GE"/>
        </w:rPr>
        <w:t xml:space="preserve">სადაც </w:t>
      </w:r>
      <m:oMath>
        <m:r>
          <w:rPr>
            <w:rFonts w:ascii="Cambria Math" w:hAnsi="Cambria Math"/>
            <w:lang w:val="ka-GE"/>
          </w:rPr>
          <m:t>n</m:t>
        </m:r>
      </m:oMath>
      <w:r w:rsidRPr="0024728D">
        <w:rPr>
          <w:lang w:val="ka-GE"/>
        </w:rPr>
        <w:t xml:space="preserve"> არის ექსპერიმენტული ჩანაწერების რაოდენობა, ხოლო </w:t>
      </w:r>
      <m:oMath>
        <m:r>
          <w:rPr>
            <w:rFonts w:ascii="Cambria Math" w:hAnsi="Cambria Math"/>
            <w:lang w:val="ka-GE"/>
          </w:rPr>
          <m:t>m</m:t>
        </m:r>
      </m:oMath>
      <w:r w:rsidRPr="0024728D">
        <w:rPr>
          <w:lang w:val="ka-GE"/>
        </w:rPr>
        <w:t xml:space="preserve"> - გამოყენებული მახასიათებლების რაოდენობა. </w:t>
      </w:r>
      <w:r w:rsidR="00733D58">
        <w:rPr>
          <w:lang w:val="ka-GE"/>
        </w:rPr>
        <w:t>უკონტაქტო მუდმივი დენის ელექტრული ძრავის (BLDC)</w:t>
      </w:r>
      <w:r w:rsidRPr="0024728D">
        <w:rPr>
          <w:lang w:val="ka-GE"/>
        </w:rPr>
        <w:t xml:space="preserve"> დიაგნოსტიკის შემთხვევაში ერთი ჩანაწერი შეიძლება მოიცავდეს ძაბვას, დენს, სიმძლავრეს, RPM-ს, წევის ძალას, ტემპერატურას, ხმაურსა და გარემო პირობებს. თითოეული ჩანაწერისთვის შესაბამისი კლასი შეიძლება წარმოდგენილ იქნეს სამიზნე ვექტორით:</w:t>
      </w:r>
    </w:p>
    <w:p w14:paraId="0E52B7E0" w14:textId="5764801B" w:rsidR="00262B1C" w:rsidRPr="0024728D" w:rsidRDefault="00000000" w:rsidP="00483975">
      <w:pPr>
        <w:pStyle w:val="BodyText"/>
        <w:spacing w:line="360" w:lineRule="auto"/>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y=</m:t>
                </m:r>
                <m:d>
                  <m:dPr>
                    <m:begChr m:val="["/>
                    <m:endChr m:val="]"/>
                    <m:ctrlPr>
                      <w:rPr>
                        <w:rFonts w:ascii="Cambria Math" w:hAnsi="Cambria Math"/>
                        <w:lang w:val="ka-GE"/>
                      </w:rPr>
                    </m:ctrlPr>
                  </m:dPr>
                  <m:e>
                    <m:eqArr>
                      <m:eqArrPr>
                        <m:ctrlPr>
                          <w:rPr>
                            <w:rFonts w:ascii="Cambria Math" w:hAnsi="Cambria Math"/>
                            <w:lang w:val="ka-GE"/>
                          </w:rPr>
                        </m:ctrlPr>
                      </m:eqArrPr>
                      <m:e>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1</m:t>
                            </m:r>
                          </m:sub>
                        </m:sSub>
                      </m:e>
                      <m:e>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2</m:t>
                            </m:r>
                          </m:sub>
                        </m:sSub>
                      </m:e>
                      <m:e>
                        <m:r>
                          <m:rPr>
                            <m:sty m:val="p"/>
                          </m:rPr>
                          <w:rPr>
                            <w:rFonts w:ascii="Cambria Math" w:hAnsi="Cambria Math"/>
                            <w:lang w:val="ka-GE"/>
                          </w:rPr>
                          <m:t>⋮</m:t>
                        </m:r>
                      </m:e>
                      <m:e>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n</m:t>
                            </m:r>
                          </m:sub>
                        </m:sSub>
                      </m:e>
                    </m:eqArr>
                  </m:e>
                </m:d>
                <m:r>
                  <w:rPr>
                    <w:rFonts w:ascii="Cambria Math" w:hAnsi="Cambria Math"/>
                    <w:lang w:val="ka-GE"/>
                  </w:rPr>
                  <m:t>,</m:t>
                </m:r>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i</m:t>
                    </m:r>
                  </m:sub>
                </m:sSub>
                <m:r>
                  <w:rPr>
                    <w:rFonts w:ascii="Cambria Math" w:hAnsi="Cambria Math"/>
                    <w:lang w:val="ka-GE"/>
                  </w:rPr>
                  <m:t>∈{0,1}</m:t>
                </m:r>
              </m:e>
              <m:e>
                <m:r>
                  <w:rPr>
                    <w:rFonts w:ascii="Cambria Math" w:hAnsi="Cambria Math"/>
                    <w:lang w:val="ka-GE"/>
                  </w:rPr>
                  <m:t xml:space="preserve">                                                     </m:t>
                </m:r>
              </m:e>
              <m:e>
                <m:r>
                  <m:rPr>
                    <m:nor/>
                  </m:rPr>
                  <w:rPr>
                    <w:lang w:val="ka-GE"/>
                  </w:rPr>
                  <m:t>(2.2)</m:t>
                </m:r>
              </m:e>
            </m:mr>
          </m:m>
        </m:oMath>
      </m:oMathPara>
    </w:p>
    <w:p w14:paraId="42A3E37E" w14:textId="77777777" w:rsidR="00483975" w:rsidRPr="0024728D" w:rsidRDefault="00483975" w:rsidP="00483975">
      <w:pPr>
        <w:pStyle w:val="BodyText"/>
        <w:spacing w:line="360" w:lineRule="auto"/>
        <w:jc w:val="both"/>
        <w:rPr>
          <w:sz w:val="10"/>
          <w:szCs w:val="10"/>
          <w:lang w:val="ka-GE"/>
        </w:rPr>
      </w:pPr>
    </w:p>
    <w:p w14:paraId="375729E6" w14:textId="4A03A1DC" w:rsidR="00483975" w:rsidRPr="0024728D" w:rsidRDefault="00262B1C" w:rsidP="00483975">
      <w:pPr>
        <w:pStyle w:val="BodyText"/>
        <w:spacing w:line="360" w:lineRule="auto"/>
        <w:ind w:left="0"/>
        <w:jc w:val="both"/>
        <w:rPr>
          <w:lang w:val="ka-GE"/>
        </w:rPr>
      </w:pPr>
      <w:r w:rsidRPr="0024728D">
        <w:rPr>
          <w:lang w:val="ka-GE"/>
        </w:rPr>
        <w:t xml:space="preserve">სადაც </w:t>
      </w:r>
      <m:oMath>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i</m:t>
            </m:r>
          </m:sub>
        </m:sSub>
        <m:r>
          <w:rPr>
            <w:rFonts w:ascii="Cambria Math" w:hAnsi="Cambria Math"/>
            <w:lang w:val="ka-GE"/>
          </w:rPr>
          <m:t>=0</m:t>
        </m:r>
      </m:oMath>
      <w:r w:rsidRPr="0024728D">
        <w:rPr>
          <w:lang w:val="ka-GE"/>
        </w:rPr>
        <w:t xml:space="preserve">აღნიშნავს გამართულ მდგომარეობას, ხოლო </w:t>
      </w:r>
      <m:oMath>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i</m:t>
            </m:r>
          </m:sub>
        </m:sSub>
        <m:r>
          <w:rPr>
            <w:rFonts w:ascii="Cambria Math" w:hAnsi="Cambria Math"/>
            <w:lang w:val="ka-GE"/>
          </w:rPr>
          <m:t>=1</m:t>
        </m:r>
      </m:oMath>
      <w:r w:rsidR="00953B72" w:rsidRPr="0024728D">
        <w:rPr>
          <w:lang w:val="ka-GE"/>
        </w:rPr>
        <w:t>-</w:t>
      </w:r>
      <w:r w:rsidRPr="0024728D">
        <w:rPr>
          <w:lang w:val="ka-GE"/>
        </w:rPr>
        <w:t xml:space="preserve"> გაუმართავ მდგომარეობას. ასეთი წარმოდგენა ქმნის ბინარული კლასიფიკაციის მათემატიკურ საფუძველს, სადაც მოდელის ამოცანაა მახასიათებლების მატრიცის </w:t>
      </w:r>
      <m:oMath>
        <m:r>
          <w:rPr>
            <w:rFonts w:ascii="Cambria Math" w:hAnsi="Cambria Math"/>
            <w:lang w:val="ka-GE"/>
          </w:rPr>
          <m:t>X</m:t>
        </m:r>
      </m:oMath>
      <w:r w:rsidR="00483975" w:rsidRPr="0024728D">
        <w:rPr>
          <w:lang w:val="ka-GE"/>
        </w:rPr>
        <w:t xml:space="preserve"> </w:t>
      </w:r>
      <w:r w:rsidRPr="0024728D">
        <w:rPr>
          <w:lang w:val="ka-GE"/>
        </w:rPr>
        <w:t xml:space="preserve">საფუძველზე განსაზღვროს შესაბამისი კლასები </w:t>
      </w:r>
      <m:oMath>
        <m:r>
          <w:rPr>
            <w:rFonts w:ascii="Cambria Math" w:hAnsi="Cambria Math"/>
            <w:lang w:val="ka-GE"/>
          </w:rPr>
          <m:t>y</m:t>
        </m:r>
      </m:oMath>
      <w:r w:rsidRPr="0024728D">
        <w:rPr>
          <w:lang w:val="ka-GE"/>
        </w:rPr>
        <w:t>.</w:t>
      </w:r>
    </w:p>
    <w:p w14:paraId="32A274F0" w14:textId="77777777" w:rsidR="00483975" w:rsidRPr="0024728D" w:rsidRDefault="00042641" w:rsidP="00483975">
      <w:pPr>
        <w:pStyle w:val="BodyText"/>
        <w:spacing w:line="360" w:lineRule="auto"/>
        <w:ind w:left="0"/>
        <w:jc w:val="both"/>
        <w:rPr>
          <w:lang w:val="ka-GE"/>
        </w:rPr>
      </w:pPr>
      <w:r w:rsidRPr="0024728D">
        <w:rPr>
          <w:lang w:val="ka-GE"/>
        </w:rPr>
        <w:t xml:space="preserve">მონაცემთა შეგროვების ეტაპზე ფიქსირდება ის პარამეტრები, რომლებიც აღწერს ძრავისა და სისტემის მუშაობას. წინამდებარე კვლევაში ასეთ პარამეტრებს მიეკუთვნება ძაბვა, დენი, ელექტრული სიმძლავრე, RPM, წევის ძალა, ძრავის ტემპერატურა, ხმაური, გარემოს ტემპერატურა და ფარდობითი ტენიანობა. </w:t>
      </w:r>
      <w:r w:rsidRPr="0024728D">
        <w:rPr>
          <w:lang w:val="ka-GE"/>
        </w:rPr>
        <w:lastRenderedPageBreak/>
        <w:t>თითოეული პარამეტრი ასახავს სისტემის მუშაობის კონკრეტულ მხარეს, ხოლო მათი ერთობლიობა ქმნის მრავალპარამეტრიან დიაგნოსტიკურ სურათს.</w:t>
      </w:r>
    </w:p>
    <w:p w14:paraId="310CEE27" w14:textId="77777777" w:rsidR="00483975" w:rsidRPr="0024728D" w:rsidRDefault="00042641" w:rsidP="00483975">
      <w:pPr>
        <w:pStyle w:val="BodyText"/>
        <w:spacing w:line="360" w:lineRule="auto"/>
        <w:ind w:left="0"/>
        <w:jc w:val="both"/>
        <w:rPr>
          <w:lang w:val="ka-GE"/>
        </w:rPr>
      </w:pPr>
      <w:r w:rsidRPr="0024728D">
        <w:rPr>
          <w:lang w:val="ka-GE"/>
        </w:rPr>
        <w:t>მონაცემთა წინასწარი დამუშავების ეტაპზე ხდება მონაცემთა გაწმენდა, სტრუქტურირება და საჭიროების შემთხვევაში ნორმალიზაცია. განსაკუთრებით მნიშვნელოვანია მახასიათებლების მასშტაბირება SVM მოდელებისთვის, რადგან განსხვავებული დიაპაზონის მქონე პარამეტრებმა შეიძლება არათანაბრად იმოქმედოს მოდელის გადაწყვეტილებაზე (Hastie et al., 2009). ამის შემდეგ ხდება მახასიათებლების ფორმირება, მონაცემთა მარკირება, სასწავლო და სატესტო მონაცემებად დაყოფა, მოდელების სწავლება და მათი შეფასება.</w:t>
      </w:r>
    </w:p>
    <w:p w14:paraId="5D12B942" w14:textId="277E665C" w:rsidR="00042641" w:rsidRPr="0024728D" w:rsidRDefault="00042641" w:rsidP="00AC7A0F">
      <w:pPr>
        <w:pStyle w:val="BodyText"/>
        <w:spacing w:line="360" w:lineRule="auto"/>
        <w:ind w:left="0" w:firstLine="720"/>
        <w:jc w:val="both"/>
        <w:rPr>
          <w:lang w:val="ka-GE"/>
        </w:rPr>
      </w:pPr>
      <w:r w:rsidRPr="0024728D">
        <w:rPr>
          <w:lang w:val="ka-GE"/>
        </w:rPr>
        <w:t xml:space="preserve">საბოლოო ეტაპია დიაგნოსტიკური შეფასება. ამ ეტაპზე მოდელის შედეგები ფასდება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BD5D99">
        <w:rPr>
          <w:lang w:val="ka-GE"/>
        </w:rPr>
        <w:t>F1-ქულა</w:t>
      </w:r>
      <w:r w:rsidRPr="0024728D">
        <w:rPr>
          <w:lang w:val="ka-GE"/>
        </w:rPr>
        <w:t xml:space="preserve"> და </w:t>
      </w:r>
      <w:r w:rsidR="00BD5D99">
        <w:rPr>
          <w:lang w:val="ka-GE"/>
        </w:rPr>
        <w:t>შეცდომათა მატრიც</w:t>
      </w:r>
      <w:r w:rsidR="00DE3701">
        <w:rPr>
          <w:lang w:val="ka-GE"/>
        </w:rPr>
        <w:t>ის</w:t>
      </w:r>
      <w:r w:rsidR="00BD5D99">
        <w:rPr>
          <w:lang w:val="ka-GE"/>
        </w:rPr>
        <w:t xml:space="preserve"> (Confusion Matrix)</w:t>
      </w:r>
      <w:r w:rsidRPr="0024728D">
        <w:rPr>
          <w:lang w:val="ka-GE"/>
        </w:rPr>
        <w:t xml:space="preserve"> საფუძველზე. თუმცა მეთოდოლოგიისათვის მხოლოდ რიცხვითი შედეგი საკმარისი არ არის. აუცილებელია შედეგების საინჟინრო ინტერპრეტაციაც: უნდა შეფასდეს, როგორ უკავშირდება მოდელის მიერ მიღებული გადაწყვეტილება ძრავის ფიზიკურ ქცევას, გაზომილ პარამეტრებსა და დაზიანების მოსალოდნელ ნიშნებს. ასეთი მიდგომა მნიშვნელოვანია იმისათვის, რომ დიაგნოსტიკური სისტემა იყოს არა მხოლოდ ალგორითმულად ეფექტური, არამედ ტექნიკურადაც დასაბუთებული.</w:t>
      </w:r>
    </w:p>
    <w:p w14:paraId="6CA57670" w14:textId="77777777" w:rsidR="00483975" w:rsidRPr="0024728D" w:rsidRDefault="00483975" w:rsidP="00571548">
      <w:pPr>
        <w:pStyle w:val="BodyText"/>
        <w:spacing w:line="360" w:lineRule="auto"/>
        <w:ind w:left="0"/>
        <w:rPr>
          <w:lang w:val="ka-GE"/>
        </w:rPr>
      </w:pPr>
    </w:p>
    <w:p w14:paraId="40A2B3AF" w14:textId="77777777" w:rsidR="006132C1" w:rsidRPr="0024728D" w:rsidRDefault="006132C1" w:rsidP="00571548">
      <w:pPr>
        <w:pStyle w:val="BodyText"/>
        <w:spacing w:line="360" w:lineRule="auto"/>
        <w:ind w:left="0"/>
        <w:rPr>
          <w:lang w:val="ka-GE"/>
        </w:rPr>
      </w:pPr>
    </w:p>
    <w:p w14:paraId="3527EC0C" w14:textId="77777777" w:rsidR="006132C1" w:rsidRPr="0024728D" w:rsidRDefault="006132C1" w:rsidP="00571548">
      <w:pPr>
        <w:pStyle w:val="BodyText"/>
        <w:spacing w:line="360" w:lineRule="auto"/>
        <w:ind w:left="0"/>
        <w:rPr>
          <w:lang w:val="ka-GE"/>
        </w:rPr>
      </w:pPr>
    </w:p>
    <w:p w14:paraId="1A284895" w14:textId="77777777" w:rsidR="006132C1" w:rsidRPr="0024728D" w:rsidRDefault="006132C1" w:rsidP="00571548">
      <w:pPr>
        <w:pStyle w:val="BodyText"/>
        <w:spacing w:line="360" w:lineRule="auto"/>
        <w:ind w:left="0"/>
        <w:rPr>
          <w:lang w:val="ka-GE"/>
        </w:rPr>
      </w:pPr>
    </w:p>
    <w:p w14:paraId="04C7E16E" w14:textId="77777777" w:rsidR="006132C1" w:rsidRPr="0024728D" w:rsidRDefault="006132C1" w:rsidP="00571548">
      <w:pPr>
        <w:pStyle w:val="BodyText"/>
        <w:spacing w:line="360" w:lineRule="auto"/>
        <w:ind w:left="0"/>
        <w:rPr>
          <w:lang w:val="ka-GE"/>
        </w:rPr>
      </w:pPr>
    </w:p>
    <w:p w14:paraId="29676675" w14:textId="77777777" w:rsidR="006132C1" w:rsidRPr="0024728D" w:rsidRDefault="006132C1" w:rsidP="00571548">
      <w:pPr>
        <w:pStyle w:val="BodyText"/>
        <w:spacing w:line="360" w:lineRule="auto"/>
        <w:ind w:left="0"/>
        <w:rPr>
          <w:lang w:val="ka-GE"/>
        </w:rPr>
      </w:pPr>
    </w:p>
    <w:p w14:paraId="70BAC950" w14:textId="77777777" w:rsidR="006132C1" w:rsidRPr="0024728D" w:rsidRDefault="006132C1" w:rsidP="00571548">
      <w:pPr>
        <w:pStyle w:val="BodyText"/>
        <w:spacing w:line="360" w:lineRule="auto"/>
        <w:ind w:left="0"/>
        <w:rPr>
          <w:lang w:val="ka-GE"/>
        </w:rPr>
      </w:pPr>
    </w:p>
    <w:p w14:paraId="0EEF8976" w14:textId="77777777" w:rsidR="006132C1" w:rsidRPr="0024728D" w:rsidRDefault="006132C1" w:rsidP="00571548">
      <w:pPr>
        <w:pStyle w:val="BodyText"/>
        <w:spacing w:line="360" w:lineRule="auto"/>
        <w:ind w:left="0"/>
        <w:rPr>
          <w:lang w:val="ka-GE"/>
        </w:rPr>
      </w:pPr>
    </w:p>
    <w:p w14:paraId="46B38A10" w14:textId="77777777" w:rsidR="006132C1" w:rsidRPr="0024728D" w:rsidRDefault="006132C1" w:rsidP="00571548">
      <w:pPr>
        <w:pStyle w:val="BodyText"/>
        <w:spacing w:line="360" w:lineRule="auto"/>
        <w:ind w:left="0"/>
        <w:rPr>
          <w:lang w:val="ka-GE"/>
        </w:rPr>
      </w:pPr>
    </w:p>
    <w:p w14:paraId="57E98C85" w14:textId="77777777" w:rsidR="006132C1" w:rsidRPr="0024728D" w:rsidRDefault="006132C1" w:rsidP="00571548">
      <w:pPr>
        <w:pStyle w:val="BodyText"/>
        <w:spacing w:line="360" w:lineRule="auto"/>
        <w:ind w:left="0"/>
        <w:rPr>
          <w:lang w:val="ka-GE"/>
        </w:rPr>
      </w:pPr>
    </w:p>
    <w:p w14:paraId="02C0C5BC" w14:textId="77777777" w:rsidR="006132C1" w:rsidRPr="0024728D" w:rsidRDefault="006132C1" w:rsidP="00571548">
      <w:pPr>
        <w:pStyle w:val="BodyText"/>
        <w:spacing w:line="360" w:lineRule="auto"/>
        <w:ind w:left="0"/>
        <w:rPr>
          <w:lang w:val="ka-GE"/>
        </w:rPr>
      </w:pPr>
    </w:p>
    <w:p w14:paraId="6E72483D" w14:textId="77777777" w:rsidR="006132C1" w:rsidRPr="0024728D" w:rsidRDefault="006132C1" w:rsidP="00571548">
      <w:pPr>
        <w:pStyle w:val="BodyText"/>
        <w:spacing w:line="360" w:lineRule="auto"/>
        <w:ind w:left="0"/>
        <w:rPr>
          <w:lang w:val="ka-GE"/>
        </w:rPr>
      </w:pPr>
    </w:p>
    <w:p w14:paraId="5FDDD467" w14:textId="4E69C8C5" w:rsidR="00483975" w:rsidRPr="0024728D" w:rsidRDefault="00042641" w:rsidP="00AF020C">
      <w:pPr>
        <w:pStyle w:val="Heading2"/>
        <w:numPr>
          <w:ilvl w:val="1"/>
          <w:numId w:val="42"/>
        </w:numPr>
        <w:tabs>
          <w:tab w:val="left" w:pos="360"/>
          <w:tab w:val="left" w:pos="900"/>
        </w:tabs>
        <w:spacing w:line="360" w:lineRule="auto"/>
        <w:ind w:left="630" w:hanging="540"/>
        <w:jc w:val="center"/>
        <w:rPr>
          <w:lang w:val="ka-GE"/>
        </w:rPr>
      </w:pPr>
      <w:bookmarkStart w:id="57" w:name="_Toc233880603"/>
      <w:r w:rsidRPr="0024728D">
        <w:rPr>
          <w:lang w:val="ka-GE"/>
        </w:rPr>
        <w:lastRenderedPageBreak/>
        <w:t>ექსპერიმენტული მონაცემების შეგროვება და წინასწარი დამუშავება</w:t>
      </w:r>
      <w:bookmarkEnd w:id="57"/>
    </w:p>
    <w:p w14:paraId="055BAB00" w14:textId="3ED69050" w:rsidR="00483975" w:rsidRPr="0024728D" w:rsidRDefault="00042641" w:rsidP="00571548">
      <w:pPr>
        <w:pStyle w:val="BodyText"/>
        <w:spacing w:line="360" w:lineRule="auto"/>
        <w:ind w:left="0" w:firstLine="720"/>
        <w:jc w:val="both"/>
        <w:rPr>
          <w:lang w:val="ka-GE"/>
        </w:rPr>
      </w:pPr>
      <w:r w:rsidRPr="0024728D">
        <w:rPr>
          <w:lang w:val="ka-GE"/>
        </w:rPr>
        <w:t xml:space="preserve">სენსორული მონაცემების დამუშავება წარმოადგენს დიაგნოსტიკური მეთოდოლოგიის ერთ-ერთ ძირითად ეტაპს, რადგან მანქანური სწავლების მოდელის ხარისხი პირდაპირ დამოკიდებულია გამოყენებული მონაცემების სტრუქტურაზე, სიზუსტესა და თანმიმდევრულობაზე. ექსპერიმენტული გაზომვები, რომლებიც მიიღება </w:t>
      </w:r>
      <w:r w:rsidR="00733D58">
        <w:rPr>
          <w:lang w:val="ka-GE"/>
        </w:rPr>
        <w:t>უკონტაქტო მუდმივი დენის ელექტრული ძრავის (BLDC)</w:t>
      </w:r>
      <w:r w:rsidRPr="0024728D">
        <w:rPr>
          <w:lang w:val="ka-GE"/>
        </w:rPr>
        <w:t xml:space="preserve"> ტესტირების დროს, თავდაპირველად წარმოადგენს ნედლ მონაცემებს. ასეთი მონაცემები შეიძლება შეიცავდეს გაზომვის მცირე ცვალებადობას, სხვადასხვა ერთეულებს, არასრულ ჩანაწერებს ან პარამეტრებს შორის განსხვავებულ მასშტაბებს. ამიტომ მათი გამოყენება მანქანური სწავლების მოდელებში მოითხოვს წინასწარ დამუშავებას (Bishop, 2006; Hastie et al., 2009).</w:t>
      </w:r>
    </w:p>
    <w:p w14:paraId="626CA41B" w14:textId="72DC9265" w:rsidR="00483975" w:rsidRPr="0024728D" w:rsidRDefault="00042641" w:rsidP="00571548">
      <w:pPr>
        <w:pStyle w:val="BodyText"/>
        <w:spacing w:line="360" w:lineRule="auto"/>
        <w:ind w:left="0" w:firstLine="720"/>
        <w:jc w:val="both"/>
        <w:rPr>
          <w:lang w:val="ka-GE"/>
        </w:rPr>
      </w:pPr>
      <w:r w:rsidRPr="0024728D">
        <w:rPr>
          <w:lang w:val="ka-GE"/>
        </w:rPr>
        <w:t xml:space="preserve">წინამდებარე კვლევაში სენსორული მონაცემები მოიცავს ძრავისა და ელექტრული ძალური დანადგარის სისტემის რამდენიმე მნიშვნელოვან პარამეტრს: ძაბვას, დენს, სიმძლავრეს, RPM-ს, წევის ძალას, ძრავის ტემპერატურას, ხმაურს, გარემოს ტემპერატურასა და ფარდობით ტენიანობას. თითოეული პარამეტრი განსხვავებულ საინჟინრო მნიშვნელობას ატარებს. ძაბვა და დენი ასახავს ელექტრულ მდგომარეობას, RPM და წევის ძალა </w:t>
      </w:r>
      <w:r w:rsidR="00483975" w:rsidRPr="0024728D">
        <w:rPr>
          <w:lang w:val="ka-GE"/>
        </w:rPr>
        <w:t>-</w:t>
      </w:r>
      <w:r w:rsidRPr="0024728D">
        <w:rPr>
          <w:lang w:val="ka-GE"/>
        </w:rPr>
        <w:t xml:space="preserve"> მექანიკურ და აეროდინამიკურ რეაქციას, ტემპერატურა </w:t>
      </w:r>
      <w:r w:rsidR="00483975" w:rsidRPr="0024728D">
        <w:rPr>
          <w:lang w:val="ka-GE"/>
        </w:rPr>
        <w:t>-</w:t>
      </w:r>
      <w:r w:rsidRPr="0024728D">
        <w:rPr>
          <w:lang w:val="ka-GE"/>
        </w:rPr>
        <w:t xml:space="preserve"> თერმულ დატვირთვას, ხმაური </w:t>
      </w:r>
      <w:r w:rsidR="00483975" w:rsidRPr="0024728D">
        <w:rPr>
          <w:lang w:val="ka-GE"/>
        </w:rPr>
        <w:t>-</w:t>
      </w:r>
      <w:r w:rsidRPr="0024728D">
        <w:rPr>
          <w:lang w:val="ka-GE"/>
        </w:rPr>
        <w:t xml:space="preserve"> შესაძლო მექანიკურ ან აეროდინამიკურ ცვლილებებს, ხოლო გარემო პირობები </w:t>
      </w:r>
      <w:r w:rsidR="00483975" w:rsidRPr="0024728D">
        <w:rPr>
          <w:lang w:val="ka-GE"/>
        </w:rPr>
        <w:t>-</w:t>
      </w:r>
      <w:r w:rsidRPr="0024728D">
        <w:rPr>
          <w:lang w:val="ka-GE"/>
        </w:rPr>
        <w:t xml:space="preserve"> გარე გავლენის ფაქტორებს.</w:t>
      </w:r>
    </w:p>
    <w:p w14:paraId="35D48A70" w14:textId="5FC26AF4" w:rsidR="00483975" w:rsidRPr="0024728D" w:rsidRDefault="00042641" w:rsidP="00483975">
      <w:pPr>
        <w:pStyle w:val="BodyText"/>
        <w:spacing w:line="360" w:lineRule="auto"/>
        <w:ind w:left="0"/>
        <w:jc w:val="both"/>
        <w:rPr>
          <w:lang w:val="ka-GE"/>
        </w:rPr>
      </w:pPr>
      <w:r w:rsidRPr="0024728D">
        <w:rPr>
          <w:lang w:val="ka-GE"/>
        </w:rPr>
        <w:t xml:space="preserve">მონაცემთა შეგროვება დაკავშირებულია </w:t>
      </w:r>
      <w:r w:rsidR="00733D58">
        <w:rPr>
          <w:lang w:val="ka-GE"/>
        </w:rPr>
        <w:t>უკონტაქტო მუდმივი დენის ელექტრული ძრავის (BLDC)</w:t>
      </w:r>
      <w:r w:rsidRPr="0024728D">
        <w:rPr>
          <w:lang w:val="ka-GE"/>
        </w:rPr>
        <w:t xml:space="preserve"> მუშაობის გაზომვასთან სხვადასხვა </w:t>
      </w:r>
      <w:r w:rsidR="00165DD8">
        <w:rPr>
          <w:lang w:val="ka-GE"/>
        </w:rPr>
        <w:t>დროსელი</w:t>
      </w:r>
      <w:r w:rsidRPr="0024728D">
        <w:rPr>
          <w:lang w:val="ka-GE"/>
        </w:rPr>
        <w:t xml:space="preserve"> რეჟიმში, გარემო პირობებში და დაზიანების სცენარში. თითოეული გაზომვა წარმოადგენს ექსპერიმენტული მდგომარეობის აღწერას, რომელიც შემდგომში გამოიყენება როგორც მონაცემთა ბაზის ერთი ჩანაწერი. მონაცემთა შეგროვების დროს განსაკუთრებული მნიშვნელობა აქვს სამუშაო რეჟიმების თანმიმდევრულობას. თუ </w:t>
      </w:r>
      <w:r w:rsidR="00165DD8">
        <w:rPr>
          <w:lang w:val="ka-GE"/>
        </w:rPr>
        <w:t>დროსელი</w:t>
      </w:r>
      <w:r w:rsidRPr="0024728D">
        <w:rPr>
          <w:lang w:val="ka-GE"/>
        </w:rPr>
        <w:t xml:space="preserve"> რეჟიმები არ არის ერთნაირად წარმოდგენილი, კლასიფიკაციის მოდელმა შეიძლება დაზიანების ნაცვლად ისწავლოს მხოლოდ სამუშაო რეჟიმებს შორის </w:t>
      </w:r>
      <w:r w:rsidRPr="0024728D">
        <w:rPr>
          <w:lang w:val="ka-GE"/>
        </w:rPr>
        <w:lastRenderedPageBreak/>
        <w:t>განსხვავება.</w:t>
      </w:r>
    </w:p>
    <w:p w14:paraId="12CC9E93" w14:textId="6830037B" w:rsidR="00042641" w:rsidRPr="0024728D" w:rsidRDefault="00042641" w:rsidP="005348F4">
      <w:pPr>
        <w:pStyle w:val="BodyText"/>
        <w:spacing w:line="360" w:lineRule="auto"/>
        <w:ind w:left="0"/>
        <w:jc w:val="both"/>
        <w:rPr>
          <w:lang w:val="ka-GE"/>
        </w:rPr>
      </w:pPr>
      <w:r w:rsidRPr="0024728D">
        <w:rPr>
          <w:lang w:val="ka-GE"/>
        </w:rPr>
        <w:t>ექსპერიმენტული მონაცემების შეგროვების პროცესი ნაჩვენებია ნახ. 2.2-ზე. ამ ადგილას შესაძლებელია გამოყენებულ იქნეს ან პროცესის სქემა, ან მცირე ზომის რეალური ფოტო ექსპერიმენტული სტენდიდან. მთავარი დეტალური აღწერა მაინც მესამე თავში უნდა დარჩეს.</w:t>
      </w:r>
    </w:p>
    <w:p w14:paraId="177C04D4" w14:textId="77777777" w:rsidR="005348F4" w:rsidRPr="0024728D" w:rsidRDefault="005348F4" w:rsidP="005348F4">
      <w:pPr>
        <w:pStyle w:val="BodyText"/>
        <w:spacing w:line="360" w:lineRule="auto"/>
        <w:ind w:left="0"/>
        <w:jc w:val="both"/>
        <w:rPr>
          <w:sz w:val="8"/>
          <w:szCs w:val="8"/>
          <w:lang w:val="ka-GE"/>
        </w:rPr>
      </w:pPr>
    </w:p>
    <w:p w14:paraId="57C0FADA" w14:textId="278C252D" w:rsidR="00042641" w:rsidRPr="0024728D" w:rsidRDefault="00C600D5" w:rsidP="00C600D5">
      <w:pPr>
        <w:pStyle w:val="BodyText"/>
        <w:spacing w:line="360" w:lineRule="auto"/>
        <w:ind w:left="0"/>
        <w:jc w:val="center"/>
        <w:rPr>
          <w:lang w:val="ka-GE"/>
        </w:rPr>
      </w:pPr>
      <w:r w:rsidRPr="0024728D">
        <w:rPr>
          <w:noProof/>
          <w:lang w:val="ka-GE"/>
        </w:rPr>
        <w:drawing>
          <wp:inline distT="0" distB="0" distL="0" distR="0" wp14:anchorId="467AEDD6" wp14:editId="3357DC7A">
            <wp:extent cx="3823854" cy="4127800"/>
            <wp:effectExtent l="0" t="0" r="5715" b="6350"/>
            <wp:docPr id="17566570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50851" cy="4156943"/>
                    </a:xfrm>
                    <a:prstGeom prst="rect">
                      <a:avLst/>
                    </a:prstGeom>
                    <a:noFill/>
                    <a:ln>
                      <a:noFill/>
                    </a:ln>
                  </pic:spPr>
                </pic:pic>
              </a:graphicData>
            </a:graphic>
          </wp:inline>
        </w:drawing>
      </w:r>
    </w:p>
    <w:p w14:paraId="3FE17D59" w14:textId="38FE1CEF" w:rsidR="00AC16AD" w:rsidRPr="0024728D" w:rsidRDefault="00042641" w:rsidP="002E56AB">
      <w:pPr>
        <w:pStyle w:val="BodyText"/>
        <w:spacing w:line="360" w:lineRule="auto"/>
        <w:jc w:val="center"/>
        <w:rPr>
          <w:lang w:val="ka-GE"/>
        </w:rPr>
      </w:pPr>
      <w:r w:rsidRPr="0024728D">
        <w:rPr>
          <w:lang w:val="ka-GE"/>
        </w:rPr>
        <w:t xml:space="preserve">ნახ. 2.2. ექსპერიმენტული მონაცემების შეგროვების პროცესი </w:t>
      </w:r>
      <w:r w:rsidR="00733D58">
        <w:rPr>
          <w:lang w:val="ka-GE"/>
        </w:rPr>
        <w:t>უკონტაქტო მუდმივი დენის ელექტრული ძრავის (BLDC)</w:t>
      </w:r>
      <w:r w:rsidRPr="0024728D">
        <w:rPr>
          <w:lang w:val="ka-GE"/>
        </w:rPr>
        <w:t xml:space="preserve"> ტესტირებისას</w:t>
      </w:r>
    </w:p>
    <w:p w14:paraId="31AC45D3" w14:textId="46F06CDF" w:rsidR="00042641" w:rsidRPr="0024728D" w:rsidRDefault="00042641" w:rsidP="009E6E0A">
      <w:pPr>
        <w:pStyle w:val="BodyText"/>
        <w:spacing w:line="360" w:lineRule="auto"/>
        <w:ind w:left="0"/>
        <w:jc w:val="both"/>
        <w:rPr>
          <w:lang w:val="ka-GE"/>
        </w:rPr>
      </w:pPr>
      <w:r w:rsidRPr="0024728D">
        <w:rPr>
          <w:lang w:val="ka-GE"/>
        </w:rPr>
        <w:t>როგორც ნახ. 2.2-დან ჩანს, მონაცემთა შეგროვების ეტაპზე ერთდროულად ფიქსირდება ძრავის ელექტრული, მექანიკური, თერმული, აკუსტიკური და გარემო პარამეტრები. ასეთი მრავალპარამეტრიანი გაზომვები ქმნის საფუძველს მონაცემთა ბაზის ფორმირების, შემდგომი დამუშავებისა და მანქანური სწავლების მოდელებში გამოყენებისათვის.</w:t>
      </w:r>
      <w:r w:rsidR="00AC16AD" w:rsidRPr="0024728D">
        <w:rPr>
          <w:lang w:val="ka-GE"/>
        </w:rPr>
        <w:t xml:space="preserve"> </w:t>
      </w:r>
      <w:r w:rsidRPr="0024728D">
        <w:rPr>
          <w:lang w:val="ka-GE"/>
        </w:rPr>
        <w:t>ექსპერიმენტული მონაცემთა ბაზის ერთი ჩანაწერი შეიძლება წარმოდგენილ იქნეს შემდეგი ვექტორით:</w:t>
      </w:r>
    </w:p>
    <w:p w14:paraId="7A49F98F" w14:textId="77777777" w:rsidR="00C600D5" w:rsidRPr="0024728D" w:rsidRDefault="00000000" w:rsidP="00C600D5">
      <w:pPr>
        <w:pStyle w:val="BodyText"/>
        <w:spacing w:line="360" w:lineRule="auto"/>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V</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sSub>
                  <m:sSubPr>
                    <m:ctrlPr>
                      <w:rPr>
                        <w:rFonts w:ascii="Cambria Math" w:hAnsi="Cambria Math"/>
                        <w:lang w:val="ka-GE"/>
                      </w:rPr>
                    </m:ctrlPr>
                  </m:sSubPr>
                  <m:e>
                    <m:r>
                      <w:rPr>
                        <w:rFonts w:ascii="Cambria Math" w:hAnsi="Cambria Math"/>
                        <w:lang w:val="ka-GE"/>
                      </w:rPr>
                      <m:t>I</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r>
                  <w:rPr>
                    <w:rFonts w:ascii="Cambria Math" w:hAnsi="Cambria Math"/>
                    <w:lang w:val="ka-GE"/>
                  </w:rPr>
                  <m:t>RP</m:t>
                </m:r>
                <m:sSub>
                  <m:sSubPr>
                    <m:ctrlPr>
                      <w:rPr>
                        <w:rFonts w:ascii="Cambria Math" w:hAnsi="Cambria Math"/>
                        <w:lang w:val="ka-GE"/>
                      </w:rPr>
                    </m:ctrlPr>
                  </m:sSubPr>
                  <m:e>
                    <m:r>
                      <w:rPr>
                        <w:rFonts w:ascii="Cambria Math" w:hAnsi="Cambria Math"/>
                        <w:lang w:val="ka-GE"/>
                      </w:rPr>
                      <m:t>M</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sSub>
                  <m:sSubPr>
                    <m:ctrlPr>
                      <w:rPr>
                        <w:rFonts w:ascii="Cambria Math" w:hAnsi="Cambria Math"/>
                        <w:lang w:val="ka-GE"/>
                      </w:rPr>
                    </m:ctrlPr>
                  </m:sSubPr>
                  <m:e>
                    <m:r>
                      <w:rPr>
                        <w:rFonts w:ascii="Cambria Math" w:hAnsi="Cambria Math"/>
                        <w:lang w:val="ka-GE"/>
                      </w:rPr>
                      <m:t>T</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r>
                  <w:rPr>
                    <w:rFonts w:ascii="Cambria Math" w:hAnsi="Cambria Math"/>
                    <w:lang w:val="ka-GE"/>
                  </w:rPr>
                  <m:t>Tem</m:t>
                </m:r>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r>
                  <w:rPr>
                    <w:rFonts w:ascii="Cambria Math" w:hAnsi="Cambria Math"/>
                    <w:lang w:val="ka-GE"/>
                  </w:rPr>
                  <m:t>Nois</m:t>
                </m:r>
                <m:sSub>
                  <m:sSubPr>
                    <m:ctrlPr>
                      <w:rPr>
                        <w:rFonts w:ascii="Cambria Math" w:hAnsi="Cambria Math"/>
                        <w:lang w:val="ka-GE"/>
                      </w:rPr>
                    </m:ctrlPr>
                  </m:sSubPr>
                  <m:e>
                    <m:r>
                      <w:rPr>
                        <w:rFonts w:ascii="Cambria Math" w:hAnsi="Cambria Math"/>
                        <w:lang w:val="ka-GE"/>
                      </w:rPr>
                      <m:t>e</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r>
                  <w:rPr>
                    <w:rFonts w:ascii="Cambria Math" w:hAnsi="Cambria Math"/>
                    <w:lang w:val="ka-GE"/>
                  </w:rPr>
                  <m:t>ATem</m:t>
                </m:r>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m:t>
                    </m:r>
                  </m:sub>
                </m:sSub>
                <m:r>
                  <w:rPr>
                    <w:rFonts w:ascii="Cambria Math" w:hAnsi="Cambria Math"/>
                    <w:lang w:val="ka-GE"/>
                  </w:rPr>
                  <m:t>,</m:t>
                </m:r>
                <m:r>
                  <m:rPr>
                    <m:sty m:val="p"/>
                  </m:rPr>
                  <w:rPr>
                    <w:rFonts w:ascii="Cambria Math" w:hAnsi="Cambria Math"/>
                    <w:lang w:val="ka-GE"/>
                  </w:rPr>
                  <m:t> </m:t>
                </m:r>
                <m:r>
                  <w:rPr>
                    <w:rFonts w:ascii="Cambria Math" w:hAnsi="Cambria Math"/>
                    <w:lang w:val="ka-GE"/>
                  </w:rPr>
                  <m:t>R</m:t>
                </m:r>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i</m:t>
                    </m:r>
                  </m:sub>
                </m:sSub>
                <m:r>
                  <w:rPr>
                    <w:rFonts w:ascii="Cambria Math" w:hAnsi="Cambria Math"/>
                    <w:lang w:val="ka-GE"/>
                  </w:rPr>
                  <m:t>]</m:t>
                </m:r>
              </m:e>
              <m:e>
                <m:r>
                  <w:rPr>
                    <w:rFonts w:ascii="Cambria Math" w:hAnsi="Cambria Math"/>
                    <w:lang w:val="ka-GE"/>
                  </w:rPr>
                  <m:t xml:space="preserve">              </m:t>
                </m:r>
              </m:e>
              <m:e>
                <m:r>
                  <m:rPr>
                    <m:nor/>
                  </m:rPr>
                  <w:rPr>
                    <w:lang w:val="ka-GE"/>
                  </w:rPr>
                  <m:t>(2.3)</m:t>
                </m:r>
              </m:e>
            </m:mr>
          </m:m>
        </m:oMath>
      </m:oMathPara>
    </w:p>
    <w:p w14:paraId="771502FB" w14:textId="77777777" w:rsidR="00C600D5" w:rsidRPr="0024728D" w:rsidRDefault="00C600D5" w:rsidP="00C600D5">
      <w:pPr>
        <w:pStyle w:val="BodyText"/>
        <w:spacing w:line="360" w:lineRule="auto"/>
        <w:ind w:left="0"/>
        <w:jc w:val="both"/>
        <w:rPr>
          <w:sz w:val="12"/>
          <w:szCs w:val="12"/>
          <w:lang w:val="ka-GE"/>
        </w:rPr>
      </w:pPr>
    </w:p>
    <w:p w14:paraId="14513929" w14:textId="25A965CB" w:rsidR="00C600D5" w:rsidRPr="0024728D" w:rsidRDefault="00C600D5" w:rsidP="00C600D5">
      <w:pPr>
        <w:pStyle w:val="BodyText"/>
        <w:spacing w:line="360" w:lineRule="auto"/>
        <w:ind w:left="0"/>
        <w:jc w:val="both"/>
        <w:rPr>
          <w:lang w:val="ka-GE"/>
        </w:rPr>
      </w:pPr>
      <w:r w:rsidRPr="0024728D">
        <w:rPr>
          <w:lang w:val="ka-GE"/>
        </w:rPr>
        <w:t xml:space="preserve">სადაც </w:t>
      </w:r>
      <m:oMath>
        <m:sSub>
          <m:sSubPr>
            <m:ctrlPr>
              <w:rPr>
                <w:rFonts w:ascii="Cambria Math" w:hAnsi="Cambria Math"/>
                <w:lang w:val="ka-GE"/>
              </w:rPr>
            </m:ctrlPr>
          </m:sSubPr>
          <m:e>
            <m:r>
              <w:rPr>
                <w:rFonts w:ascii="Cambria Math" w:hAnsi="Cambria Math"/>
                <w:lang w:val="ka-GE"/>
              </w:rPr>
              <m:t>V</m:t>
            </m:r>
          </m:e>
          <m:sub>
            <m:r>
              <w:rPr>
                <w:rFonts w:ascii="Cambria Math" w:hAnsi="Cambria Math"/>
                <w:lang w:val="ka-GE"/>
              </w:rPr>
              <m:t>i</m:t>
            </m:r>
          </m:sub>
        </m:sSub>
      </m:oMath>
      <w:r w:rsidRPr="0024728D">
        <w:rPr>
          <w:lang w:val="ka-GE"/>
        </w:rPr>
        <w:t xml:space="preserve">არის ძაბვა, </w:t>
      </w:r>
      <m:oMath>
        <m:sSub>
          <m:sSubPr>
            <m:ctrlPr>
              <w:rPr>
                <w:rFonts w:ascii="Cambria Math" w:hAnsi="Cambria Math"/>
                <w:lang w:val="ka-GE"/>
              </w:rPr>
            </m:ctrlPr>
          </m:sSubPr>
          <m:e>
            <m:r>
              <w:rPr>
                <w:rFonts w:ascii="Cambria Math" w:hAnsi="Cambria Math"/>
                <w:lang w:val="ka-GE"/>
              </w:rPr>
              <m:t>I</m:t>
            </m:r>
          </m:e>
          <m:sub>
            <m:r>
              <w:rPr>
                <w:rFonts w:ascii="Cambria Math" w:hAnsi="Cambria Math"/>
                <w:lang w:val="ka-GE"/>
              </w:rPr>
              <m:t>i</m:t>
            </m:r>
          </m:sub>
        </m:sSub>
      </m:oMath>
      <w:r w:rsidRPr="0024728D">
        <w:rPr>
          <w:lang w:val="ka-GE"/>
        </w:rPr>
        <w:t xml:space="preserve"> - დენი, </w:t>
      </w:r>
      <m:oMath>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m:t>
            </m:r>
          </m:sub>
        </m:sSub>
      </m:oMath>
      <w:r w:rsidRPr="0024728D">
        <w:rPr>
          <w:lang w:val="ka-GE"/>
        </w:rPr>
        <w:t xml:space="preserve"> - ელექტრული სიმძლავრე, </w:t>
      </w:r>
      <m:oMath>
        <m:r>
          <w:rPr>
            <w:rFonts w:ascii="Cambria Math" w:hAnsi="Cambria Math"/>
            <w:lang w:val="ka-GE"/>
          </w:rPr>
          <m:t>RP</m:t>
        </m:r>
        <m:sSub>
          <m:sSubPr>
            <m:ctrlPr>
              <w:rPr>
                <w:rFonts w:ascii="Cambria Math" w:hAnsi="Cambria Math"/>
                <w:lang w:val="ka-GE"/>
              </w:rPr>
            </m:ctrlPr>
          </m:sSubPr>
          <m:e>
            <m:r>
              <w:rPr>
                <w:rFonts w:ascii="Cambria Math" w:hAnsi="Cambria Math"/>
                <w:lang w:val="ka-GE"/>
              </w:rPr>
              <m:t>M</m:t>
            </m:r>
          </m:e>
          <m:sub>
            <m:r>
              <w:rPr>
                <w:rFonts w:ascii="Cambria Math" w:hAnsi="Cambria Math"/>
                <w:lang w:val="ka-GE"/>
              </w:rPr>
              <m:t>i</m:t>
            </m:r>
          </m:sub>
        </m:sSub>
      </m:oMath>
      <w:r w:rsidRPr="0024728D">
        <w:rPr>
          <w:lang w:val="ka-GE"/>
        </w:rPr>
        <w:t xml:space="preserve"> - ბრუნვის სიხშირე, </w:t>
      </w:r>
      <m:oMath>
        <m:sSub>
          <m:sSubPr>
            <m:ctrlPr>
              <w:rPr>
                <w:rFonts w:ascii="Cambria Math" w:hAnsi="Cambria Math"/>
                <w:lang w:val="ka-GE"/>
              </w:rPr>
            </m:ctrlPr>
          </m:sSubPr>
          <m:e>
            <m:r>
              <w:rPr>
                <w:rFonts w:ascii="Cambria Math" w:hAnsi="Cambria Math"/>
                <w:lang w:val="ka-GE"/>
              </w:rPr>
              <m:t>T</m:t>
            </m:r>
          </m:e>
          <m:sub>
            <m:r>
              <w:rPr>
                <w:rFonts w:ascii="Cambria Math" w:hAnsi="Cambria Math"/>
                <w:lang w:val="ka-GE"/>
              </w:rPr>
              <m:t>i</m:t>
            </m:r>
          </m:sub>
        </m:sSub>
      </m:oMath>
      <w:r w:rsidRPr="0024728D">
        <w:rPr>
          <w:lang w:val="ka-GE"/>
        </w:rPr>
        <w:t xml:space="preserve"> - წევის ძალა, </w:t>
      </w:r>
      <m:oMath>
        <m:r>
          <w:rPr>
            <w:rFonts w:ascii="Cambria Math" w:hAnsi="Cambria Math"/>
            <w:lang w:val="ka-GE"/>
          </w:rPr>
          <m:t>Tem</m:t>
        </m:r>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m:t>
            </m:r>
          </m:sub>
        </m:sSub>
      </m:oMath>
      <w:r w:rsidRPr="0024728D">
        <w:rPr>
          <w:lang w:val="ka-GE"/>
        </w:rPr>
        <w:t xml:space="preserve"> - ძრავის ტემპერატურა, </w:t>
      </w:r>
      <m:oMath>
        <m:r>
          <w:rPr>
            <w:rFonts w:ascii="Cambria Math" w:hAnsi="Cambria Math"/>
            <w:lang w:val="ka-GE"/>
          </w:rPr>
          <m:t>Nois</m:t>
        </m:r>
        <m:sSub>
          <m:sSubPr>
            <m:ctrlPr>
              <w:rPr>
                <w:rFonts w:ascii="Cambria Math" w:hAnsi="Cambria Math"/>
                <w:lang w:val="ka-GE"/>
              </w:rPr>
            </m:ctrlPr>
          </m:sSubPr>
          <m:e>
            <m:r>
              <w:rPr>
                <w:rFonts w:ascii="Cambria Math" w:hAnsi="Cambria Math"/>
                <w:lang w:val="ka-GE"/>
              </w:rPr>
              <m:t>e</m:t>
            </m:r>
          </m:e>
          <m:sub>
            <m:r>
              <w:rPr>
                <w:rFonts w:ascii="Cambria Math" w:hAnsi="Cambria Math"/>
                <w:lang w:val="ka-GE"/>
              </w:rPr>
              <m:t>i</m:t>
            </m:r>
          </m:sub>
        </m:sSub>
      </m:oMath>
      <w:r w:rsidRPr="0024728D">
        <w:rPr>
          <w:lang w:val="ka-GE"/>
        </w:rPr>
        <w:t xml:space="preserve"> - ხმაურის დონე, </w:t>
      </w:r>
      <m:oMath>
        <m:r>
          <w:rPr>
            <w:rFonts w:ascii="Cambria Math" w:hAnsi="Cambria Math"/>
            <w:lang w:val="ka-GE"/>
          </w:rPr>
          <m:t>ATem</m:t>
        </m:r>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m:t>
            </m:r>
          </m:sub>
        </m:sSub>
      </m:oMath>
      <w:r w:rsidRPr="0024728D">
        <w:rPr>
          <w:lang w:val="ka-GE"/>
        </w:rPr>
        <w:t xml:space="preserve"> -გარემოს ტემპერატურა, ხოლო </w:t>
      </w:r>
      <m:oMath>
        <m:r>
          <w:rPr>
            <w:rFonts w:ascii="Cambria Math" w:hAnsi="Cambria Math"/>
            <w:lang w:val="ka-GE"/>
          </w:rPr>
          <m:t>R</m:t>
        </m:r>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i</m:t>
            </m:r>
          </m:sub>
        </m:sSub>
      </m:oMath>
      <w:r w:rsidRPr="0024728D">
        <w:rPr>
          <w:lang w:val="ka-GE"/>
        </w:rPr>
        <w:t xml:space="preserve"> - ფარდობითი ტენიანობა. თუ ელექტრული სიმძლავრე პირდაპირ არ იზომება, იგი შეიძლება განისაზღვროს ძაბვისა და დენის ნამრავლით:</w:t>
      </w:r>
    </w:p>
    <w:p w14:paraId="13B8FFC4" w14:textId="338E8C75" w:rsidR="00C600D5" w:rsidRPr="0024728D" w:rsidRDefault="00000000" w:rsidP="00C600D5">
      <w:pPr>
        <w:pStyle w:val="BodyText"/>
        <w:spacing w:line="360" w:lineRule="auto"/>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sSub>
                  <m:sSubPr>
                    <m:ctrlPr>
                      <w:rPr>
                        <w:rFonts w:ascii="Cambria Math" w:hAnsi="Cambria Math"/>
                        <w:lang w:val="ka-GE"/>
                      </w:rPr>
                    </m:ctrlPr>
                  </m:sSubPr>
                  <m:e>
                    <m:r>
                      <w:rPr>
                        <w:rFonts w:ascii="Cambria Math" w:hAnsi="Cambria Math"/>
                        <w:lang w:val="ka-GE"/>
                      </w:rPr>
                      <m:t>P</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V</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I</m:t>
                    </m:r>
                  </m:e>
                  <m:sub>
                    <m:r>
                      <w:rPr>
                        <w:rFonts w:ascii="Cambria Math" w:hAnsi="Cambria Math"/>
                        <w:lang w:val="ka-GE"/>
                      </w:rPr>
                      <m:t>i</m:t>
                    </m:r>
                  </m:sub>
                </m:sSub>
              </m:e>
              <m:e>
                <m:r>
                  <w:rPr>
                    <w:rFonts w:ascii="Cambria Math" w:hAnsi="Cambria Math"/>
                    <w:lang w:val="ka-GE"/>
                  </w:rPr>
                  <m:t xml:space="preserve">                                                            </m:t>
                </m:r>
              </m:e>
              <m:e>
                <m:r>
                  <m:rPr>
                    <m:nor/>
                  </m:rPr>
                  <w:rPr>
                    <w:lang w:val="ka-GE"/>
                  </w:rPr>
                  <m:t>(2.4)</m:t>
                </m:r>
              </m:e>
            </m:mr>
          </m:m>
        </m:oMath>
      </m:oMathPara>
    </w:p>
    <w:p w14:paraId="1D2818CE" w14:textId="77777777" w:rsidR="00AC16AD" w:rsidRPr="0024728D" w:rsidRDefault="00AC16AD" w:rsidP="00AC16AD">
      <w:pPr>
        <w:pStyle w:val="BodyText"/>
        <w:spacing w:line="360" w:lineRule="auto"/>
        <w:ind w:left="0"/>
        <w:rPr>
          <w:lang w:val="ka-GE"/>
        </w:rPr>
      </w:pPr>
    </w:p>
    <w:p w14:paraId="3F527980" w14:textId="108D70AB" w:rsidR="00042641" w:rsidRPr="0024728D" w:rsidRDefault="00C600D5" w:rsidP="009E6E0A">
      <w:pPr>
        <w:pStyle w:val="BodyText"/>
        <w:spacing w:line="360" w:lineRule="auto"/>
        <w:ind w:left="0"/>
        <w:jc w:val="both"/>
        <w:rPr>
          <w:lang w:val="ka-GE"/>
        </w:rPr>
      </w:pPr>
      <w:r w:rsidRPr="0024728D">
        <w:rPr>
          <w:lang w:val="ka-GE"/>
        </w:rPr>
        <w:t>ექსპერიმენტული მონაცემთა ბაზის ძირითადი ველები და მათი დიაგნოსტიკური მნიშვნელობა წარმოდგენილია ცხრილში 2.1.</w:t>
      </w:r>
    </w:p>
    <w:p w14:paraId="26E3EB3F" w14:textId="77777777" w:rsidR="00AC16AD" w:rsidRPr="0024728D" w:rsidRDefault="00AC16AD" w:rsidP="00AC16AD">
      <w:pPr>
        <w:pStyle w:val="BodyText"/>
        <w:spacing w:line="360" w:lineRule="auto"/>
        <w:ind w:left="0"/>
        <w:rPr>
          <w:sz w:val="8"/>
          <w:szCs w:val="8"/>
          <w:lang w:val="ka-GE"/>
        </w:rPr>
      </w:pPr>
    </w:p>
    <w:p w14:paraId="603CDFDC" w14:textId="05E67B75" w:rsidR="00AC16AD" w:rsidRPr="0024728D" w:rsidRDefault="009E6E0A" w:rsidP="009E6E0A">
      <w:pPr>
        <w:pStyle w:val="BodyText"/>
        <w:spacing w:line="360" w:lineRule="auto"/>
        <w:jc w:val="right"/>
        <w:rPr>
          <w:lang w:val="ka-GE"/>
        </w:rPr>
      </w:pPr>
      <w:r w:rsidRPr="0024728D">
        <w:rPr>
          <w:lang w:val="ka-GE"/>
        </w:rPr>
        <w:t>ცხრილი 2.1. ექსპერიმენტული მონაცემების ძირითადი ველები</w:t>
      </w:r>
    </w:p>
    <w:tbl>
      <w:tblPr>
        <w:tblStyle w:val="TableGrid"/>
        <w:tblW w:w="0" w:type="auto"/>
        <w:tblInd w:w="198" w:type="dxa"/>
        <w:tblLook w:val="04A0" w:firstRow="1" w:lastRow="0" w:firstColumn="1" w:lastColumn="0" w:noHBand="0" w:noVBand="1"/>
      </w:tblPr>
      <w:tblGrid>
        <w:gridCol w:w="2428"/>
        <w:gridCol w:w="1262"/>
        <w:gridCol w:w="5400"/>
      </w:tblGrid>
      <w:tr w:rsidR="00AC16AD" w:rsidRPr="0024728D" w14:paraId="30D6DB63" w14:textId="77777777" w:rsidTr="009E6E0A">
        <w:tc>
          <w:tcPr>
            <w:tcW w:w="2428" w:type="dxa"/>
            <w:vAlign w:val="center"/>
            <w:hideMark/>
          </w:tcPr>
          <w:p w14:paraId="65E7FD07" w14:textId="77777777" w:rsidR="00AC16AD" w:rsidRPr="0024728D" w:rsidRDefault="00AC16AD" w:rsidP="00AC16AD">
            <w:pPr>
              <w:jc w:val="center"/>
              <w:rPr>
                <w:b/>
                <w:bCs/>
                <w:lang w:val="ka-GE"/>
              </w:rPr>
            </w:pPr>
            <w:r w:rsidRPr="0024728D">
              <w:rPr>
                <w:b/>
                <w:bCs/>
                <w:lang w:val="ka-GE"/>
              </w:rPr>
              <w:t>ველი</w:t>
            </w:r>
          </w:p>
        </w:tc>
        <w:tc>
          <w:tcPr>
            <w:tcW w:w="1262" w:type="dxa"/>
            <w:vAlign w:val="center"/>
            <w:hideMark/>
          </w:tcPr>
          <w:p w14:paraId="0FE2D47B" w14:textId="77777777" w:rsidR="00AC16AD" w:rsidRPr="0024728D" w:rsidRDefault="00AC16AD" w:rsidP="00AC16AD">
            <w:pPr>
              <w:jc w:val="center"/>
              <w:rPr>
                <w:b/>
                <w:bCs/>
                <w:lang w:val="ka-GE"/>
              </w:rPr>
            </w:pPr>
            <w:r w:rsidRPr="0024728D">
              <w:rPr>
                <w:b/>
                <w:bCs/>
                <w:lang w:val="ka-GE"/>
              </w:rPr>
              <w:t>ერთეული</w:t>
            </w:r>
          </w:p>
        </w:tc>
        <w:tc>
          <w:tcPr>
            <w:tcW w:w="5400" w:type="dxa"/>
            <w:vAlign w:val="center"/>
            <w:hideMark/>
          </w:tcPr>
          <w:p w14:paraId="0BFE2B7C" w14:textId="77777777" w:rsidR="00AC16AD" w:rsidRPr="0024728D" w:rsidRDefault="00AC16AD" w:rsidP="00AC16AD">
            <w:pPr>
              <w:jc w:val="center"/>
              <w:rPr>
                <w:b/>
                <w:bCs/>
                <w:lang w:val="ka-GE"/>
              </w:rPr>
            </w:pPr>
            <w:r w:rsidRPr="0024728D">
              <w:rPr>
                <w:b/>
                <w:bCs/>
                <w:lang w:val="ka-GE"/>
              </w:rPr>
              <w:t>დიაგნოსტიკური მნიშვნელობა</w:t>
            </w:r>
          </w:p>
        </w:tc>
      </w:tr>
      <w:tr w:rsidR="009E6E0A" w:rsidRPr="0024728D" w14:paraId="08E5F353" w14:textId="77777777" w:rsidTr="009E6E0A">
        <w:tc>
          <w:tcPr>
            <w:tcW w:w="2428" w:type="dxa"/>
            <w:hideMark/>
          </w:tcPr>
          <w:p w14:paraId="3DAB264E" w14:textId="665D1DBD" w:rsidR="009E6E0A" w:rsidRPr="0024728D" w:rsidRDefault="009E6E0A" w:rsidP="009E6E0A">
            <w:pPr>
              <w:jc w:val="center"/>
              <w:rPr>
                <w:sz w:val="18"/>
                <w:szCs w:val="18"/>
                <w:lang w:val="ka-GE"/>
              </w:rPr>
            </w:pPr>
            <w:r w:rsidRPr="0024728D">
              <w:rPr>
                <w:sz w:val="18"/>
                <w:szCs w:val="18"/>
                <w:lang w:val="ka-GE"/>
              </w:rPr>
              <w:t>სცენარი / Scenario</w:t>
            </w:r>
          </w:p>
        </w:tc>
        <w:tc>
          <w:tcPr>
            <w:tcW w:w="1262" w:type="dxa"/>
            <w:vAlign w:val="center"/>
            <w:hideMark/>
          </w:tcPr>
          <w:p w14:paraId="69E940CC" w14:textId="310A0655" w:rsidR="009E6E0A" w:rsidRPr="0024728D" w:rsidRDefault="009E6E0A" w:rsidP="009E6E0A">
            <w:pPr>
              <w:jc w:val="center"/>
              <w:rPr>
                <w:lang w:val="ka-GE"/>
              </w:rPr>
            </w:pPr>
            <w:r w:rsidRPr="0024728D">
              <w:rPr>
                <w:lang w:val="ka-GE"/>
              </w:rPr>
              <w:t>-</w:t>
            </w:r>
          </w:p>
        </w:tc>
        <w:tc>
          <w:tcPr>
            <w:tcW w:w="5400" w:type="dxa"/>
            <w:vAlign w:val="center"/>
            <w:hideMark/>
          </w:tcPr>
          <w:p w14:paraId="3467B05F" w14:textId="77777777" w:rsidR="009E6E0A" w:rsidRPr="0024728D" w:rsidRDefault="009E6E0A" w:rsidP="009E6E0A">
            <w:pPr>
              <w:jc w:val="center"/>
              <w:rPr>
                <w:lang w:val="ka-GE"/>
              </w:rPr>
            </w:pPr>
            <w:r w:rsidRPr="0024728D">
              <w:rPr>
                <w:lang w:val="ka-GE"/>
              </w:rPr>
              <w:t>ექსპერიმენტული მდგომარეობის იდენტიფიკაცია</w:t>
            </w:r>
          </w:p>
        </w:tc>
      </w:tr>
      <w:tr w:rsidR="009E6E0A" w:rsidRPr="0024728D" w14:paraId="455AE452" w14:textId="77777777" w:rsidTr="009E6E0A">
        <w:tc>
          <w:tcPr>
            <w:tcW w:w="2428" w:type="dxa"/>
            <w:hideMark/>
          </w:tcPr>
          <w:p w14:paraId="78B45D36" w14:textId="22090196" w:rsidR="009E6E0A" w:rsidRPr="0024728D" w:rsidRDefault="009E6E0A" w:rsidP="009E6E0A">
            <w:pPr>
              <w:jc w:val="center"/>
              <w:rPr>
                <w:sz w:val="18"/>
                <w:szCs w:val="18"/>
                <w:lang w:val="ka-GE"/>
              </w:rPr>
            </w:pPr>
            <w:r w:rsidRPr="0024728D">
              <w:rPr>
                <w:sz w:val="18"/>
                <w:szCs w:val="18"/>
                <w:lang w:val="ka-GE"/>
              </w:rPr>
              <w:t xml:space="preserve">დროსელის დონე / </w:t>
            </w:r>
            <w:r w:rsidR="00165DD8">
              <w:rPr>
                <w:sz w:val="18"/>
                <w:szCs w:val="18"/>
                <w:lang w:val="ka-GE"/>
              </w:rPr>
              <w:t>დროსელი</w:t>
            </w:r>
          </w:p>
        </w:tc>
        <w:tc>
          <w:tcPr>
            <w:tcW w:w="1262" w:type="dxa"/>
            <w:vAlign w:val="center"/>
            <w:hideMark/>
          </w:tcPr>
          <w:p w14:paraId="3A68EB4F" w14:textId="77777777" w:rsidR="009E6E0A" w:rsidRPr="0024728D" w:rsidRDefault="009E6E0A" w:rsidP="009E6E0A">
            <w:pPr>
              <w:jc w:val="center"/>
              <w:rPr>
                <w:lang w:val="ka-GE"/>
              </w:rPr>
            </w:pPr>
            <w:r w:rsidRPr="0024728D">
              <w:rPr>
                <w:lang w:val="ka-GE"/>
              </w:rPr>
              <w:t>დონე / %</w:t>
            </w:r>
          </w:p>
        </w:tc>
        <w:tc>
          <w:tcPr>
            <w:tcW w:w="5400" w:type="dxa"/>
            <w:vAlign w:val="center"/>
            <w:hideMark/>
          </w:tcPr>
          <w:p w14:paraId="661817EE" w14:textId="77777777" w:rsidR="009E6E0A" w:rsidRPr="0024728D" w:rsidRDefault="009E6E0A" w:rsidP="009E6E0A">
            <w:pPr>
              <w:jc w:val="center"/>
              <w:rPr>
                <w:lang w:val="ka-GE"/>
              </w:rPr>
            </w:pPr>
            <w:r w:rsidRPr="0024728D">
              <w:rPr>
                <w:lang w:val="ka-GE"/>
              </w:rPr>
              <w:t>სამუშაო რეჟიმის განსაზღვრა</w:t>
            </w:r>
          </w:p>
        </w:tc>
      </w:tr>
      <w:tr w:rsidR="009E6E0A" w:rsidRPr="0024728D" w14:paraId="5394F548" w14:textId="77777777" w:rsidTr="009E6E0A">
        <w:tc>
          <w:tcPr>
            <w:tcW w:w="2428" w:type="dxa"/>
            <w:hideMark/>
          </w:tcPr>
          <w:p w14:paraId="4AF5F5FB" w14:textId="52328588" w:rsidR="009E6E0A" w:rsidRPr="0024728D" w:rsidRDefault="009E6E0A" w:rsidP="009E6E0A">
            <w:pPr>
              <w:jc w:val="center"/>
              <w:rPr>
                <w:sz w:val="18"/>
                <w:szCs w:val="18"/>
                <w:lang w:val="ka-GE"/>
              </w:rPr>
            </w:pPr>
            <w:r w:rsidRPr="0024728D">
              <w:rPr>
                <w:sz w:val="18"/>
                <w:szCs w:val="18"/>
                <w:lang w:val="ka-GE"/>
              </w:rPr>
              <w:t>ძაბვა / Voltage</w:t>
            </w:r>
          </w:p>
        </w:tc>
        <w:tc>
          <w:tcPr>
            <w:tcW w:w="1262" w:type="dxa"/>
            <w:vAlign w:val="center"/>
            <w:hideMark/>
          </w:tcPr>
          <w:p w14:paraId="58EA7001" w14:textId="77777777" w:rsidR="009E6E0A" w:rsidRPr="0024728D" w:rsidRDefault="009E6E0A" w:rsidP="009E6E0A">
            <w:pPr>
              <w:jc w:val="center"/>
              <w:rPr>
                <w:lang w:val="ka-GE"/>
              </w:rPr>
            </w:pPr>
            <w:r w:rsidRPr="0024728D">
              <w:rPr>
                <w:lang w:val="ka-GE"/>
              </w:rPr>
              <w:t>V</w:t>
            </w:r>
          </w:p>
        </w:tc>
        <w:tc>
          <w:tcPr>
            <w:tcW w:w="5400" w:type="dxa"/>
            <w:vAlign w:val="center"/>
            <w:hideMark/>
          </w:tcPr>
          <w:p w14:paraId="34D7BDB1" w14:textId="77777777" w:rsidR="009E6E0A" w:rsidRPr="0024728D" w:rsidRDefault="009E6E0A" w:rsidP="009E6E0A">
            <w:pPr>
              <w:jc w:val="center"/>
              <w:rPr>
                <w:lang w:val="ka-GE"/>
              </w:rPr>
            </w:pPr>
            <w:r w:rsidRPr="0024728D">
              <w:rPr>
                <w:lang w:val="ka-GE"/>
              </w:rPr>
              <w:t>კვების წყაროს მდგომარეობა</w:t>
            </w:r>
          </w:p>
        </w:tc>
      </w:tr>
      <w:tr w:rsidR="009E6E0A" w:rsidRPr="0024728D" w14:paraId="0DAF504F" w14:textId="77777777" w:rsidTr="009E6E0A">
        <w:tc>
          <w:tcPr>
            <w:tcW w:w="2428" w:type="dxa"/>
            <w:hideMark/>
          </w:tcPr>
          <w:p w14:paraId="1492BE06" w14:textId="7949D614" w:rsidR="009E6E0A" w:rsidRPr="0024728D" w:rsidRDefault="009E6E0A" w:rsidP="009E6E0A">
            <w:pPr>
              <w:jc w:val="center"/>
              <w:rPr>
                <w:sz w:val="18"/>
                <w:szCs w:val="18"/>
                <w:lang w:val="ka-GE"/>
              </w:rPr>
            </w:pPr>
            <w:r w:rsidRPr="0024728D">
              <w:rPr>
                <w:sz w:val="18"/>
                <w:szCs w:val="18"/>
                <w:lang w:val="ka-GE"/>
              </w:rPr>
              <w:t>დენი / Current</w:t>
            </w:r>
          </w:p>
        </w:tc>
        <w:tc>
          <w:tcPr>
            <w:tcW w:w="1262" w:type="dxa"/>
            <w:vAlign w:val="center"/>
            <w:hideMark/>
          </w:tcPr>
          <w:p w14:paraId="5C90B11D" w14:textId="77777777" w:rsidR="009E6E0A" w:rsidRPr="0024728D" w:rsidRDefault="009E6E0A" w:rsidP="009E6E0A">
            <w:pPr>
              <w:jc w:val="center"/>
              <w:rPr>
                <w:lang w:val="ka-GE"/>
              </w:rPr>
            </w:pPr>
            <w:r w:rsidRPr="0024728D">
              <w:rPr>
                <w:lang w:val="ka-GE"/>
              </w:rPr>
              <w:t>A</w:t>
            </w:r>
          </w:p>
        </w:tc>
        <w:tc>
          <w:tcPr>
            <w:tcW w:w="5400" w:type="dxa"/>
            <w:vAlign w:val="center"/>
            <w:hideMark/>
          </w:tcPr>
          <w:p w14:paraId="35E78392" w14:textId="77777777" w:rsidR="009E6E0A" w:rsidRPr="0024728D" w:rsidRDefault="009E6E0A" w:rsidP="009E6E0A">
            <w:pPr>
              <w:jc w:val="center"/>
              <w:rPr>
                <w:lang w:val="ka-GE"/>
              </w:rPr>
            </w:pPr>
            <w:r w:rsidRPr="0024728D">
              <w:rPr>
                <w:lang w:val="ka-GE"/>
              </w:rPr>
              <w:t>ელექტრული დატვირთვა</w:t>
            </w:r>
          </w:p>
        </w:tc>
      </w:tr>
      <w:tr w:rsidR="009E6E0A" w:rsidRPr="0024728D" w14:paraId="0FD603B8" w14:textId="77777777" w:rsidTr="009E6E0A">
        <w:tc>
          <w:tcPr>
            <w:tcW w:w="2428" w:type="dxa"/>
            <w:hideMark/>
          </w:tcPr>
          <w:p w14:paraId="19A89921" w14:textId="341C203E" w:rsidR="009E6E0A" w:rsidRPr="0024728D" w:rsidRDefault="009E6E0A" w:rsidP="009E6E0A">
            <w:pPr>
              <w:jc w:val="center"/>
              <w:rPr>
                <w:sz w:val="18"/>
                <w:szCs w:val="18"/>
                <w:lang w:val="ka-GE"/>
              </w:rPr>
            </w:pPr>
            <w:r w:rsidRPr="0024728D">
              <w:rPr>
                <w:sz w:val="18"/>
                <w:szCs w:val="18"/>
                <w:lang w:val="ka-GE"/>
              </w:rPr>
              <w:t>სიმძლავრე / Power</w:t>
            </w:r>
          </w:p>
        </w:tc>
        <w:tc>
          <w:tcPr>
            <w:tcW w:w="1262" w:type="dxa"/>
            <w:vAlign w:val="center"/>
            <w:hideMark/>
          </w:tcPr>
          <w:p w14:paraId="740743D4" w14:textId="77777777" w:rsidR="009E6E0A" w:rsidRPr="0024728D" w:rsidRDefault="009E6E0A" w:rsidP="009E6E0A">
            <w:pPr>
              <w:jc w:val="center"/>
              <w:rPr>
                <w:lang w:val="ka-GE"/>
              </w:rPr>
            </w:pPr>
            <w:r w:rsidRPr="0024728D">
              <w:rPr>
                <w:lang w:val="ka-GE"/>
              </w:rPr>
              <w:t>W</w:t>
            </w:r>
          </w:p>
        </w:tc>
        <w:tc>
          <w:tcPr>
            <w:tcW w:w="5400" w:type="dxa"/>
            <w:vAlign w:val="center"/>
            <w:hideMark/>
          </w:tcPr>
          <w:p w14:paraId="55C208BC" w14:textId="77777777" w:rsidR="009E6E0A" w:rsidRPr="0024728D" w:rsidRDefault="009E6E0A" w:rsidP="009E6E0A">
            <w:pPr>
              <w:jc w:val="center"/>
              <w:rPr>
                <w:lang w:val="ka-GE"/>
              </w:rPr>
            </w:pPr>
            <w:r w:rsidRPr="0024728D">
              <w:rPr>
                <w:lang w:val="ka-GE"/>
              </w:rPr>
              <w:t>ენერგომოხმარება</w:t>
            </w:r>
          </w:p>
        </w:tc>
      </w:tr>
      <w:tr w:rsidR="009E6E0A" w:rsidRPr="0024728D" w14:paraId="339E188B" w14:textId="77777777" w:rsidTr="009E6E0A">
        <w:tc>
          <w:tcPr>
            <w:tcW w:w="2428" w:type="dxa"/>
            <w:hideMark/>
          </w:tcPr>
          <w:p w14:paraId="20596125" w14:textId="490D9723" w:rsidR="009E6E0A" w:rsidRPr="0024728D" w:rsidRDefault="009E6E0A" w:rsidP="009E6E0A">
            <w:pPr>
              <w:jc w:val="center"/>
              <w:rPr>
                <w:sz w:val="18"/>
                <w:szCs w:val="18"/>
                <w:lang w:val="ka-GE"/>
              </w:rPr>
            </w:pPr>
            <w:r w:rsidRPr="0024728D">
              <w:rPr>
                <w:sz w:val="18"/>
                <w:szCs w:val="18"/>
                <w:lang w:val="ka-GE"/>
              </w:rPr>
              <w:t>ბრუნვის სიხშირე / RPM</w:t>
            </w:r>
          </w:p>
        </w:tc>
        <w:tc>
          <w:tcPr>
            <w:tcW w:w="1262" w:type="dxa"/>
            <w:vAlign w:val="center"/>
            <w:hideMark/>
          </w:tcPr>
          <w:p w14:paraId="1FF07DDE" w14:textId="77777777" w:rsidR="009E6E0A" w:rsidRPr="0024728D" w:rsidRDefault="009E6E0A" w:rsidP="009E6E0A">
            <w:pPr>
              <w:jc w:val="center"/>
              <w:rPr>
                <w:lang w:val="ka-GE"/>
              </w:rPr>
            </w:pPr>
            <w:r w:rsidRPr="0024728D">
              <w:rPr>
                <w:lang w:val="ka-GE"/>
              </w:rPr>
              <w:t>rev/min</w:t>
            </w:r>
          </w:p>
        </w:tc>
        <w:tc>
          <w:tcPr>
            <w:tcW w:w="5400" w:type="dxa"/>
            <w:vAlign w:val="center"/>
            <w:hideMark/>
          </w:tcPr>
          <w:p w14:paraId="681974AE" w14:textId="77777777" w:rsidR="009E6E0A" w:rsidRPr="0024728D" w:rsidRDefault="009E6E0A" w:rsidP="009E6E0A">
            <w:pPr>
              <w:jc w:val="center"/>
              <w:rPr>
                <w:lang w:val="ka-GE"/>
              </w:rPr>
            </w:pPr>
            <w:r w:rsidRPr="0024728D">
              <w:rPr>
                <w:lang w:val="ka-GE"/>
              </w:rPr>
              <w:t>ბრუნვის რეაქცია</w:t>
            </w:r>
          </w:p>
        </w:tc>
      </w:tr>
      <w:tr w:rsidR="009E6E0A" w:rsidRPr="0024728D" w14:paraId="54309636" w14:textId="77777777" w:rsidTr="009E6E0A">
        <w:tc>
          <w:tcPr>
            <w:tcW w:w="2428" w:type="dxa"/>
            <w:hideMark/>
          </w:tcPr>
          <w:p w14:paraId="53206476" w14:textId="2FA1A6C8" w:rsidR="009E6E0A" w:rsidRPr="0024728D" w:rsidRDefault="009E6E0A" w:rsidP="009E6E0A">
            <w:pPr>
              <w:jc w:val="center"/>
              <w:rPr>
                <w:sz w:val="18"/>
                <w:szCs w:val="18"/>
                <w:lang w:val="ka-GE"/>
              </w:rPr>
            </w:pPr>
            <w:r w:rsidRPr="0024728D">
              <w:rPr>
                <w:sz w:val="18"/>
                <w:szCs w:val="18"/>
                <w:lang w:val="ka-GE"/>
              </w:rPr>
              <w:t>წევის ძალა / Thrust</w:t>
            </w:r>
          </w:p>
        </w:tc>
        <w:tc>
          <w:tcPr>
            <w:tcW w:w="1262" w:type="dxa"/>
            <w:vAlign w:val="center"/>
            <w:hideMark/>
          </w:tcPr>
          <w:p w14:paraId="1CBAE626" w14:textId="77777777" w:rsidR="009E6E0A" w:rsidRPr="0024728D" w:rsidRDefault="009E6E0A" w:rsidP="009E6E0A">
            <w:pPr>
              <w:jc w:val="center"/>
              <w:rPr>
                <w:lang w:val="ka-GE"/>
              </w:rPr>
            </w:pPr>
            <w:r w:rsidRPr="0024728D">
              <w:rPr>
                <w:lang w:val="ka-GE"/>
              </w:rPr>
              <w:t>g ან N</w:t>
            </w:r>
          </w:p>
        </w:tc>
        <w:tc>
          <w:tcPr>
            <w:tcW w:w="5400" w:type="dxa"/>
            <w:vAlign w:val="center"/>
            <w:hideMark/>
          </w:tcPr>
          <w:p w14:paraId="491C0D21" w14:textId="713360BD" w:rsidR="009E6E0A" w:rsidRPr="0024728D" w:rsidRDefault="00F534BD" w:rsidP="009E6E0A">
            <w:pPr>
              <w:jc w:val="center"/>
              <w:rPr>
                <w:lang w:val="ka-GE"/>
              </w:rPr>
            </w:pPr>
            <w:r>
              <w:rPr>
                <w:lang w:val="ka-GE"/>
              </w:rPr>
              <w:t>საჰაერო ხრახნი</w:t>
            </w:r>
            <w:r w:rsidR="009E6E0A" w:rsidRPr="0024728D">
              <w:rPr>
                <w:lang w:val="ka-GE"/>
              </w:rPr>
              <w:t>ს მიერ წარმოქმნილი წევის ძალა</w:t>
            </w:r>
          </w:p>
        </w:tc>
      </w:tr>
      <w:tr w:rsidR="009E6E0A" w:rsidRPr="0024728D" w14:paraId="47A53962" w14:textId="77777777" w:rsidTr="009E6E0A">
        <w:tc>
          <w:tcPr>
            <w:tcW w:w="2428" w:type="dxa"/>
            <w:hideMark/>
          </w:tcPr>
          <w:p w14:paraId="66FF6CAF" w14:textId="6B53A551" w:rsidR="009E6E0A" w:rsidRPr="0024728D" w:rsidRDefault="009E6E0A" w:rsidP="009E6E0A">
            <w:pPr>
              <w:jc w:val="center"/>
              <w:rPr>
                <w:sz w:val="18"/>
                <w:szCs w:val="18"/>
                <w:lang w:val="ka-GE"/>
              </w:rPr>
            </w:pPr>
            <w:r w:rsidRPr="0024728D">
              <w:rPr>
                <w:sz w:val="18"/>
                <w:szCs w:val="18"/>
                <w:lang w:val="ka-GE"/>
              </w:rPr>
              <w:t>ძრავის ტემპერატურა / Motor temperature</w:t>
            </w:r>
          </w:p>
        </w:tc>
        <w:tc>
          <w:tcPr>
            <w:tcW w:w="1262" w:type="dxa"/>
            <w:vAlign w:val="center"/>
            <w:hideMark/>
          </w:tcPr>
          <w:p w14:paraId="6FF951F5" w14:textId="77777777" w:rsidR="009E6E0A" w:rsidRPr="0024728D" w:rsidRDefault="009E6E0A" w:rsidP="009E6E0A">
            <w:pPr>
              <w:jc w:val="center"/>
              <w:rPr>
                <w:lang w:val="ka-GE"/>
              </w:rPr>
            </w:pPr>
            <w:r w:rsidRPr="0024728D">
              <w:rPr>
                <w:lang w:val="ka-GE"/>
              </w:rPr>
              <w:t>°C</w:t>
            </w:r>
          </w:p>
        </w:tc>
        <w:tc>
          <w:tcPr>
            <w:tcW w:w="5400" w:type="dxa"/>
            <w:vAlign w:val="center"/>
            <w:hideMark/>
          </w:tcPr>
          <w:p w14:paraId="4ACA22C8" w14:textId="77777777" w:rsidR="009E6E0A" w:rsidRPr="0024728D" w:rsidRDefault="009E6E0A" w:rsidP="009E6E0A">
            <w:pPr>
              <w:jc w:val="center"/>
              <w:rPr>
                <w:lang w:val="ka-GE"/>
              </w:rPr>
            </w:pPr>
            <w:r w:rsidRPr="0024728D">
              <w:rPr>
                <w:lang w:val="ka-GE"/>
              </w:rPr>
              <w:t>თერმული დატვირთვა</w:t>
            </w:r>
          </w:p>
        </w:tc>
      </w:tr>
      <w:tr w:rsidR="009E6E0A" w:rsidRPr="0024728D" w14:paraId="3E856ED9" w14:textId="77777777" w:rsidTr="009E6E0A">
        <w:tc>
          <w:tcPr>
            <w:tcW w:w="2428" w:type="dxa"/>
            <w:hideMark/>
          </w:tcPr>
          <w:p w14:paraId="28973F91" w14:textId="4C5E3409" w:rsidR="009E6E0A" w:rsidRPr="0024728D" w:rsidRDefault="009E6E0A" w:rsidP="009E6E0A">
            <w:pPr>
              <w:jc w:val="center"/>
              <w:rPr>
                <w:sz w:val="18"/>
                <w:szCs w:val="18"/>
                <w:lang w:val="ka-GE"/>
              </w:rPr>
            </w:pPr>
            <w:r w:rsidRPr="0024728D">
              <w:rPr>
                <w:sz w:val="18"/>
                <w:szCs w:val="18"/>
                <w:lang w:val="ka-GE"/>
              </w:rPr>
              <w:t>ხმაურის დონე / Noise</w:t>
            </w:r>
          </w:p>
        </w:tc>
        <w:tc>
          <w:tcPr>
            <w:tcW w:w="1262" w:type="dxa"/>
            <w:vAlign w:val="center"/>
            <w:hideMark/>
          </w:tcPr>
          <w:p w14:paraId="4D6E64C8" w14:textId="77777777" w:rsidR="009E6E0A" w:rsidRPr="0024728D" w:rsidRDefault="009E6E0A" w:rsidP="009E6E0A">
            <w:pPr>
              <w:jc w:val="center"/>
              <w:rPr>
                <w:lang w:val="ka-GE"/>
              </w:rPr>
            </w:pPr>
            <w:r w:rsidRPr="0024728D">
              <w:rPr>
                <w:lang w:val="ka-GE"/>
              </w:rPr>
              <w:t>dB</w:t>
            </w:r>
          </w:p>
        </w:tc>
        <w:tc>
          <w:tcPr>
            <w:tcW w:w="5400" w:type="dxa"/>
            <w:vAlign w:val="center"/>
            <w:hideMark/>
          </w:tcPr>
          <w:p w14:paraId="1F1D34F5" w14:textId="77777777" w:rsidR="009E6E0A" w:rsidRPr="0024728D" w:rsidRDefault="009E6E0A" w:rsidP="009E6E0A">
            <w:pPr>
              <w:jc w:val="center"/>
              <w:rPr>
                <w:lang w:val="ka-GE"/>
              </w:rPr>
            </w:pPr>
            <w:r w:rsidRPr="0024728D">
              <w:rPr>
                <w:lang w:val="ka-GE"/>
              </w:rPr>
              <w:t>აკუსტიკური და მექანიკური ცვლილებების ნიშანი</w:t>
            </w:r>
          </w:p>
        </w:tc>
      </w:tr>
      <w:tr w:rsidR="009E6E0A" w:rsidRPr="0024728D" w14:paraId="12084D86" w14:textId="77777777" w:rsidTr="009E6E0A">
        <w:tc>
          <w:tcPr>
            <w:tcW w:w="2428" w:type="dxa"/>
            <w:hideMark/>
          </w:tcPr>
          <w:p w14:paraId="1FFA5E7D" w14:textId="580422E8" w:rsidR="009E6E0A" w:rsidRPr="0024728D" w:rsidRDefault="009E6E0A" w:rsidP="009E6E0A">
            <w:pPr>
              <w:jc w:val="center"/>
              <w:rPr>
                <w:sz w:val="18"/>
                <w:szCs w:val="18"/>
                <w:lang w:val="ka-GE"/>
              </w:rPr>
            </w:pPr>
            <w:r w:rsidRPr="0024728D">
              <w:rPr>
                <w:sz w:val="18"/>
                <w:szCs w:val="18"/>
                <w:lang w:val="ka-GE"/>
              </w:rPr>
              <w:t>გარემოს ტემპერატურა / Ambient temperature</w:t>
            </w:r>
          </w:p>
        </w:tc>
        <w:tc>
          <w:tcPr>
            <w:tcW w:w="1262" w:type="dxa"/>
            <w:vAlign w:val="center"/>
            <w:hideMark/>
          </w:tcPr>
          <w:p w14:paraId="6307AB36" w14:textId="77777777" w:rsidR="009E6E0A" w:rsidRPr="0024728D" w:rsidRDefault="009E6E0A" w:rsidP="009E6E0A">
            <w:pPr>
              <w:jc w:val="center"/>
              <w:rPr>
                <w:lang w:val="ka-GE"/>
              </w:rPr>
            </w:pPr>
            <w:r w:rsidRPr="0024728D">
              <w:rPr>
                <w:lang w:val="ka-GE"/>
              </w:rPr>
              <w:t>°C</w:t>
            </w:r>
          </w:p>
        </w:tc>
        <w:tc>
          <w:tcPr>
            <w:tcW w:w="5400" w:type="dxa"/>
            <w:vAlign w:val="center"/>
            <w:hideMark/>
          </w:tcPr>
          <w:p w14:paraId="38403399" w14:textId="77777777" w:rsidR="009E6E0A" w:rsidRPr="0024728D" w:rsidRDefault="009E6E0A" w:rsidP="009E6E0A">
            <w:pPr>
              <w:jc w:val="center"/>
              <w:rPr>
                <w:lang w:val="ka-GE"/>
              </w:rPr>
            </w:pPr>
            <w:r w:rsidRPr="0024728D">
              <w:rPr>
                <w:lang w:val="ka-GE"/>
              </w:rPr>
              <w:t>გარემოს გავლენა</w:t>
            </w:r>
          </w:p>
        </w:tc>
      </w:tr>
      <w:tr w:rsidR="009E6E0A" w:rsidRPr="0024728D" w14:paraId="049FB072" w14:textId="77777777" w:rsidTr="009E6E0A">
        <w:tc>
          <w:tcPr>
            <w:tcW w:w="2428" w:type="dxa"/>
            <w:hideMark/>
          </w:tcPr>
          <w:p w14:paraId="6392D875" w14:textId="169FE71B" w:rsidR="009E6E0A" w:rsidRPr="0024728D" w:rsidRDefault="009E6E0A" w:rsidP="009E6E0A">
            <w:pPr>
              <w:jc w:val="center"/>
              <w:rPr>
                <w:sz w:val="18"/>
                <w:szCs w:val="18"/>
                <w:lang w:val="ka-GE"/>
              </w:rPr>
            </w:pPr>
            <w:r w:rsidRPr="0024728D">
              <w:rPr>
                <w:sz w:val="18"/>
                <w:szCs w:val="18"/>
                <w:lang w:val="ka-GE"/>
              </w:rPr>
              <w:t>ფარდობითი ტენიანობა / Relative humidity</w:t>
            </w:r>
          </w:p>
        </w:tc>
        <w:tc>
          <w:tcPr>
            <w:tcW w:w="1262" w:type="dxa"/>
            <w:vAlign w:val="center"/>
            <w:hideMark/>
          </w:tcPr>
          <w:p w14:paraId="1386E4FC" w14:textId="77777777" w:rsidR="009E6E0A" w:rsidRPr="0024728D" w:rsidRDefault="009E6E0A" w:rsidP="009E6E0A">
            <w:pPr>
              <w:jc w:val="center"/>
              <w:rPr>
                <w:lang w:val="ka-GE"/>
              </w:rPr>
            </w:pPr>
            <w:r w:rsidRPr="0024728D">
              <w:rPr>
                <w:lang w:val="ka-GE"/>
              </w:rPr>
              <w:t>%</w:t>
            </w:r>
          </w:p>
        </w:tc>
        <w:tc>
          <w:tcPr>
            <w:tcW w:w="5400" w:type="dxa"/>
            <w:vAlign w:val="center"/>
            <w:hideMark/>
          </w:tcPr>
          <w:p w14:paraId="390B6147" w14:textId="77777777" w:rsidR="009E6E0A" w:rsidRPr="0024728D" w:rsidRDefault="009E6E0A" w:rsidP="009E6E0A">
            <w:pPr>
              <w:jc w:val="center"/>
              <w:rPr>
                <w:lang w:val="ka-GE"/>
              </w:rPr>
            </w:pPr>
            <w:r w:rsidRPr="0024728D">
              <w:rPr>
                <w:lang w:val="ka-GE"/>
              </w:rPr>
              <w:t>გარემოს გავლენა</w:t>
            </w:r>
          </w:p>
        </w:tc>
      </w:tr>
      <w:tr w:rsidR="009E6E0A" w:rsidRPr="0024728D" w14:paraId="7AA350A4" w14:textId="77777777" w:rsidTr="009E6E0A">
        <w:tc>
          <w:tcPr>
            <w:tcW w:w="2428" w:type="dxa"/>
            <w:hideMark/>
          </w:tcPr>
          <w:p w14:paraId="7D40BC1C" w14:textId="160ECAA9" w:rsidR="009E6E0A" w:rsidRPr="0024728D" w:rsidRDefault="009E6E0A" w:rsidP="009E6E0A">
            <w:pPr>
              <w:jc w:val="center"/>
              <w:rPr>
                <w:sz w:val="18"/>
                <w:szCs w:val="18"/>
                <w:lang w:val="ka-GE"/>
              </w:rPr>
            </w:pPr>
            <w:r w:rsidRPr="0024728D">
              <w:rPr>
                <w:sz w:val="18"/>
                <w:szCs w:val="18"/>
                <w:lang w:val="ka-GE"/>
              </w:rPr>
              <w:t>დიაგნოსტიკური კლასი / Label</w:t>
            </w:r>
          </w:p>
        </w:tc>
        <w:tc>
          <w:tcPr>
            <w:tcW w:w="1262" w:type="dxa"/>
            <w:vAlign w:val="center"/>
            <w:hideMark/>
          </w:tcPr>
          <w:p w14:paraId="377D6EF1" w14:textId="1FFF0449" w:rsidR="009E6E0A" w:rsidRPr="0024728D" w:rsidRDefault="009E6E0A" w:rsidP="009E6E0A">
            <w:pPr>
              <w:jc w:val="center"/>
              <w:rPr>
                <w:lang w:val="ka-GE"/>
              </w:rPr>
            </w:pPr>
            <w:r w:rsidRPr="0024728D">
              <w:rPr>
                <w:lang w:val="ka-GE"/>
              </w:rPr>
              <w:t>-</w:t>
            </w:r>
          </w:p>
        </w:tc>
        <w:tc>
          <w:tcPr>
            <w:tcW w:w="5400" w:type="dxa"/>
            <w:vAlign w:val="center"/>
            <w:hideMark/>
          </w:tcPr>
          <w:p w14:paraId="6215D543" w14:textId="77777777" w:rsidR="009E6E0A" w:rsidRPr="0024728D" w:rsidRDefault="009E6E0A" w:rsidP="009E6E0A">
            <w:pPr>
              <w:jc w:val="center"/>
              <w:rPr>
                <w:lang w:val="ka-GE"/>
              </w:rPr>
            </w:pPr>
            <w:r w:rsidRPr="0024728D">
              <w:rPr>
                <w:lang w:val="ka-GE"/>
              </w:rPr>
              <w:t>გამართული ან გაუმართავი მდგომარეობის კლასი</w:t>
            </w:r>
          </w:p>
        </w:tc>
      </w:tr>
    </w:tbl>
    <w:p w14:paraId="12EC9B18" w14:textId="77777777" w:rsidR="00CE6494" w:rsidRPr="0024728D" w:rsidRDefault="00CE6494" w:rsidP="00CE6494">
      <w:pPr>
        <w:pStyle w:val="BodyText"/>
        <w:spacing w:line="360" w:lineRule="auto"/>
        <w:ind w:left="0"/>
        <w:jc w:val="both"/>
        <w:rPr>
          <w:sz w:val="14"/>
          <w:szCs w:val="14"/>
          <w:lang w:val="ka-GE"/>
        </w:rPr>
      </w:pPr>
    </w:p>
    <w:p w14:paraId="36A40D4E" w14:textId="51C8CBF9" w:rsidR="00CE6494" w:rsidRPr="0024728D" w:rsidRDefault="00CE6494" w:rsidP="00CE6494">
      <w:pPr>
        <w:pStyle w:val="BodyText"/>
        <w:spacing w:line="360" w:lineRule="auto"/>
        <w:ind w:left="0"/>
        <w:jc w:val="both"/>
        <w:rPr>
          <w:lang w:val="ka-GE"/>
        </w:rPr>
      </w:pPr>
      <w:r w:rsidRPr="0024728D">
        <w:rPr>
          <w:lang w:val="ka-GE"/>
        </w:rPr>
        <w:t xml:space="preserve">ექსპერიმენტული სცენარების ფორმირების სტრუქტურა, რომელიც მოიცავს გარემო მდგომარეობებს, სამუშაო/დაზიანების ბლოკებს, </w:t>
      </w:r>
      <w:r w:rsidR="00165DD8">
        <w:rPr>
          <w:lang w:val="ka-GE"/>
        </w:rPr>
        <w:t>დროსელი</w:t>
      </w:r>
      <w:r w:rsidRPr="0024728D">
        <w:rPr>
          <w:lang w:val="ka-GE"/>
        </w:rPr>
        <w:t xml:space="preserve"> დონეებსა და სცენარების დიაპაზონებს, წარმოდგენილია დანართში A - „ექსპერიმენტული სცენარების სტრუქტურა“. სრული გაზომილი მონაცემთა ბაზა ინახება ავტორთან და საჭიროების შემთხვევაში შესაძლებელია წარმოდგენილ იქნეს სადისერტაციო კომისიის ან სამეცნიერო ხელმძღვანელის მოთხოვნის საფუძველზე.</w:t>
      </w:r>
    </w:p>
    <w:p w14:paraId="38ACEB43" w14:textId="26982A86" w:rsidR="00042641" w:rsidRPr="0024728D" w:rsidRDefault="00042641" w:rsidP="00AC16AD">
      <w:pPr>
        <w:pStyle w:val="BodyText"/>
        <w:spacing w:line="360" w:lineRule="auto"/>
        <w:ind w:left="0" w:firstLine="720"/>
        <w:jc w:val="both"/>
        <w:rPr>
          <w:lang w:val="ka-GE"/>
        </w:rPr>
      </w:pPr>
      <w:r w:rsidRPr="0024728D">
        <w:rPr>
          <w:lang w:val="ka-GE"/>
        </w:rPr>
        <w:t xml:space="preserve">მონაცემთა გაწმენდა წარმოადგენს წინასწარი დამუშავების აუცილებელ ეტაპს, რომლის მიზანია ნედლი ექსპერიმენტული მონაცემების შემოწმება და ისეთი ჩანაწერების ან მნიშვნელობების გამოვლენა, რომლებმაც შეიძლება უარყოფითად იმოქმედოს მანქანური სწავლების მოდელის სწავლებასა და შეფასებაზე. </w:t>
      </w:r>
      <w:r w:rsidRPr="0024728D">
        <w:rPr>
          <w:lang w:val="ka-GE"/>
        </w:rPr>
        <w:lastRenderedPageBreak/>
        <w:t>წინამდებარე კვლევაში მონაცემთა გაწმენდის დროს მოწმდება ჩანაწერების სისრულე, ფიზიკური დიაპაზონი, ერთეულების ერთიანობა, დუბლირებული ჩანაწერები და მარკირების სისწორე.</w:t>
      </w:r>
    </w:p>
    <w:p w14:paraId="75EDCC49" w14:textId="62F38EE9" w:rsidR="00D96C45" w:rsidRPr="0024728D" w:rsidRDefault="00042641" w:rsidP="00443A1F">
      <w:pPr>
        <w:pStyle w:val="BodyText"/>
        <w:spacing w:line="360" w:lineRule="auto"/>
        <w:ind w:left="0" w:firstLine="284"/>
        <w:jc w:val="both"/>
        <w:rPr>
          <w:lang w:val="ka-GE"/>
        </w:rPr>
      </w:pPr>
      <w:r w:rsidRPr="0024728D">
        <w:rPr>
          <w:lang w:val="ka-GE"/>
        </w:rPr>
        <w:t xml:space="preserve">მონაცემთა გაწმენდა არ გულისხმობს ექსპერიმენტული შედეგების ხელოვნურად შეცვლას. მისი მიზანია მხოლოდ ისეთი ტექნიკური შეცდომების გამოვლენა, რომლებიც დაკავშირებულია მონაცემთა შეყვანასთან, ფორმატთან, არასრულ ჩანაწერთან ან აშკარად არარეალისტურ მნიშვნელობასთან. რეალური ექსპერიმენტული ცვალებადობა შენარჩუნებულია, რადგან სწორედ ეს ცვალებადობა ასახავს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ქცევას სხვადასხვა რეჟიმში.</w:t>
      </w:r>
      <w:r w:rsidR="00D96C45" w:rsidRPr="0024728D">
        <w:rPr>
          <w:lang w:val="ka-GE"/>
        </w:rPr>
        <w:t xml:space="preserve"> </w:t>
      </w:r>
      <w:r w:rsidRPr="0024728D">
        <w:rPr>
          <w:lang w:val="ka-GE"/>
        </w:rPr>
        <w:t>მონაცემთა გაწმენდის ეტაპზე გამოყენებული ძირითადი შემოწმებები შეჯამებულია ცხრილში 2.2.</w:t>
      </w:r>
    </w:p>
    <w:p w14:paraId="2FB00566" w14:textId="77777777" w:rsidR="00042641" w:rsidRPr="0024728D" w:rsidRDefault="00042641" w:rsidP="00613BC7">
      <w:pPr>
        <w:pStyle w:val="BodyText"/>
        <w:spacing w:line="360" w:lineRule="auto"/>
        <w:jc w:val="right"/>
        <w:rPr>
          <w:lang w:val="ka-GE"/>
        </w:rPr>
      </w:pPr>
      <w:r w:rsidRPr="0024728D">
        <w:rPr>
          <w:lang w:val="ka-GE"/>
        </w:rPr>
        <w:t>ცხრილი 2.2. მონაცემთა გაწმენდის ძირითადი შემოწმებები</w:t>
      </w:r>
    </w:p>
    <w:tbl>
      <w:tblPr>
        <w:tblStyle w:val="TableGrid"/>
        <w:tblW w:w="9259" w:type="dxa"/>
        <w:jc w:val="center"/>
        <w:tblLook w:val="04A0" w:firstRow="1" w:lastRow="0" w:firstColumn="1" w:lastColumn="0" w:noHBand="0" w:noVBand="1"/>
      </w:tblPr>
      <w:tblGrid>
        <w:gridCol w:w="2415"/>
        <w:gridCol w:w="3532"/>
        <w:gridCol w:w="3312"/>
      </w:tblGrid>
      <w:tr w:rsidR="00D96C45" w:rsidRPr="0024728D" w14:paraId="608ED162" w14:textId="77777777" w:rsidTr="00613BC7">
        <w:trPr>
          <w:trHeight w:val="325"/>
          <w:jc w:val="center"/>
        </w:trPr>
        <w:tc>
          <w:tcPr>
            <w:tcW w:w="0" w:type="auto"/>
            <w:vAlign w:val="center"/>
            <w:hideMark/>
          </w:tcPr>
          <w:p w14:paraId="00E62A47" w14:textId="77777777" w:rsidR="00D96C45" w:rsidRPr="0024728D" w:rsidRDefault="00D96C45" w:rsidP="001F3A4E">
            <w:pPr>
              <w:jc w:val="center"/>
              <w:rPr>
                <w:b/>
                <w:bCs/>
                <w:lang w:val="ka-GE"/>
              </w:rPr>
            </w:pPr>
            <w:r w:rsidRPr="0024728D">
              <w:rPr>
                <w:b/>
                <w:bCs/>
                <w:lang w:val="ka-GE"/>
              </w:rPr>
              <w:t>შემოწმების ტიპი</w:t>
            </w:r>
          </w:p>
        </w:tc>
        <w:tc>
          <w:tcPr>
            <w:tcW w:w="0" w:type="auto"/>
            <w:vAlign w:val="center"/>
            <w:hideMark/>
          </w:tcPr>
          <w:p w14:paraId="18F0A509" w14:textId="77777777" w:rsidR="00D96C45" w:rsidRPr="0024728D" w:rsidRDefault="00D96C45" w:rsidP="001F3A4E">
            <w:pPr>
              <w:jc w:val="center"/>
              <w:rPr>
                <w:b/>
                <w:bCs/>
                <w:lang w:val="ka-GE"/>
              </w:rPr>
            </w:pPr>
            <w:r w:rsidRPr="0024728D">
              <w:rPr>
                <w:b/>
                <w:bCs/>
                <w:lang w:val="ka-GE"/>
              </w:rPr>
              <w:t>მიზანი</w:t>
            </w:r>
          </w:p>
        </w:tc>
        <w:tc>
          <w:tcPr>
            <w:tcW w:w="3312" w:type="dxa"/>
            <w:vAlign w:val="center"/>
            <w:hideMark/>
          </w:tcPr>
          <w:p w14:paraId="62F8096F" w14:textId="77777777" w:rsidR="00D96C45" w:rsidRPr="0024728D" w:rsidRDefault="00D96C45" w:rsidP="001F3A4E">
            <w:pPr>
              <w:jc w:val="center"/>
              <w:rPr>
                <w:b/>
                <w:bCs/>
                <w:lang w:val="ka-GE"/>
              </w:rPr>
            </w:pPr>
            <w:r w:rsidRPr="0024728D">
              <w:rPr>
                <w:b/>
                <w:bCs/>
                <w:lang w:val="ka-GE"/>
              </w:rPr>
              <w:t>მაგალითი BLDC მონაცემებში</w:t>
            </w:r>
          </w:p>
        </w:tc>
      </w:tr>
      <w:tr w:rsidR="00D96C45" w:rsidRPr="0024728D" w14:paraId="6837E345" w14:textId="77777777" w:rsidTr="00613BC7">
        <w:trPr>
          <w:trHeight w:val="662"/>
          <w:jc w:val="center"/>
        </w:trPr>
        <w:tc>
          <w:tcPr>
            <w:tcW w:w="0" w:type="auto"/>
            <w:vAlign w:val="center"/>
            <w:hideMark/>
          </w:tcPr>
          <w:p w14:paraId="62038DE4" w14:textId="77777777" w:rsidR="00D96C45" w:rsidRPr="0024728D" w:rsidRDefault="00D96C45" w:rsidP="001F3A4E">
            <w:pPr>
              <w:jc w:val="center"/>
              <w:rPr>
                <w:lang w:val="ka-GE"/>
              </w:rPr>
            </w:pPr>
            <w:r w:rsidRPr="0024728D">
              <w:rPr>
                <w:lang w:val="ka-GE"/>
              </w:rPr>
              <w:t>ჩანაწერის სისრულე</w:t>
            </w:r>
          </w:p>
        </w:tc>
        <w:tc>
          <w:tcPr>
            <w:tcW w:w="0" w:type="auto"/>
            <w:vAlign w:val="center"/>
            <w:hideMark/>
          </w:tcPr>
          <w:p w14:paraId="3D67563E" w14:textId="77777777" w:rsidR="00D96C45" w:rsidRPr="0024728D" w:rsidRDefault="00D96C45" w:rsidP="001F3A4E">
            <w:pPr>
              <w:jc w:val="center"/>
              <w:rPr>
                <w:lang w:val="ka-GE"/>
              </w:rPr>
            </w:pPr>
            <w:r w:rsidRPr="0024728D">
              <w:rPr>
                <w:lang w:val="ka-GE"/>
              </w:rPr>
              <w:t>ყველა აუცილებელი ველის არსებობის შემოწმება</w:t>
            </w:r>
          </w:p>
        </w:tc>
        <w:tc>
          <w:tcPr>
            <w:tcW w:w="3312" w:type="dxa"/>
            <w:vAlign w:val="center"/>
            <w:hideMark/>
          </w:tcPr>
          <w:p w14:paraId="40647060" w14:textId="77777777" w:rsidR="00D96C45" w:rsidRPr="0024728D" w:rsidRDefault="00D96C45" w:rsidP="001F3A4E">
            <w:pPr>
              <w:jc w:val="center"/>
              <w:rPr>
                <w:lang w:val="ka-GE"/>
              </w:rPr>
            </w:pPr>
            <w:r w:rsidRPr="0024728D">
              <w:rPr>
                <w:lang w:val="ka-GE"/>
              </w:rPr>
              <w:t>Voltage, Current, RPM ან Label არ უნდა აკლდეს</w:t>
            </w:r>
          </w:p>
        </w:tc>
      </w:tr>
      <w:tr w:rsidR="00D96C45" w:rsidRPr="0024728D" w14:paraId="0D70309C" w14:textId="77777777" w:rsidTr="00613BC7">
        <w:trPr>
          <w:trHeight w:val="662"/>
          <w:jc w:val="center"/>
        </w:trPr>
        <w:tc>
          <w:tcPr>
            <w:tcW w:w="0" w:type="auto"/>
            <w:vAlign w:val="center"/>
            <w:hideMark/>
          </w:tcPr>
          <w:p w14:paraId="4316CA73" w14:textId="77777777" w:rsidR="00D96C45" w:rsidRPr="0024728D" w:rsidRDefault="00D96C45" w:rsidP="001F3A4E">
            <w:pPr>
              <w:jc w:val="center"/>
              <w:rPr>
                <w:lang w:val="ka-GE"/>
              </w:rPr>
            </w:pPr>
            <w:r w:rsidRPr="0024728D">
              <w:rPr>
                <w:lang w:val="ka-GE"/>
              </w:rPr>
              <w:t>ფიზიკური დიაპაზონი</w:t>
            </w:r>
          </w:p>
        </w:tc>
        <w:tc>
          <w:tcPr>
            <w:tcW w:w="0" w:type="auto"/>
            <w:vAlign w:val="center"/>
            <w:hideMark/>
          </w:tcPr>
          <w:p w14:paraId="5C616555" w14:textId="77777777" w:rsidR="00D96C45" w:rsidRPr="0024728D" w:rsidRDefault="00D96C45" w:rsidP="001F3A4E">
            <w:pPr>
              <w:jc w:val="center"/>
              <w:rPr>
                <w:lang w:val="ka-GE"/>
              </w:rPr>
            </w:pPr>
            <w:r w:rsidRPr="0024728D">
              <w:rPr>
                <w:lang w:val="ka-GE"/>
              </w:rPr>
              <w:t>არარეალისტური მნიშვნელობების გამოვლენა</w:t>
            </w:r>
          </w:p>
        </w:tc>
        <w:tc>
          <w:tcPr>
            <w:tcW w:w="3312" w:type="dxa"/>
            <w:vAlign w:val="center"/>
            <w:hideMark/>
          </w:tcPr>
          <w:p w14:paraId="1F7959A1" w14:textId="77777777" w:rsidR="00D96C45" w:rsidRPr="0024728D" w:rsidRDefault="00D96C45" w:rsidP="001F3A4E">
            <w:pPr>
              <w:jc w:val="center"/>
              <w:rPr>
                <w:lang w:val="ka-GE"/>
              </w:rPr>
            </w:pPr>
            <w:r w:rsidRPr="0024728D">
              <w:rPr>
                <w:lang w:val="ka-GE"/>
              </w:rPr>
              <w:t>უარყოფითი RPM ან შეუძლებელი ძაბვა</w:t>
            </w:r>
          </w:p>
        </w:tc>
      </w:tr>
      <w:tr w:rsidR="00D96C45" w:rsidRPr="0024728D" w14:paraId="1FD6F0FD" w14:textId="77777777" w:rsidTr="00613BC7">
        <w:trPr>
          <w:trHeight w:val="650"/>
          <w:jc w:val="center"/>
        </w:trPr>
        <w:tc>
          <w:tcPr>
            <w:tcW w:w="0" w:type="auto"/>
            <w:vAlign w:val="center"/>
            <w:hideMark/>
          </w:tcPr>
          <w:p w14:paraId="24059037" w14:textId="77777777" w:rsidR="00D96C45" w:rsidRPr="0024728D" w:rsidRDefault="00D96C45" w:rsidP="001F3A4E">
            <w:pPr>
              <w:jc w:val="center"/>
              <w:rPr>
                <w:lang w:val="ka-GE"/>
              </w:rPr>
            </w:pPr>
            <w:r w:rsidRPr="0024728D">
              <w:rPr>
                <w:lang w:val="ka-GE"/>
              </w:rPr>
              <w:t>ერთეულების ერთიანობა</w:t>
            </w:r>
          </w:p>
        </w:tc>
        <w:tc>
          <w:tcPr>
            <w:tcW w:w="0" w:type="auto"/>
            <w:vAlign w:val="center"/>
            <w:hideMark/>
          </w:tcPr>
          <w:p w14:paraId="047A42A9" w14:textId="77777777" w:rsidR="00D96C45" w:rsidRPr="0024728D" w:rsidRDefault="00D96C45" w:rsidP="001F3A4E">
            <w:pPr>
              <w:jc w:val="center"/>
              <w:rPr>
                <w:lang w:val="ka-GE"/>
              </w:rPr>
            </w:pPr>
            <w:r w:rsidRPr="0024728D">
              <w:rPr>
                <w:lang w:val="ka-GE"/>
              </w:rPr>
              <w:t>მონაცემთა ერთიანი ფორმატის დაცვა</w:t>
            </w:r>
          </w:p>
        </w:tc>
        <w:tc>
          <w:tcPr>
            <w:tcW w:w="3312" w:type="dxa"/>
            <w:vAlign w:val="center"/>
            <w:hideMark/>
          </w:tcPr>
          <w:p w14:paraId="615BF51B" w14:textId="77777777" w:rsidR="00D96C45" w:rsidRPr="0024728D" w:rsidRDefault="00D96C45" w:rsidP="001F3A4E">
            <w:pPr>
              <w:jc w:val="center"/>
              <w:rPr>
                <w:lang w:val="ka-GE"/>
              </w:rPr>
            </w:pPr>
            <w:r w:rsidRPr="0024728D">
              <w:rPr>
                <w:lang w:val="ka-GE"/>
              </w:rPr>
              <w:t>Thrust ერთნაირად g ან N ფორმატში</w:t>
            </w:r>
          </w:p>
        </w:tc>
      </w:tr>
      <w:tr w:rsidR="00D96C45" w:rsidRPr="0024728D" w14:paraId="60077F24" w14:textId="77777777" w:rsidTr="00613BC7">
        <w:trPr>
          <w:trHeight w:val="662"/>
          <w:jc w:val="center"/>
        </w:trPr>
        <w:tc>
          <w:tcPr>
            <w:tcW w:w="0" w:type="auto"/>
            <w:vAlign w:val="center"/>
            <w:hideMark/>
          </w:tcPr>
          <w:p w14:paraId="13E7EE22" w14:textId="77777777" w:rsidR="00D96C45" w:rsidRPr="0024728D" w:rsidRDefault="00D96C45" w:rsidP="001F3A4E">
            <w:pPr>
              <w:jc w:val="center"/>
              <w:rPr>
                <w:lang w:val="ka-GE"/>
              </w:rPr>
            </w:pPr>
            <w:r w:rsidRPr="0024728D">
              <w:rPr>
                <w:lang w:val="ka-GE"/>
              </w:rPr>
              <w:t>დუბლირებული ჩანაწერები</w:t>
            </w:r>
          </w:p>
        </w:tc>
        <w:tc>
          <w:tcPr>
            <w:tcW w:w="0" w:type="auto"/>
            <w:vAlign w:val="center"/>
            <w:hideMark/>
          </w:tcPr>
          <w:p w14:paraId="43A7481F" w14:textId="77777777" w:rsidR="00D96C45" w:rsidRPr="0024728D" w:rsidRDefault="00D96C45" w:rsidP="001F3A4E">
            <w:pPr>
              <w:jc w:val="center"/>
              <w:rPr>
                <w:lang w:val="ka-GE"/>
              </w:rPr>
            </w:pPr>
            <w:r w:rsidRPr="0024728D">
              <w:rPr>
                <w:lang w:val="ka-GE"/>
              </w:rPr>
              <w:t>შემთხვევით განმეორებული მონაცემების ამოცნობა</w:t>
            </w:r>
          </w:p>
        </w:tc>
        <w:tc>
          <w:tcPr>
            <w:tcW w:w="3312" w:type="dxa"/>
            <w:vAlign w:val="center"/>
            <w:hideMark/>
          </w:tcPr>
          <w:p w14:paraId="0386A8D4" w14:textId="77777777" w:rsidR="00D96C45" w:rsidRPr="0024728D" w:rsidRDefault="00D96C45" w:rsidP="001F3A4E">
            <w:pPr>
              <w:jc w:val="center"/>
              <w:rPr>
                <w:lang w:val="ka-GE"/>
              </w:rPr>
            </w:pPr>
            <w:r w:rsidRPr="0024728D">
              <w:rPr>
                <w:lang w:val="ka-GE"/>
              </w:rPr>
              <w:t>ერთი და იგივე Scenario-ის განმეორება</w:t>
            </w:r>
          </w:p>
        </w:tc>
      </w:tr>
      <w:tr w:rsidR="00D96C45" w:rsidRPr="0024728D" w14:paraId="3297C2ED" w14:textId="77777777" w:rsidTr="00613BC7">
        <w:trPr>
          <w:trHeight w:val="662"/>
          <w:jc w:val="center"/>
        </w:trPr>
        <w:tc>
          <w:tcPr>
            <w:tcW w:w="0" w:type="auto"/>
            <w:vAlign w:val="center"/>
            <w:hideMark/>
          </w:tcPr>
          <w:p w14:paraId="1AA575C7" w14:textId="77777777" w:rsidR="00D96C45" w:rsidRPr="0024728D" w:rsidRDefault="00D96C45" w:rsidP="001F3A4E">
            <w:pPr>
              <w:jc w:val="center"/>
              <w:rPr>
                <w:lang w:val="ka-GE"/>
              </w:rPr>
            </w:pPr>
            <w:r w:rsidRPr="0024728D">
              <w:rPr>
                <w:lang w:val="ka-GE"/>
              </w:rPr>
              <w:t>მარკირების სისწორე</w:t>
            </w:r>
          </w:p>
        </w:tc>
        <w:tc>
          <w:tcPr>
            <w:tcW w:w="0" w:type="auto"/>
            <w:vAlign w:val="center"/>
            <w:hideMark/>
          </w:tcPr>
          <w:p w14:paraId="58A403C5" w14:textId="77777777" w:rsidR="00D96C45" w:rsidRPr="0024728D" w:rsidRDefault="00D96C45" w:rsidP="001F3A4E">
            <w:pPr>
              <w:jc w:val="center"/>
              <w:rPr>
                <w:lang w:val="ka-GE"/>
              </w:rPr>
            </w:pPr>
            <w:r w:rsidRPr="0024728D">
              <w:rPr>
                <w:lang w:val="ka-GE"/>
              </w:rPr>
              <w:t>კლასის შესაბამისობის შემოწმება</w:t>
            </w:r>
          </w:p>
        </w:tc>
        <w:tc>
          <w:tcPr>
            <w:tcW w:w="3312" w:type="dxa"/>
            <w:vAlign w:val="center"/>
            <w:hideMark/>
          </w:tcPr>
          <w:p w14:paraId="27318A6A" w14:textId="77777777" w:rsidR="00D96C45" w:rsidRPr="0024728D" w:rsidRDefault="00D96C45" w:rsidP="001F3A4E">
            <w:pPr>
              <w:jc w:val="center"/>
              <w:rPr>
                <w:lang w:val="ka-GE"/>
              </w:rPr>
            </w:pPr>
            <w:r w:rsidRPr="0024728D">
              <w:rPr>
                <w:lang w:val="ka-GE"/>
              </w:rPr>
              <w:t>Healthy/Faulty label უნდა ემთხვეოდეს სცენარს</w:t>
            </w:r>
          </w:p>
        </w:tc>
      </w:tr>
    </w:tbl>
    <w:p w14:paraId="5F9C0D6D" w14:textId="77777777" w:rsidR="002D6891" w:rsidRPr="0024728D" w:rsidRDefault="002D6891" w:rsidP="002D6891">
      <w:pPr>
        <w:pStyle w:val="BodyText"/>
        <w:spacing w:line="360" w:lineRule="auto"/>
        <w:ind w:left="0"/>
        <w:jc w:val="both"/>
        <w:rPr>
          <w:sz w:val="8"/>
          <w:szCs w:val="8"/>
          <w:lang w:val="ka-GE"/>
        </w:rPr>
      </w:pPr>
    </w:p>
    <w:p w14:paraId="322C65FF" w14:textId="1EF72B1E" w:rsidR="00995426" w:rsidRPr="0024728D" w:rsidRDefault="00042641" w:rsidP="006132C1">
      <w:pPr>
        <w:pStyle w:val="BodyText"/>
        <w:spacing w:line="360" w:lineRule="auto"/>
        <w:ind w:left="0" w:firstLine="720"/>
        <w:jc w:val="both"/>
        <w:rPr>
          <w:lang w:val="ka-GE"/>
        </w:rPr>
      </w:pPr>
      <w:r w:rsidRPr="0024728D">
        <w:rPr>
          <w:lang w:val="ka-GE"/>
        </w:rPr>
        <w:t xml:space="preserve">მონაცემთა ნორმალიზაცია წარმოადგენს წინასწარი დამუშავების მნიშვნელოვან ეტაპს, რომლის მიზანია განსხვავებული მასშტაბის მქონე პარამეტრების გადაყვანა შედარებად რიცხვით დიაპაზონში. </w:t>
      </w:r>
      <w:r w:rsidR="00733D58">
        <w:rPr>
          <w:lang w:val="ka-GE"/>
        </w:rPr>
        <w:t>უკონტაქტო მუდმივი დენის ელექტრული ძრავის (BLDC)</w:t>
      </w:r>
      <w:r w:rsidRPr="0024728D">
        <w:rPr>
          <w:lang w:val="ka-GE"/>
        </w:rPr>
        <w:t xml:space="preserve"> მონაცემებში პარამეტრები განსხვავებული ერთეულებითა და დიაპაზონებით არის წარმოდგენილი. მაგალითად, ძაბვა შეიძლება იყოს რამდენიმე ვოლტის ფარგლებში, დენი </w:t>
      </w:r>
      <w:r w:rsidR="002D6891" w:rsidRPr="0024728D">
        <w:rPr>
          <w:lang w:val="ka-GE"/>
        </w:rPr>
        <w:t>-</w:t>
      </w:r>
      <w:r w:rsidRPr="0024728D">
        <w:rPr>
          <w:lang w:val="ka-GE"/>
        </w:rPr>
        <w:t xml:space="preserve"> რამდენიმე ან ათეულ ამპერში, RPM </w:t>
      </w:r>
      <w:r w:rsidR="002D6891" w:rsidRPr="0024728D">
        <w:rPr>
          <w:lang w:val="ka-GE"/>
        </w:rPr>
        <w:t>-</w:t>
      </w:r>
      <w:r w:rsidRPr="0024728D">
        <w:rPr>
          <w:lang w:val="ka-GE"/>
        </w:rPr>
        <w:t xml:space="preserve"> ათასობით ერთეულში, ტემპერატურა </w:t>
      </w:r>
      <w:r w:rsidR="002D6891" w:rsidRPr="0024728D">
        <w:rPr>
          <w:lang w:val="ka-GE"/>
        </w:rPr>
        <w:t>-</w:t>
      </w:r>
      <w:r w:rsidRPr="0024728D">
        <w:rPr>
          <w:lang w:val="ka-GE"/>
        </w:rPr>
        <w:t xml:space="preserve"> გრადუს ცელსიუსში, ხოლო ხმაური </w:t>
      </w:r>
      <w:r w:rsidR="002D6891" w:rsidRPr="0024728D">
        <w:rPr>
          <w:lang w:val="ka-GE"/>
        </w:rPr>
        <w:t>-</w:t>
      </w:r>
      <w:r w:rsidRPr="0024728D">
        <w:rPr>
          <w:lang w:val="ka-GE"/>
        </w:rPr>
        <w:t xml:space="preserve"> დეციბელებში. ასეთი განსხვავებული მასშტაბები განსაკუთრებით მოქმედებს SVM მოდელებზე, რადგან მათი გადაწყვეტილების საზღვარი </w:t>
      </w:r>
      <w:r w:rsidRPr="0024728D">
        <w:rPr>
          <w:lang w:val="ka-GE"/>
        </w:rPr>
        <w:lastRenderedPageBreak/>
        <w:t>დამოკიდებულია მონაცემთა სივრცეში წერტილებს შორის მანძილებზე.</w:t>
      </w:r>
    </w:p>
    <w:p w14:paraId="6DA5332C" w14:textId="77777777" w:rsidR="00042641" w:rsidRPr="0024728D" w:rsidRDefault="00042641" w:rsidP="002E56AB">
      <w:pPr>
        <w:pStyle w:val="BodyText"/>
        <w:spacing w:line="360" w:lineRule="auto"/>
        <w:ind w:left="0"/>
        <w:jc w:val="both"/>
        <w:rPr>
          <w:lang w:val="ka-GE"/>
        </w:rPr>
      </w:pPr>
      <w:r w:rsidRPr="0024728D">
        <w:rPr>
          <w:lang w:val="ka-GE"/>
        </w:rPr>
        <w:t>წინამდებარე კვლევაში გამოიყენება სტანდარტიზაციის მიდგომა, რომლის დროსაც თითოეული მახასიათებელი გარდაიქმნება საშუალო მნიშვნელობისა და სტანდარტული გადახრის მიხედვით:</w:t>
      </w:r>
    </w:p>
    <w:p w14:paraId="062D784B" w14:textId="1BCE5D32" w:rsidR="002D6891" w:rsidRPr="0024728D" w:rsidRDefault="002D6891" w:rsidP="00995426">
      <w:pPr>
        <w:pStyle w:val="BodyText"/>
        <w:spacing w:line="360" w:lineRule="auto"/>
        <w:ind w:left="0" w:right="279"/>
        <w:jc w:val="both"/>
        <w:rPr>
          <w:lang w:val="ka-GE"/>
        </w:rPr>
      </w:pPr>
      <w:r w:rsidRPr="0024728D">
        <w:rPr>
          <w:lang w:val="ka-GE"/>
        </w:rPr>
        <w:t>შემდეგნაირად:</w:t>
      </w:r>
    </w:p>
    <w:p w14:paraId="0DD6C6D0" w14:textId="414554AE" w:rsidR="003117BD" w:rsidRPr="0024728D" w:rsidRDefault="00000000" w:rsidP="00995426">
      <w:pPr>
        <w:pStyle w:val="BodyText"/>
        <w:spacing w:line="360" w:lineRule="auto"/>
        <w:ind w:left="0" w:right="279"/>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sSup>
                  <m:sSupPr>
                    <m:ctrlPr>
                      <w:rPr>
                        <w:rFonts w:ascii="Cambria Math" w:hAnsi="Cambria Math"/>
                        <w:lang w:val="ka-GE"/>
                      </w:rPr>
                    </m:ctrlPr>
                  </m:sSupPr>
                  <m:e>
                    <m:r>
                      <w:rPr>
                        <w:rFonts w:ascii="Cambria Math" w:hAnsi="Cambria Math"/>
                        <w:lang w:val="ka-GE"/>
                      </w:rPr>
                      <m:t>x</m:t>
                    </m:r>
                  </m:e>
                  <m:sup>
                    <m:r>
                      <m:rPr>
                        <m:sty m:val="p"/>
                      </m:rPr>
                      <w:rPr>
                        <w:rFonts w:ascii="Cambria Math" w:hAnsi="Cambria Math"/>
                        <w:lang w:val="ka-GE"/>
                      </w:rPr>
                      <m:t>'</m:t>
                    </m:r>
                  </m:sup>
                </m:sSup>
                <m:r>
                  <w:rPr>
                    <w:rFonts w:ascii="Cambria Math" w:hAnsi="Cambria Math"/>
                    <w:lang w:val="ka-GE"/>
                  </w:rPr>
                  <m:t>=</m:t>
                </m:r>
                <m:f>
                  <m:fPr>
                    <m:ctrlPr>
                      <w:rPr>
                        <w:rFonts w:ascii="Cambria Math" w:hAnsi="Cambria Math"/>
                        <w:lang w:val="ka-GE"/>
                      </w:rPr>
                    </m:ctrlPr>
                  </m:fPr>
                  <m:num>
                    <m:r>
                      <w:rPr>
                        <w:rFonts w:ascii="Cambria Math" w:hAnsi="Cambria Math"/>
                        <w:lang w:val="ka-GE"/>
                      </w:rPr>
                      <m:t>x-μ</m:t>
                    </m:r>
                  </m:num>
                  <m:den>
                    <m:r>
                      <w:rPr>
                        <w:rFonts w:ascii="Cambria Math" w:hAnsi="Cambria Math"/>
                        <w:lang w:val="ka-GE"/>
                      </w:rPr>
                      <m:t>σ</m:t>
                    </m:r>
                  </m:den>
                </m:f>
              </m:e>
              <m:e>
                <m:r>
                  <w:rPr>
                    <w:rFonts w:ascii="Cambria Math" w:hAnsi="Cambria Math"/>
                    <w:lang w:val="ka-GE"/>
                  </w:rPr>
                  <m:t xml:space="preserve">                                                      </m:t>
                </m:r>
              </m:e>
              <m:e>
                <m:r>
                  <m:rPr>
                    <m:nor/>
                  </m:rPr>
                  <w:rPr>
                    <w:lang w:val="ka-GE"/>
                  </w:rPr>
                  <m:t>(2.5)</m:t>
                </m:r>
              </m:e>
            </m:mr>
          </m:m>
          <m:r>
            <w:rPr>
              <w:rFonts w:ascii="Cambria Math" w:hAnsi="Cambria Math"/>
              <w:lang w:val="ka-GE"/>
            </w:rPr>
            <m:t xml:space="preserve">  </m:t>
          </m:r>
        </m:oMath>
      </m:oMathPara>
    </w:p>
    <w:p w14:paraId="7D478C1D" w14:textId="50FBC564" w:rsidR="002D6891" w:rsidRPr="0024728D" w:rsidRDefault="002D6891" w:rsidP="002D6891">
      <w:pPr>
        <w:pStyle w:val="BodyText"/>
        <w:spacing w:line="360" w:lineRule="auto"/>
        <w:ind w:left="0" w:right="279"/>
        <w:jc w:val="both"/>
        <w:rPr>
          <w:lang w:val="ka-GE"/>
        </w:rPr>
      </w:pPr>
      <w:r w:rsidRPr="0024728D">
        <w:rPr>
          <w:lang w:val="ka-GE"/>
        </w:rPr>
        <w:t>სადაც:</w:t>
      </w:r>
      <w:r w:rsidRPr="0024728D">
        <w:rPr>
          <w:lang w:val="ka-GE"/>
        </w:rPr>
        <w:br/>
      </w:r>
      <m:oMath>
        <m:sSup>
          <m:sSupPr>
            <m:ctrlPr>
              <w:rPr>
                <w:rFonts w:ascii="Cambria Math" w:hAnsi="Cambria Math"/>
                <w:lang w:val="ka-GE"/>
              </w:rPr>
            </m:ctrlPr>
          </m:sSupPr>
          <m:e>
            <m:r>
              <w:rPr>
                <w:rFonts w:ascii="Cambria Math" w:hAnsi="Cambria Math"/>
                <w:lang w:val="ka-GE"/>
              </w:rPr>
              <m:t>x</m:t>
            </m:r>
          </m:e>
          <m:sup>
            <m:r>
              <m:rPr>
                <m:sty m:val="p"/>
              </m:rPr>
              <w:rPr>
                <w:rFonts w:ascii="Cambria Math" w:hAnsi="Cambria Math"/>
                <w:lang w:val="ka-GE"/>
              </w:rPr>
              <m:t>'</m:t>
            </m:r>
          </m:sup>
        </m:sSup>
      </m:oMath>
      <w:r w:rsidRPr="0024728D">
        <w:rPr>
          <w:lang w:val="ka-GE"/>
        </w:rPr>
        <w:t>- ნორმალიზებული/სტანდარტიზებული მნიშვნელობაა;</w:t>
      </w:r>
    </w:p>
    <w:p w14:paraId="3CD738DC" w14:textId="77777777" w:rsidR="002D6891" w:rsidRPr="0024728D" w:rsidRDefault="002D6891" w:rsidP="002D6891">
      <w:pPr>
        <w:pStyle w:val="BodyText"/>
        <w:spacing w:line="360" w:lineRule="auto"/>
        <w:ind w:left="0" w:right="279"/>
        <w:jc w:val="both"/>
        <w:rPr>
          <w:lang w:val="ka-GE"/>
        </w:rPr>
      </w:pPr>
      <m:oMath>
        <m:r>
          <w:rPr>
            <w:rFonts w:ascii="Cambria Math" w:hAnsi="Cambria Math"/>
            <w:lang w:val="ka-GE"/>
          </w:rPr>
          <m:t>x</m:t>
        </m:r>
      </m:oMath>
      <w:r w:rsidRPr="0024728D">
        <w:rPr>
          <w:lang w:val="ka-GE"/>
        </w:rPr>
        <w:t>- საწყისი მნიშვნელობაა;</w:t>
      </w:r>
    </w:p>
    <w:p w14:paraId="27AD215F" w14:textId="77777777" w:rsidR="002D6891" w:rsidRPr="0024728D" w:rsidRDefault="002D6891" w:rsidP="002D6891">
      <w:pPr>
        <w:pStyle w:val="BodyText"/>
        <w:spacing w:line="360" w:lineRule="auto"/>
        <w:ind w:left="0" w:right="279"/>
        <w:jc w:val="both"/>
        <w:rPr>
          <w:lang w:val="ka-GE"/>
        </w:rPr>
      </w:pPr>
      <m:oMath>
        <m:r>
          <w:rPr>
            <w:rFonts w:ascii="Cambria Math" w:hAnsi="Cambria Math"/>
            <w:lang w:val="ka-GE"/>
          </w:rPr>
          <m:t>μ</m:t>
        </m:r>
      </m:oMath>
      <w:r w:rsidRPr="0024728D">
        <w:rPr>
          <w:lang w:val="ka-GE"/>
        </w:rPr>
        <w:t>- შესაბამისი მახასიათებლის საშუალო მნიშვნელობაა;</w:t>
      </w:r>
    </w:p>
    <w:p w14:paraId="37E5FDFF" w14:textId="77777777" w:rsidR="002D6891" w:rsidRPr="0024728D" w:rsidRDefault="002D6891" w:rsidP="002D6891">
      <w:pPr>
        <w:pStyle w:val="BodyText"/>
        <w:spacing w:line="360" w:lineRule="auto"/>
        <w:ind w:left="0" w:right="279"/>
        <w:jc w:val="both"/>
        <w:rPr>
          <w:lang w:val="ka-GE"/>
        </w:rPr>
      </w:pPr>
      <m:oMath>
        <m:r>
          <w:rPr>
            <w:rFonts w:ascii="Cambria Math" w:hAnsi="Cambria Math"/>
            <w:lang w:val="ka-GE"/>
          </w:rPr>
          <m:t>σ</m:t>
        </m:r>
      </m:oMath>
      <w:r w:rsidRPr="0024728D">
        <w:rPr>
          <w:lang w:val="ka-GE"/>
        </w:rPr>
        <w:t xml:space="preserve"> - შესაბამისი მახასიათებლის სტანდარტული გადახრაა.</w:t>
      </w:r>
    </w:p>
    <w:p w14:paraId="7FAE31AE" w14:textId="77777777" w:rsidR="002D6891" w:rsidRPr="0024728D" w:rsidRDefault="002D6891" w:rsidP="002D6891">
      <w:pPr>
        <w:pStyle w:val="BodyText"/>
        <w:spacing w:line="360" w:lineRule="auto"/>
        <w:ind w:left="0"/>
        <w:rPr>
          <w:sz w:val="10"/>
          <w:szCs w:val="10"/>
          <w:lang w:val="ka-GE"/>
        </w:rPr>
      </w:pPr>
    </w:p>
    <w:p w14:paraId="11AD8E15" w14:textId="1D667BF5" w:rsidR="00042641" w:rsidRPr="0024728D" w:rsidRDefault="00042641" w:rsidP="00FC2717">
      <w:pPr>
        <w:pStyle w:val="BodyText"/>
        <w:spacing w:line="360" w:lineRule="auto"/>
        <w:ind w:left="0" w:firstLine="720"/>
        <w:jc w:val="both"/>
        <w:rPr>
          <w:lang w:val="ka-GE"/>
        </w:rPr>
      </w:pPr>
      <w:r w:rsidRPr="0024728D">
        <w:rPr>
          <w:lang w:val="ka-GE"/>
        </w:rPr>
        <w:t>ნორმალიზაცია არ ცვლის პარამეტრების ფიზიკურ მნიშვნელობას; იგი მხოლოდ უზრუნველყოფს მათ რიცხვით შედარებადობას მანქანური სწავლების მოდელში.</w:t>
      </w:r>
    </w:p>
    <w:p w14:paraId="7D407CBD" w14:textId="6D9CE130" w:rsidR="00042641" w:rsidRPr="0024728D" w:rsidRDefault="00042641" w:rsidP="003117BD">
      <w:pPr>
        <w:pStyle w:val="BodyText"/>
        <w:spacing w:line="360" w:lineRule="auto"/>
        <w:ind w:left="0"/>
        <w:jc w:val="both"/>
        <w:rPr>
          <w:lang w:val="ka-GE"/>
        </w:rPr>
      </w:pPr>
      <w:r w:rsidRPr="0024728D">
        <w:rPr>
          <w:lang w:val="ka-GE"/>
        </w:rPr>
        <w:t>ნორმალიზაციის დროს აუცილებელია, რომ საშუალო მნიშვნელობა და სტანდარტული გადახრა განისაზღვროს მხოლოდ სასწავლო მონაცემების საფუძველზე, ხოლო შემდეგ იგივე პარამეტრები გამოყენებულ იქნეს სატესტო მონაცემებზე. ეს საჭიროა მონაცემთა გაჟონვის თავიდან ასაცილებლად, როდესაც სატესტო მონაცემების ინფორმაცია წინასწარ გამოიყენება მოდელის მომზადების პროცესში. ასეთი შეცდომა შეიძლება გამოიწვიოს მოდელის შედეგების ხელოვნურად გაუმჯობესება და რეალური განზოგადების უნარის არასწორი შეფასება (Hastie et al., 2009).</w:t>
      </w:r>
    </w:p>
    <w:p w14:paraId="3022EEB6" w14:textId="5FDDBE4C" w:rsidR="00042641" w:rsidRPr="0024728D" w:rsidRDefault="00042641" w:rsidP="00042641">
      <w:pPr>
        <w:pStyle w:val="BodyText"/>
        <w:spacing w:line="360" w:lineRule="auto"/>
        <w:ind w:left="0"/>
        <w:jc w:val="both"/>
        <w:rPr>
          <w:lang w:val="ka-GE"/>
        </w:rPr>
      </w:pPr>
      <w:r w:rsidRPr="0024728D">
        <w:rPr>
          <w:lang w:val="ka-GE"/>
        </w:rPr>
        <w:t xml:space="preserve">აღნიშნულიდან გამომდინარე, ექსპერიმენტული მონაცემების შეგროვება, გაწმენდა და ნორმალიზაცია წარმოადგენს აუცილებელ საფუძველს </w:t>
      </w:r>
      <w:r w:rsidR="00733D58">
        <w:rPr>
          <w:lang w:val="ka-GE"/>
        </w:rPr>
        <w:t>უკონტაქტო მუდმივი დენის ელექტრული ძრავის (BLDC)</w:t>
      </w:r>
      <w:r w:rsidRPr="0024728D">
        <w:rPr>
          <w:lang w:val="ka-GE"/>
        </w:rPr>
        <w:t xml:space="preserve"> დაზიანებების დიაგნოსტიკის მეთოდოლოგიაში. სწორად ორგანიზებული მონაცემთა ბაზა უზრუნველყოფს, რომ შემდგომ ეტაპზე მახასიათებლების ფორმირება, მონაცემთა მარკირება და მანქანური სწავლების მოდელების შეფასება განხორციელდეს სანდო და ტექნიკურად დასაბუთებულ საფუძველზე.</w:t>
      </w:r>
    </w:p>
    <w:p w14:paraId="61057A7C" w14:textId="3446D70F" w:rsidR="00C911B9" w:rsidRPr="0024728D" w:rsidRDefault="002E56AB" w:rsidP="00AF020C">
      <w:pPr>
        <w:pStyle w:val="Heading2"/>
        <w:numPr>
          <w:ilvl w:val="1"/>
          <w:numId w:val="42"/>
        </w:numPr>
        <w:spacing w:line="360" w:lineRule="auto"/>
        <w:jc w:val="center"/>
        <w:rPr>
          <w:lang w:val="ka-GE"/>
        </w:rPr>
      </w:pPr>
      <w:bookmarkStart w:id="58" w:name="_Toc233880604"/>
      <w:r w:rsidRPr="0024728D">
        <w:rPr>
          <w:lang w:val="ka-GE"/>
        </w:rPr>
        <w:lastRenderedPageBreak/>
        <w:t>მახასიათებლების ფორმირება</w:t>
      </w:r>
      <w:bookmarkEnd w:id="58"/>
    </w:p>
    <w:p w14:paraId="459F1C4D" w14:textId="77777777" w:rsidR="002E56AB" w:rsidRPr="0024728D" w:rsidRDefault="002E56AB" w:rsidP="00E14701">
      <w:pPr>
        <w:pStyle w:val="BodyText"/>
        <w:spacing w:line="360" w:lineRule="auto"/>
        <w:ind w:left="0" w:right="279" w:firstLine="720"/>
        <w:jc w:val="both"/>
        <w:rPr>
          <w:lang w:val="ka-GE"/>
        </w:rPr>
      </w:pPr>
      <w:r w:rsidRPr="0024728D">
        <w:rPr>
          <w:lang w:val="ka-GE"/>
        </w:rPr>
        <w:t>მახასიათებლების ფორმირება წარმოადგენს მონაცემთა დამუშავების შემდეგ ეტაპს, რომლის მიზანია ნედლი ან წინასწარ დამუშავებული ექსპერიმენტული მონაცემების გარდაქმნა ისეთ ანალიზურ ფორმად, რომელიც გამოსადეგია მანქანური სწავლების მოდელებისთვის. თუ მონაცემთა შეგროვება უზრუნველყოფს რეალური სამუშაო პარამეტრების დაფიქსირებას, ხოლო გაწმენდა და ნორმალიზაცია უზრუნველყოფს მონაცემთა ხარისხს, მახასიათებლების ფორმირება განსაზღვრავს, რომელი საინჟინრო პარამეტრები გამოიყენება უშუალოდ დიაგნოსტიკური კლასიფიკაციისათვის (Bishop, 2006; Hastie et al., 2009).</w:t>
      </w:r>
    </w:p>
    <w:p w14:paraId="68F479A4" w14:textId="06C46BA9" w:rsidR="002E56AB" w:rsidRPr="0024728D" w:rsidRDefault="002E56AB" w:rsidP="006745CD">
      <w:pPr>
        <w:pStyle w:val="BodyText"/>
        <w:spacing w:line="360" w:lineRule="auto"/>
        <w:ind w:left="0" w:right="279" w:firstLine="720"/>
        <w:jc w:val="both"/>
        <w:rPr>
          <w:lang w:val="ka-GE"/>
        </w:rPr>
      </w:pPr>
      <w:r w:rsidRPr="0024728D">
        <w:rPr>
          <w:lang w:val="ka-GE"/>
        </w:rPr>
        <w:t xml:space="preserve">წინამდებარე კვლევაში მახასიათებლების შერჩევა ეფუძნება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ფიზიკურ მუშაობას. გამოყენებული პარამეტრები უნდა ასახავდეს ძრავის ელექტრულ დატვირთვას, მექანიკურ რეაქციას, თერმულ მდგომარეობას, აკუსტიკურ გამოვლინებას და გარემო პირობების გავლენას. ამ მიზნით მონაცემთა ბაზაში გამოყენებულია ძაბვა, დენი, სიმძლავრე, RPM, წევის ძალა, ძრავის ტემპერატურა, ხმაური, გარემოს ტემპერატურა და ფარდობითი ტენიანობა. წინამდებარე კვლევაში გამოყენებული დიაგნოსტიკური მახასიათებლების ძირითადი ჯგუფები წარმოდგენილია ცხრილში 2.3.</w:t>
      </w:r>
    </w:p>
    <w:p w14:paraId="3B65B306" w14:textId="373E0930" w:rsidR="002E56AB" w:rsidRPr="0024728D" w:rsidRDefault="0077468D" w:rsidP="0077468D">
      <w:pPr>
        <w:pStyle w:val="BodyText"/>
        <w:spacing w:line="360" w:lineRule="auto"/>
        <w:ind w:left="0" w:right="279"/>
        <w:jc w:val="right"/>
        <w:rPr>
          <w:lang w:val="ka-GE"/>
        </w:rPr>
      </w:pPr>
      <w:r w:rsidRPr="0024728D">
        <w:rPr>
          <w:lang w:val="ka-GE"/>
        </w:rPr>
        <w:t>ცხრილი 2.3. დიაგნოსტიკური მახასიათებლების ჯგუფები</w:t>
      </w:r>
    </w:p>
    <w:tbl>
      <w:tblPr>
        <w:tblStyle w:val="TableGrid"/>
        <w:tblW w:w="8910" w:type="dxa"/>
        <w:tblInd w:w="198" w:type="dxa"/>
        <w:tblLook w:val="04A0" w:firstRow="1" w:lastRow="0" w:firstColumn="1" w:lastColumn="0" w:noHBand="0" w:noVBand="1"/>
      </w:tblPr>
      <w:tblGrid>
        <w:gridCol w:w="2580"/>
        <w:gridCol w:w="2786"/>
        <w:gridCol w:w="3544"/>
      </w:tblGrid>
      <w:tr w:rsidR="002E56AB" w:rsidRPr="0024728D" w14:paraId="3C386DCA" w14:textId="77777777" w:rsidTr="000977B1">
        <w:trPr>
          <w:trHeight w:val="594"/>
        </w:trPr>
        <w:tc>
          <w:tcPr>
            <w:tcW w:w="0" w:type="auto"/>
            <w:vAlign w:val="center"/>
            <w:hideMark/>
          </w:tcPr>
          <w:p w14:paraId="05580CBE" w14:textId="77777777" w:rsidR="002E56AB" w:rsidRPr="0024728D" w:rsidRDefault="002E56AB" w:rsidP="002E56AB">
            <w:pPr>
              <w:jc w:val="center"/>
              <w:rPr>
                <w:b/>
                <w:bCs/>
                <w:lang w:val="ka-GE"/>
              </w:rPr>
            </w:pPr>
            <w:r w:rsidRPr="0024728D">
              <w:rPr>
                <w:b/>
                <w:bCs/>
                <w:lang w:val="ka-GE"/>
              </w:rPr>
              <w:t>მახასიათებლების ჯგუფი</w:t>
            </w:r>
          </w:p>
        </w:tc>
        <w:tc>
          <w:tcPr>
            <w:tcW w:w="0" w:type="auto"/>
            <w:vAlign w:val="center"/>
            <w:hideMark/>
          </w:tcPr>
          <w:p w14:paraId="1DED7924" w14:textId="77777777" w:rsidR="002E56AB" w:rsidRPr="0024728D" w:rsidRDefault="002E56AB" w:rsidP="002E56AB">
            <w:pPr>
              <w:jc w:val="center"/>
              <w:rPr>
                <w:b/>
                <w:bCs/>
                <w:lang w:val="ka-GE"/>
              </w:rPr>
            </w:pPr>
            <w:r w:rsidRPr="0024728D">
              <w:rPr>
                <w:b/>
                <w:bCs/>
                <w:lang w:val="ka-GE"/>
              </w:rPr>
              <w:t>გამოყენებული პარამეტრები</w:t>
            </w:r>
          </w:p>
        </w:tc>
        <w:tc>
          <w:tcPr>
            <w:tcW w:w="3544" w:type="dxa"/>
            <w:vAlign w:val="center"/>
            <w:hideMark/>
          </w:tcPr>
          <w:p w14:paraId="3A4D22AF" w14:textId="77777777" w:rsidR="002E56AB" w:rsidRPr="0024728D" w:rsidRDefault="002E56AB" w:rsidP="002E56AB">
            <w:pPr>
              <w:jc w:val="center"/>
              <w:rPr>
                <w:b/>
                <w:bCs/>
                <w:lang w:val="ka-GE"/>
              </w:rPr>
            </w:pPr>
            <w:r w:rsidRPr="0024728D">
              <w:rPr>
                <w:b/>
                <w:bCs/>
                <w:lang w:val="ka-GE"/>
              </w:rPr>
              <w:t>საინჟინრო მნიშვნელობა</w:t>
            </w:r>
          </w:p>
        </w:tc>
      </w:tr>
      <w:tr w:rsidR="002E56AB" w:rsidRPr="0024728D" w14:paraId="71CF7D14" w14:textId="77777777" w:rsidTr="000977B1">
        <w:trPr>
          <w:trHeight w:val="594"/>
        </w:trPr>
        <w:tc>
          <w:tcPr>
            <w:tcW w:w="0" w:type="auto"/>
            <w:vAlign w:val="center"/>
            <w:hideMark/>
          </w:tcPr>
          <w:p w14:paraId="5BD8AC88" w14:textId="77777777" w:rsidR="002E56AB" w:rsidRPr="0024728D" w:rsidRDefault="002E56AB" w:rsidP="002E56AB">
            <w:pPr>
              <w:jc w:val="center"/>
              <w:rPr>
                <w:lang w:val="ka-GE"/>
              </w:rPr>
            </w:pPr>
            <w:r w:rsidRPr="0024728D">
              <w:rPr>
                <w:lang w:val="ka-GE"/>
              </w:rPr>
              <w:t>ელექტრული მახასიათებლები</w:t>
            </w:r>
          </w:p>
        </w:tc>
        <w:tc>
          <w:tcPr>
            <w:tcW w:w="0" w:type="auto"/>
            <w:vAlign w:val="center"/>
            <w:hideMark/>
          </w:tcPr>
          <w:p w14:paraId="225FC88E" w14:textId="77777777" w:rsidR="002E56AB" w:rsidRPr="0024728D" w:rsidRDefault="002E56AB" w:rsidP="002E56AB">
            <w:pPr>
              <w:jc w:val="center"/>
              <w:rPr>
                <w:lang w:val="ka-GE"/>
              </w:rPr>
            </w:pPr>
            <w:r w:rsidRPr="0024728D">
              <w:rPr>
                <w:lang w:val="ka-GE"/>
              </w:rPr>
              <w:t>ძაბვა, დენი, სიმძლავრე</w:t>
            </w:r>
          </w:p>
        </w:tc>
        <w:tc>
          <w:tcPr>
            <w:tcW w:w="3544" w:type="dxa"/>
            <w:vAlign w:val="center"/>
            <w:hideMark/>
          </w:tcPr>
          <w:p w14:paraId="4F9DBFAF" w14:textId="77777777" w:rsidR="002E56AB" w:rsidRPr="0024728D" w:rsidRDefault="002E56AB" w:rsidP="002E56AB">
            <w:pPr>
              <w:jc w:val="center"/>
              <w:rPr>
                <w:lang w:val="ka-GE"/>
              </w:rPr>
            </w:pPr>
            <w:r w:rsidRPr="0024728D">
              <w:rPr>
                <w:lang w:val="ka-GE"/>
              </w:rPr>
              <w:t>ასახავს კვების წყაროსა და ძრავის ელექტრულ დატვირთვას</w:t>
            </w:r>
          </w:p>
        </w:tc>
      </w:tr>
      <w:tr w:rsidR="002E56AB" w:rsidRPr="0024728D" w14:paraId="31C9EAF8" w14:textId="77777777" w:rsidTr="000977B1">
        <w:trPr>
          <w:trHeight w:val="594"/>
        </w:trPr>
        <w:tc>
          <w:tcPr>
            <w:tcW w:w="0" w:type="auto"/>
            <w:vAlign w:val="center"/>
            <w:hideMark/>
          </w:tcPr>
          <w:p w14:paraId="3FFE66AC" w14:textId="77777777" w:rsidR="002E56AB" w:rsidRPr="0024728D" w:rsidRDefault="002E56AB" w:rsidP="002E56AB">
            <w:pPr>
              <w:jc w:val="center"/>
              <w:rPr>
                <w:lang w:val="ka-GE"/>
              </w:rPr>
            </w:pPr>
            <w:r w:rsidRPr="0024728D">
              <w:rPr>
                <w:lang w:val="ka-GE"/>
              </w:rPr>
              <w:t>მექანიკური/წევის მახასიათებლები</w:t>
            </w:r>
          </w:p>
        </w:tc>
        <w:tc>
          <w:tcPr>
            <w:tcW w:w="0" w:type="auto"/>
            <w:vAlign w:val="center"/>
            <w:hideMark/>
          </w:tcPr>
          <w:p w14:paraId="1DB59872" w14:textId="77777777" w:rsidR="002E56AB" w:rsidRPr="0024728D" w:rsidRDefault="002E56AB" w:rsidP="002E56AB">
            <w:pPr>
              <w:jc w:val="center"/>
              <w:rPr>
                <w:lang w:val="ka-GE"/>
              </w:rPr>
            </w:pPr>
            <w:r w:rsidRPr="0024728D">
              <w:rPr>
                <w:lang w:val="ka-GE"/>
              </w:rPr>
              <w:t>RPM, წევის ძალა</w:t>
            </w:r>
          </w:p>
        </w:tc>
        <w:tc>
          <w:tcPr>
            <w:tcW w:w="3544" w:type="dxa"/>
            <w:vAlign w:val="center"/>
            <w:hideMark/>
          </w:tcPr>
          <w:p w14:paraId="5AA61D96" w14:textId="77777777" w:rsidR="002E56AB" w:rsidRPr="0024728D" w:rsidRDefault="002E56AB" w:rsidP="002E56AB">
            <w:pPr>
              <w:jc w:val="center"/>
              <w:rPr>
                <w:lang w:val="ka-GE"/>
              </w:rPr>
            </w:pPr>
            <w:r w:rsidRPr="0024728D">
              <w:rPr>
                <w:lang w:val="ka-GE"/>
              </w:rPr>
              <w:t>აღწერს ბრუნვის რეჟიმსა და წევის ძალის შექმნის შედეგს</w:t>
            </w:r>
          </w:p>
        </w:tc>
      </w:tr>
      <w:tr w:rsidR="002E56AB" w:rsidRPr="0024728D" w14:paraId="01A85141" w14:textId="77777777" w:rsidTr="000977B1">
        <w:trPr>
          <w:trHeight w:val="594"/>
        </w:trPr>
        <w:tc>
          <w:tcPr>
            <w:tcW w:w="0" w:type="auto"/>
            <w:vAlign w:val="center"/>
            <w:hideMark/>
          </w:tcPr>
          <w:p w14:paraId="2A480004" w14:textId="77777777" w:rsidR="002E56AB" w:rsidRPr="0024728D" w:rsidRDefault="002E56AB" w:rsidP="002E56AB">
            <w:pPr>
              <w:jc w:val="center"/>
              <w:rPr>
                <w:lang w:val="ka-GE"/>
              </w:rPr>
            </w:pPr>
            <w:r w:rsidRPr="0024728D">
              <w:rPr>
                <w:lang w:val="ka-GE"/>
              </w:rPr>
              <w:t>თერმული მახასიათებელი</w:t>
            </w:r>
          </w:p>
        </w:tc>
        <w:tc>
          <w:tcPr>
            <w:tcW w:w="0" w:type="auto"/>
            <w:vAlign w:val="center"/>
            <w:hideMark/>
          </w:tcPr>
          <w:p w14:paraId="27355DB7" w14:textId="77777777" w:rsidR="002E56AB" w:rsidRPr="0024728D" w:rsidRDefault="002E56AB" w:rsidP="002E56AB">
            <w:pPr>
              <w:jc w:val="center"/>
              <w:rPr>
                <w:lang w:val="ka-GE"/>
              </w:rPr>
            </w:pPr>
            <w:r w:rsidRPr="0024728D">
              <w:rPr>
                <w:lang w:val="ka-GE"/>
              </w:rPr>
              <w:t>ძრავის ტემპერატურა</w:t>
            </w:r>
          </w:p>
        </w:tc>
        <w:tc>
          <w:tcPr>
            <w:tcW w:w="3544" w:type="dxa"/>
            <w:vAlign w:val="center"/>
            <w:hideMark/>
          </w:tcPr>
          <w:p w14:paraId="4558FB2A" w14:textId="77777777" w:rsidR="002E56AB" w:rsidRPr="0024728D" w:rsidRDefault="002E56AB" w:rsidP="002E56AB">
            <w:pPr>
              <w:jc w:val="center"/>
              <w:rPr>
                <w:lang w:val="ka-GE"/>
              </w:rPr>
            </w:pPr>
            <w:r w:rsidRPr="0024728D">
              <w:rPr>
                <w:lang w:val="ka-GE"/>
              </w:rPr>
              <w:t>მიუთითებს თერმულ დატვირთვასა და შესაძლო გადახურებაზე</w:t>
            </w:r>
          </w:p>
        </w:tc>
      </w:tr>
      <w:tr w:rsidR="002E56AB" w:rsidRPr="0024728D" w14:paraId="22104A33" w14:textId="77777777" w:rsidTr="00E14701">
        <w:trPr>
          <w:trHeight w:val="723"/>
        </w:trPr>
        <w:tc>
          <w:tcPr>
            <w:tcW w:w="0" w:type="auto"/>
            <w:vAlign w:val="center"/>
            <w:hideMark/>
          </w:tcPr>
          <w:p w14:paraId="3141D9AB" w14:textId="77777777" w:rsidR="002E56AB" w:rsidRPr="0024728D" w:rsidRDefault="002E56AB" w:rsidP="002E56AB">
            <w:pPr>
              <w:jc w:val="center"/>
              <w:rPr>
                <w:lang w:val="ka-GE"/>
              </w:rPr>
            </w:pPr>
            <w:r w:rsidRPr="0024728D">
              <w:rPr>
                <w:lang w:val="ka-GE"/>
              </w:rPr>
              <w:t>აკუსტიკური მახასიათებელი</w:t>
            </w:r>
          </w:p>
        </w:tc>
        <w:tc>
          <w:tcPr>
            <w:tcW w:w="0" w:type="auto"/>
            <w:vAlign w:val="center"/>
            <w:hideMark/>
          </w:tcPr>
          <w:p w14:paraId="464851A9" w14:textId="77777777" w:rsidR="002E56AB" w:rsidRPr="0024728D" w:rsidRDefault="002E56AB" w:rsidP="002E56AB">
            <w:pPr>
              <w:jc w:val="center"/>
              <w:rPr>
                <w:lang w:val="ka-GE"/>
              </w:rPr>
            </w:pPr>
            <w:r w:rsidRPr="0024728D">
              <w:rPr>
                <w:lang w:val="ka-GE"/>
              </w:rPr>
              <w:t>ხმაურის დონე</w:t>
            </w:r>
          </w:p>
        </w:tc>
        <w:tc>
          <w:tcPr>
            <w:tcW w:w="3544" w:type="dxa"/>
            <w:vAlign w:val="center"/>
            <w:hideMark/>
          </w:tcPr>
          <w:p w14:paraId="5F718BE2" w14:textId="77777777" w:rsidR="002E56AB" w:rsidRPr="0024728D" w:rsidRDefault="002E56AB" w:rsidP="002E56AB">
            <w:pPr>
              <w:jc w:val="center"/>
              <w:rPr>
                <w:lang w:val="ka-GE"/>
              </w:rPr>
            </w:pPr>
            <w:r w:rsidRPr="0024728D">
              <w:rPr>
                <w:lang w:val="ka-GE"/>
              </w:rPr>
              <w:t>ასახავს შესაძლო მექანიკურ ან აეროდინამიკურ არასტაბილურობას</w:t>
            </w:r>
          </w:p>
        </w:tc>
      </w:tr>
      <w:tr w:rsidR="002E56AB" w:rsidRPr="0024728D" w14:paraId="0BC4565D" w14:textId="77777777" w:rsidTr="000977B1">
        <w:trPr>
          <w:trHeight w:val="594"/>
        </w:trPr>
        <w:tc>
          <w:tcPr>
            <w:tcW w:w="0" w:type="auto"/>
            <w:vAlign w:val="center"/>
            <w:hideMark/>
          </w:tcPr>
          <w:p w14:paraId="65FB4BFC" w14:textId="77777777" w:rsidR="002E56AB" w:rsidRPr="0024728D" w:rsidRDefault="002E56AB" w:rsidP="002E56AB">
            <w:pPr>
              <w:jc w:val="center"/>
              <w:rPr>
                <w:lang w:val="ka-GE"/>
              </w:rPr>
            </w:pPr>
            <w:r w:rsidRPr="0024728D">
              <w:rPr>
                <w:lang w:val="ka-GE"/>
              </w:rPr>
              <w:t>გარემო მახასიათებლები</w:t>
            </w:r>
          </w:p>
        </w:tc>
        <w:tc>
          <w:tcPr>
            <w:tcW w:w="0" w:type="auto"/>
            <w:vAlign w:val="center"/>
            <w:hideMark/>
          </w:tcPr>
          <w:p w14:paraId="749EEAFE" w14:textId="77777777" w:rsidR="002E56AB" w:rsidRPr="0024728D" w:rsidRDefault="002E56AB" w:rsidP="002E56AB">
            <w:pPr>
              <w:jc w:val="center"/>
              <w:rPr>
                <w:lang w:val="ka-GE"/>
              </w:rPr>
            </w:pPr>
            <w:r w:rsidRPr="0024728D">
              <w:rPr>
                <w:lang w:val="ka-GE"/>
              </w:rPr>
              <w:t>გარემოს ტემპერატურა, ფარდობითი ტენიანობა</w:t>
            </w:r>
          </w:p>
        </w:tc>
        <w:tc>
          <w:tcPr>
            <w:tcW w:w="3544" w:type="dxa"/>
            <w:vAlign w:val="center"/>
            <w:hideMark/>
          </w:tcPr>
          <w:p w14:paraId="0FAA1A6C" w14:textId="77777777" w:rsidR="002E56AB" w:rsidRPr="0024728D" w:rsidRDefault="002E56AB" w:rsidP="002E56AB">
            <w:pPr>
              <w:jc w:val="center"/>
              <w:rPr>
                <w:lang w:val="ka-GE"/>
              </w:rPr>
            </w:pPr>
            <w:r w:rsidRPr="0024728D">
              <w:rPr>
                <w:lang w:val="ka-GE"/>
              </w:rPr>
              <w:t>აღწერს გარე სამუშაო პირობების გავლენას</w:t>
            </w:r>
          </w:p>
        </w:tc>
      </w:tr>
    </w:tbl>
    <w:p w14:paraId="5106E94A" w14:textId="45E58480" w:rsidR="002E56AB" w:rsidRPr="0024728D" w:rsidRDefault="002E56AB" w:rsidP="002E56AB">
      <w:pPr>
        <w:pStyle w:val="BodyText"/>
        <w:spacing w:line="360" w:lineRule="auto"/>
        <w:ind w:left="0" w:right="279"/>
        <w:jc w:val="both"/>
        <w:rPr>
          <w:lang w:val="ka-GE"/>
        </w:rPr>
      </w:pPr>
      <w:r w:rsidRPr="0024728D">
        <w:rPr>
          <w:lang w:val="ka-GE"/>
        </w:rPr>
        <w:lastRenderedPageBreak/>
        <w:t xml:space="preserve">როგორც ცხრილიდან ჩანს, გამოყენებული მახასიათებლები მოიცავს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რამდენიმე ფიზიკურ ასპექტს. ეს მნიშვნელოვანია, რადგან დაზიანების ნიშნები შეიძლება ერთდროულად გამოვლინდეს ელექტრულ, მექანიკურ, თერმულ, აკუსტიკურ და გარემო პარამეტრებში. </w:t>
      </w:r>
    </w:p>
    <w:p w14:paraId="2317DB7C" w14:textId="455B0CCD" w:rsidR="002E56AB" w:rsidRPr="0024728D" w:rsidRDefault="002E56AB" w:rsidP="002E56AB">
      <w:pPr>
        <w:pStyle w:val="BodyText"/>
        <w:spacing w:line="360" w:lineRule="auto"/>
        <w:ind w:left="0" w:right="279"/>
        <w:jc w:val="both"/>
        <w:rPr>
          <w:lang w:val="ka-GE"/>
        </w:rPr>
      </w:pPr>
      <w:r w:rsidRPr="0024728D">
        <w:rPr>
          <w:lang w:val="ka-GE"/>
        </w:rPr>
        <w:t>მეთოდოლოგიურად გამოყენებული მახასიათებლების ერთობლიობა შეიძლება ჩაიწეროს შემდეგი სახით:</w:t>
      </w:r>
    </w:p>
    <w:p w14:paraId="4497ECA7" w14:textId="77777777" w:rsidR="00276569" w:rsidRPr="0024728D" w:rsidRDefault="00276569" w:rsidP="002E56AB">
      <w:pPr>
        <w:pStyle w:val="BodyText"/>
        <w:spacing w:line="360" w:lineRule="auto"/>
        <w:ind w:left="0" w:right="279"/>
        <w:jc w:val="both"/>
        <w:rPr>
          <w:sz w:val="4"/>
          <w:szCs w:val="4"/>
          <w:lang w:val="ka-GE"/>
        </w:rPr>
      </w:pPr>
    </w:p>
    <w:p w14:paraId="654BF425" w14:textId="0DD3C1CB" w:rsidR="002E56AB" w:rsidRPr="0024728D" w:rsidRDefault="00000000" w:rsidP="002E56AB">
      <w:pPr>
        <w:pStyle w:val="BodyText"/>
        <w:spacing w:line="360" w:lineRule="auto"/>
        <w:ind w:right="279"/>
        <w:jc w:val="both"/>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F={V,</m:t>
                </m:r>
                <m:r>
                  <m:rPr>
                    <m:sty m:val="p"/>
                  </m:rPr>
                  <w:rPr>
                    <w:rFonts w:ascii="Cambria Math" w:hAnsi="Cambria Math"/>
                    <w:lang w:val="ka-GE"/>
                  </w:rPr>
                  <m:t> </m:t>
                </m:r>
                <m:r>
                  <w:rPr>
                    <w:rFonts w:ascii="Cambria Math" w:hAnsi="Cambria Math"/>
                    <w:lang w:val="ka-GE"/>
                  </w:rPr>
                  <m:t>I,</m:t>
                </m:r>
                <m:r>
                  <m:rPr>
                    <m:sty m:val="p"/>
                  </m:rPr>
                  <w:rPr>
                    <w:rFonts w:ascii="Cambria Math" w:hAnsi="Cambria Math"/>
                    <w:lang w:val="ka-GE"/>
                  </w:rPr>
                  <m:t> </m:t>
                </m:r>
                <m:r>
                  <w:rPr>
                    <w:rFonts w:ascii="Cambria Math" w:hAnsi="Cambria Math"/>
                    <w:lang w:val="ka-GE"/>
                  </w:rPr>
                  <m:t>P,</m:t>
                </m:r>
                <m:r>
                  <m:rPr>
                    <m:sty m:val="p"/>
                  </m:rPr>
                  <w:rPr>
                    <w:rFonts w:ascii="Cambria Math" w:hAnsi="Cambria Math"/>
                    <w:lang w:val="ka-GE"/>
                  </w:rPr>
                  <m:t> </m:t>
                </m:r>
                <m:r>
                  <w:rPr>
                    <w:rFonts w:ascii="Cambria Math" w:hAnsi="Cambria Math"/>
                    <w:lang w:val="ka-GE"/>
                  </w:rPr>
                  <m:t>RPM,</m:t>
                </m:r>
                <m:r>
                  <m:rPr>
                    <m:sty m:val="p"/>
                  </m:rPr>
                  <w:rPr>
                    <w:rFonts w:ascii="Cambria Math" w:hAnsi="Cambria Math"/>
                    <w:lang w:val="ka-GE"/>
                  </w:rPr>
                  <m:t> </m:t>
                </m:r>
                <m:r>
                  <w:rPr>
                    <w:rFonts w:ascii="Cambria Math" w:hAnsi="Cambria Math"/>
                    <w:lang w:val="ka-GE"/>
                  </w:rPr>
                  <m:t>T,</m:t>
                </m:r>
                <m:r>
                  <m:rPr>
                    <m:sty m:val="p"/>
                  </m:rPr>
                  <w:rPr>
                    <w:rFonts w:ascii="Cambria Math" w:hAnsi="Cambria Math"/>
                    <w:lang w:val="ka-GE"/>
                  </w:rPr>
                  <m:t> </m:t>
                </m:r>
                <m:r>
                  <w:rPr>
                    <w:rFonts w:ascii="Cambria Math" w:hAnsi="Cambria Math"/>
                    <w:lang w:val="ka-GE"/>
                  </w:rPr>
                  <m:t>Temp,</m:t>
                </m:r>
                <m:r>
                  <m:rPr>
                    <m:sty m:val="p"/>
                  </m:rPr>
                  <w:rPr>
                    <w:rFonts w:ascii="Cambria Math" w:hAnsi="Cambria Math"/>
                    <w:lang w:val="ka-GE"/>
                  </w:rPr>
                  <m:t> </m:t>
                </m:r>
                <m:r>
                  <w:rPr>
                    <w:rFonts w:ascii="Cambria Math" w:hAnsi="Cambria Math"/>
                    <w:lang w:val="ka-GE"/>
                  </w:rPr>
                  <m:t>Noise,</m:t>
                </m:r>
                <m:r>
                  <m:rPr>
                    <m:sty m:val="p"/>
                  </m:rPr>
                  <w:rPr>
                    <w:rFonts w:ascii="Cambria Math" w:hAnsi="Cambria Math"/>
                    <w:lang w:val="ka-GE"/>
                  </w:rPr>
                  <m:t> </m:t>
                </m:r>
                <m:r>
                  <w:rPr>
                    <w:rFonts w:ascii="Cambria Math" w:hAnsi="Cambria Math"/>
                    <w:lang w:val="ka-GE"/>
                  </w:rPr>
                  <m:t>ATemp,</m:t>
                </m:r>
                <m:r>
                  <m:rPr>
                    <m:sty m:val="p"/>
                  </m:rPr>
                  <w:rPr>
                    <w:rFonts w:ascii="Cambria Math" w:hAnsi="Cambria Math"/>
                    <w:lang w:val="ka-GE"/>
                  </w:rPr>
                  <m:t> </m:t>
                </m:r>
                <m:r>
                  <w:rPr>
                    <w:rFonts w:ascii="Cambria Math" w:hAnsi="Cambria Math"/>
                    <w:lang w:val="ka-GE"/>
                  </w:rPr>
                  <m:t>RH}</m:t>
                </m:r>
              </m:e>
              <m:e>
                <m:r>
                  <w:rPr>
                    <w:rFonts w:ascii="Cambria Math" w:hAnsi="Cambria Math"/>
                    <w:lang w:val="ka-GE"/>
                  </w:rPr>
                  <m:t xml:space="preserve">                   </m:t>
                </m:r>
              </m:e>
              <m:e>
                <m:r>
                  <m:rPr>
                    <m:nor/>
                  </m:rPr>
                  <w:rPr>
                    <w:lang w:val="ka-GE"/>
                  </w:rPr>
                  <m:t>(2.6)</m:t>
                </m:r>
              </m:e>
            </m:mr>
          </m:m>
          <m:r>
            <w:rPr>
              <w:rFonts w:ascii="Cambria Math" w:hAnsi="Cambria Math"/>
              <w:lang w:val="ka-GE"/>
            </w:rPr>
            <m:t xml:space="preserve"> </m:t>
          </m:r>
        </m:oMath>
      </m:oMathPara>
    </w:p>
    <w:p w14:paraId="151FE478" w14:textId="77777777" w:rsidR="00276569" w:rsidRPr="0024728D" w:rsidRDefault="00276569" w:rsidP="00276569">
      <w:pPr>
        <w:pStyle w:val="BodyText"/>
        <w:spacing w:line="360" w:lineRule="auto"/>
        <w:ind w:left="0" w:right="279" w:firstLine="284"/>
        <w:jc w:val="both"/>
        <w:rPr>
          <w:sz w:val="8"/>
          <w:szCs w:val="8"/>
          <w:lang w:val="ka-GE"/>
        </w:rPr>
      </w:pPr>
    </w:p>
    <w:p w14:paraId="3E55E375" w14:textId="66DBB0F0" w:rsidR="005D640D" w:rsidRPr="0024728D" w:rsidRDefault="002E56AB" w:rsidP="00276569">
      <w:pPr>
        <w:pStyle w:val="BodyText"/>
        <w:spacing w:line="360" w:lineRule="auto"/>
        <w:ind w:left="0" w:right="279" w:firstLine="284"/>
        <w:jc w:val="both"/>
        <w:rPr>
          <w:lang w:val="ka-GE"/>
        </w:rPr>
      </w:pPr>
      <w:r w:rsidRPr="0024728D">
        <w:rPr>
          <w:lang w:val="ka-GE"/>
        </w:rPr>
        <w:t xml:space="preserve">სადაც </w:t>
      </w:r>
      <m:oMath>
        <m:r>
          <w:rPr>
            <w:rFonts w:ascii="Cambria Math" w:hAnsi="Cambria Math"/>
            <w:lang w:val="ka-GE"/>
          </w:rPr>
          <m:t>V</m:t>
        </m:r>
      </m:oMath>
      <w:r w:rsidRPr="0024728D">
        <w:rPr>
          <w:lang w:val="ka-GE"/>
        </w:rPr>
        <w:t xml:space="preserve">არის ძაბვა, </w:t>
      </w:r>
      <m:oMath>
        <m:r>
          <w:rPr>
            <w:rFonts w:ascii="Cambria Math" w:hAnsi="Cambria Math"/>
            <w:lang w:val="ka-GE"/>
          </w:rPr>
          <m:t>I</m:t>
        </m:r>
      </m:oMath>
      <w:r w:rsidRPr="0024728D">
        <w:rPr>
          <w:lang w:val="ka-GE"/>
        </w:rPr>
        <w:t xml:space="preserve">: დენი, </w:t>
      </w:r>
      <m:oMath>
        <m:r>
          <w:rPr>
            <w:rFonts w:ascii="Cambria Math" w:hAnsi="Cambria Math"/>
            <w:lang w:val="ka-GE"/>
          </w:rPr>
          <m:t>P</m:t>
        </m:r>
      </m:oMath>
      <w:r w:rsidRPr="0024728D">
        <w:rPr>
          <w:lang w:val="ka-GE"/>
        </w:rPr>
        <w:t xml:space="preserve">: ელექტრული სიმძლავრე, </w:t>
      </w:r>
      <m:oMath>
        <m:r>
          <w:rPr>
            <w:rFonts w:ascii="Cambria Math" w:hAnsi="Cambria Math"/>
            <w:lang w:val="ka-GE"/>
          </w:rPr>
          <m:t>RPM</m:t>
        </m:r>
      </m:oMath>
      <w:r w:rsidRPr="0024728D">
        <w:rPr>
          <w:lang w:val="ka-GE"/>
        </w:rPr>
        <w:t xml:space="preserve">: ბრუნვის სიხშირე, </w:t>
      </w:r>
      <m:oMath>
        <m:r>
          <w:rPr>
            <w:rFonts w:ascii="Cambria Math" w:hAnsi="Cambria Math"/>
            <w:lang w:val="ka-GE"/>
          </w:rPr>
          <m:t>T</m:t>
        </m:r>
      </m:oMath>
      <w:r w:rsidRPr="0024728D">
        <w:rPr>
          <w:lang w:val="ka-GE"/>
        </w:rPr>
        <w:t xml:space="preserve">: წევის ძალა, </w:t>
      </w:r>
      <m:oMath>
        <m:r>
          <w:rPr>
            <w:rFonts w:ascii="Cambria Math" w:hAnsi="Cambria Math"/>
            <w:lang w:val="ka-GE"/>
          </w:rPr>
          <m:t>Temp</m:t>
        </m:r>
      </m:oMath>
      <w:r w:rsidRPr="0024728D">
        <w:rPr>
          <w:lang w:val="ka-GE"/>
        </w:rPr>
        <w:t xml:space="preserve">: ძრავის ტემპერატურა, </w:t>
      </w:r>
      <m:oMath>
        <m:r>
          <w:rPr>
            <w:rFonts w:ascii="Cambria Math" w:hAnsi="Cambria Math"/>
            <w:lang w:val="ka-GE"/>
          </w:rPr>
          <m:t>Noise</m:t>
        </m:r>
      </m:oMath>
      <w:r w:rsidRPr="0024728D">
        <w:rPr>
          <w:lang w:val="ka-GE"/>
        </w:rPr>
        <w:t xml:space="preserve">: ხმაურის დონე, </w:t>
      </w:r>
      <m:oMath>
        <m:r>
          <w:rPr>
            <w:rFonts w:ascii="Cambria Math" w:hAnsi="Cambria Math"/>
            <w:lang w:val="ka-GE"/>
          </w:rPr>
          <m:t>ATemp</m:t>
        </m:r>
      </m:oMath>
      <w:r w:rsidRPr="0024728D">
        <w:rPr>
          <w:lang w:val="ka-GE"/>
        </w:rPr>
        <w:t xml:space="preserve">: გარემოს ტემპერატურა, ხოლო </w:t>
      </w:r>
      <m:oMath>
        <m:r>
          <w:rPr>
            <w:rFonts w:ascii="Cambria Math" w:hAnsi="Cambria Math"/>
            <w:lang w:val="ka-GE"/>
          </w:rPr>
          <m:t>RH</m:t>
        </m:r>
      </m:oMath>
      <w:r w:rsidRPr="0024728D">
        <w:rPr>
          <w:lang w:val="ka-GE"/>
        </w:rPr>
        <w:t>: ფარდობითი ტენიანობა. აღნიშნული მახასიათებლები ქმნის იმ ანალიზურ სივრცეს, რომელშიც მანქანური სწავლების მოდელი სწავლობს გამართული და გაუმართავი სამუშაო მდგომარეობების გარჩევას.</w:t>
      </w:r>
    </w:p>
    <w:p w14:paraId="07865AFD" w14:textId="77777777" w:rsidR="005D640D" w:rsidRPr="0024728D" w:rsidRDefault="002E56AB" w:rsidP="005D640D">
      <w:pPr>
        <w:pStyle w:val="BodyText"/>
        <w:spacing w:line="360" w:lineRule="auto"/>
        <w:ind w:left="0" w:right="279" w:firstLine="284"/>
        <w:jc w:val="both"/>
        <w:rPr>
          <w:lang w:val="ka-GE"/>
        </w:rPr>
      </w:pPr>
      <w:r w:rsidRPr="0024728D">
        <w:rPr>
          <w:lang w:val="ka-GE"/>
        </w:rPr>
        <w:t xml:space="preserve">ელექტრული მახასიათებლები </w:t>
      </w:r>
      <w:r w:rsidR="005D640D" w:rsidRPr="0024728D">
        <w:rPr>
          <w:lang w:val="ka-GE"/>
        </w:rPr>
        <w:t>-</w:t>
      </w:r>
      <w:r w:rsidRPr="0024728D">
        <w:rPr>
          <w:lang w:val="ka-GE"/>
        </w:rPr>
        <w:t xml:space="preserve"> ძაბვა, დენი და სიმძლავრე </w:t>
      </w:r>
      <w:r w:rsidR="005D640D" w:rsidRPr="0024728D">
        <w:rPr>
          <w:lang w:val="ka-GE"/>
        </w:rPr>
        <w:t>-</w:t>
      </w:r>
      <w:r w:rsidRPr="0024728D">
        <w:rPr>
          <w:lang w:val="ka-GE"/>
        </w:rPr>
        <w:t xml:space="preserve"> მნიშვნელოვანია კვების წყაროსა და ძრავის ელექტრული დატვირთვის შეფასებისათვის. ძაბვის შემცირება შეიძლება მიუთითებდეს კვების წყაროს შეზღუდვაზე ან დატვირთვის პირობებში ძაბვის ვარდნაზე. დენის ზრდა შეიძლება ასახავდეს მექანიკური დატვირთვის მატებას, გაუმართავ მდგომარეობას ან სისტემის ეფექტურობის შემცირებას. სიმძლავრე კი აერთიანებს ძაბვისა და დენის გავლენას და წარმოადგენს ძრავისთვის მიწოდებული ელექტრული ენერგიის მნიშვნელოვან მაჩვენებელს.</w:t>
      </w:r>
    </w:p>
    <w:p w14:paraId="3AE13655" w14:textId="05ED0F94" w:rsidR="005D640D" w:rsidRPr="0024728D" w:rsidRDefault="002E56AB" w:rsidP="005D640D">
      <w:pPr>
        <w:pStyle w:val="BodyText"/>
        <w:spacing w:line="360" w:lineRule="auto"/>
        <w:ind w:left="0" w:right="279" w:firstLine="284"/>
        <w:jc w:val="both"/>
        <w:rPr>
          <w:lang w:val="ka-GE"/>
        </w:rPr>
      </w:pPr>
      <w:r w:rsidRPr="0024728D">
        <w:rPr>
          <w:lang w:val="ka-GE"/>
        </w:rPr>
        <w:t xml:space="preserve">მექანიკური და წევის ძალასთან დაკავშირებული მახასიათებლები მოიცავს RPM-სა და წევის ძალას. RPM ასახავს ძრავის ბრუნვის რეჟიმს, ხოლო წევის ძალა აჩვენებს, როგორ გარდაიქმნება ძრავის ბრუნვითი ენერგია სასარგებლო აეროდინამიკურ შედეგად. თუ დენი იზრდება, მაგრამ RPM ან წევის ძალა შესაბამისი პროპორციით არ იზრდება, ეს შეიძლება მიუთითებდეს სისტემის ეფექტურობის შემცირებაზე, </w:t>
      </w:r>
      <w:r w:rsidR="00F534BD">
        <w:rPr>
          <w:lang w:val="ka-GE"/>
        </w:rPr>
        <w:t>საჰაერო ხრახნი</w:t>
      </w:r>
      <w:r w:rsidRPr="0024728D">
        <w:rPr>
          <w:lang w:val="ka-GE"/>
        </w:rPr>
        <w:t>ს პრობლემაზე ან სხვა გაუმართავ მდგომარეობაზე.</w:t>
      </w:r>
    </w:p>
    <w:p w14:paraId="1BA6711D" w14:textId="7E4D97DC" w:rsidR="005D640D" w:rsidRPr="0024728D" w:rsidRDefault="002E56AB" w:rsidP="005D640D">
      <w:pPr>
        <w:pStyle w:val="BodyText"/>
        <w:spacing w:line="360" w:lineRule="auto"/>
        <w:ind w:left="0" w:right="279" w:firstLine="284"/>
        <w:jc w:val="both"/>
        <w:rPr>
          <w:lang w:val="ka-GE"/>
        </w:rPr>
      </w:pPr>
      <w:r w:rsidRPr="0024728D">
        <w:rPr>
          <w:lang w:val="ka-GE"/>
        </w:rPr>
        <w:lastRenderedPageBreak/>
        <w:t xml:space="preserve">თერმული და აკუსტიკური მახასიათებლები გამოიყენება დამატებითი დიაგნოსტიკური ინფორმაციის მისაღებად. ძრავის ტემპერატურის ზრდა შეიძლება დაკავშირებული იყოს ელექტრულ დატვირთვასთან, მექანიკურ წინააღმდეგობასთან ან გაგრილების პირობებთან. ხმაურის დონე შეიძლება ასახავდეს </w:t>
      </w:r>
      <w:r w:rsidR="00F534BD">
        <w:rPr>
          <w:lang w:val="ka-GE"/>
        </w:rPr>
        <w:t>საჰაერო ხრახნი</w:t>
      </w:r>
      <w:r w:rsidRPr="0024728D">
        <w:rPr>
          <w:lang w:val="ka-GE"/>
        </w:rPr>
        <w:t>ს დისბალანსს, მექანიკურ ვიბრაციას ან აეროდინამიკურ არასტაბილურობას. აღნიშნული პარამეტრები განსაკუთრებით მნიშვნელოვანია მაშინ, როდესაც დაზიანების ნიშნები მხოლოდ ელექტრულ მონაცემებში მკაფიოდ არ ჩანს (Widodo &amp; Yang, 2007; Lei et al., 2016).</w:t>
      </w:r>
    </w:p>
    <w:p w14:paraId="37E8FE3E" w14:textId="06FC6474" w:rsidR="002E56AB" w:rsidRPr="0024728D" w:rsidRDefault="002E56AB" w:rsidP="005D640D">
      <w:pPr>
        <w:pStyle w:val="BodyText"/>
        <w:spacing w:line="360" w:lineRule="auto"/>
        <w:ind w:left="0" w:right="279" w:firstLine="284"/>
        <w:jc w:val="both"/>
        <w:rPr>
          <w:lang w:val="ka-GE"/>
        </w:rPr>
      </w:pPr>
      <w:r w:rsidRPr="0024728D">
        <w:rPr>
          <w:lang w:val="ka-GE"/>
        </w:rPr>
        <w:t>გარემო პირობები, კერძოდ გარემოს ტემპერატურა და ფარდობითი ტენიანობა, წინამდებარე კვლევაში განიხილება როგორც დამატებითი კონტექსტური მახასიათებლები. მათი ჩართვა მნიშვნელოვანია, რადგან ძრავის, აკუმულატორისა და ელექტრული ძალური დანადგარის სისტემის რეაქცია შეიძლება იცვლებოდეს გარემო პირობების მიხედვით. ამ მიზეზით Environmental Linear SVM მოდელში გარემო პარამეტრები გამოიყენება იმის შესაფასებლად, აუმჯობესებს თუ არა მათი გათვალისწინება დიაგნოსტიკური კლასიფიკაციის შედეგს.</w:t>
      </w:r>
    </w:p>
    <w:p w14:paraId="038C0935" w14:textId="08A92F5B" w:rsidR="002E56AB" w:rsidRPr="0024728D" w:rsidRDefault="002E56AB" w:rsidP="00EB042E">
      <w:pPr>
        <w:pStyle w:val="BodyText"/>
        <w:spacing w:line="360" w:lineRule="auto"/>
        <w:ind w:left="0" w:right="279" w:firstLine="284"/>
        <w:jc w:val="both"/>
        <w:rPr>
          <w:lang w:val="ka-GE"/>
        </w:rPr>
      </w:pPr>
      <w:r w:rsidRPr="0024728D">
        <w:rPr>
          <w:lang w:val="ka-GE"/>
        </w:rPr>
        <w:t xml:space="preserve">აღნიშნულიდან გამომდინარე, მახასიათებლების ფორმირება წარმოადგენს კავშირს ექსპერიმენტულ გაზომვებსა და მანქანური სწავლების მოდელებს შორის. სწორად შერჩეული მახასიათებლები უზრუნველყოფს, რომ მოდელი სწავლობდეს არა შემთხვევით რიცხვით განსხვავებებს, არამედ იმ პარამეტრულ ნიშნებს, რომლებიც დაკავშირებულია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რეალურ სამუშაო მდგომარეობასთან.</w:t>
      </w:r>
    </w:p>
    <w:p w14:paraId="612D15DF" w14:textId="77777777" w:rsidR="006132C1" w:rsidRPr="0024728D" w:rsidRDefault="006132C1" w:rsidP="00EB042E">
      <w:pPr>
        <w:pStyle w:val="BodyText"/>
        <w:spacing w:line="360" w:lineRule="auto"/>
        <w:ind w:left="0" w:right="279" w:firstLine="284"/>
        <w:jc w:val="both"/>
        <w:rPr>
          <w:lang w:val="ka-GE"/>
        </w:rPr>
      </w:pPr>
    </w:p>
    <w:p w14:paraId="6F97EDCB" w14:textId="77777777" w:rsidR="006132C1" w:rsidRPr="0024728D" w:rsidRDefault="006132C1" w:rsidP="00EB042E">
      <w:pPr>
        <w:pStyle w:val="BodyText"/>
        <w:spacing w:line="360" w:lineRule="auto"/>
        <w:ind w:left="0" w:right="279" w:firstLine="284"/>
        <w:jc w:val="both"/>
        <w:rPr>
          <w:lang w:val="ka-GE"/>
        </w:rPr>
      </w:pPr>
    </w:p>
    <w:p w14:paraId="067D1711" w14:textId="77777777" w:rsidR="006132C1" w:rsidRPr="0024728D" w:rsidRDefault="006132C1" w:rsidP="00EB042E">
      <w:pPr>
        <w:pStyle w:val="BodyText"/>
        <w:spacing w:line="360" w:lineRule="auto"/>
        <w:ind w:left="0" w:right="279" w:firstLine="284"/>
        <w:jc w:val="both"/>
        <w:rPr>
          <w:lang w:val="ka-GE"/>
        </w:rPr>
      </w:pPr>
    </w:p>
    <w:p w14:paraId="4DA37132" w14:textId="77777777" w:rsidR="006132C1" w:rsidRPr="0024728D" w:rsidRDefault="006132C1" w:rsidP="00EB042E">
      <w:pPr>
        <w:pStyle w:val="BodyText"/>
        <w:spacing w:line="360" w:lineRule="auto"/>
        <w:ind w:left="0" w:right="279" w:firstLine="284"/>
        <w:jc w:val="both"/>
        <w:rPr>
          <w:lang w:val="ka-GE"/>
        </w:rPr>
      </w:pPr>
    </w:p>
    <w:p w14:paraId="636D1E1D" w14:textId="77777777" w:rsidR="006132C1" w:rsidRPr="0024728D" w:rsidRDefault="006132C1" w:rsidP="00EB042E">
      <w:pPr>
        <w:pStyle w:val="BodyText"/>
        <w:spacing w:line="360" w:lineRule="auto"/>
        <w:ind w:left="0" w:right="279" w:firstLine="284"/>
        <w:jc w:val="both"/>
        <w:rPr>
          <w:lang w:val="ka-GE"/>
        </w:rPr>
      </w:pPr>
    </w:p>
    <w:p w14:paraId="0275EB93" w14:textId="77777777" w:rsidR="006132C1" w:rsidRPr="0024728D" w:rsidRDefault="006132C1" w:rsidP="00EB042E">
      <w:pPr>
        <w:pStyle w:val="BodyText"/>
        <w:spacing w:line="360" w:lineRule="auto"/>
        <w:ind w:left="0" w:right="279" w:firstLine="284"/>
        <w:jc w:val="both"/>
        <w:rPr>
          <w:lang w:val="ka-GE"/>
        </w:rPr>
      </w:pPr>
    </w:p>
    <w:p w14:paraId="6E2C790D" w14:textId="77777777" w:rsidR="006132C1" w:rsidRPr="0024728D" w:rsidRDefault="006132C1" w:rsidP="00EB042E">
      <w:pPr>
        <w:pStyle w:val="BodyText"/>
        <w:spacing w:line="360" w:lineRule="auto"/>
        <w:ind w:left="0" w:right="279" w:firstLine="284"/>
        <w:jc w:val="both"/>
        <w:rPr>
          <w:lang w:val="ka-GE"/>
        </w:rPr>
      </w:pPr>
    </w:p>
    <w:p w14:paraId="618D7FA7" w14:textId="37077642" w:rsidR="002E56AB" w:rsidRPr="0024728D" w:rsidRDefault="005D640D" w:rsidP="00AF020C">
      <w:pPr>
        <w:pStyle w:val="Heading2"/>
        <w:numPr>
          <w:ilvl w:val="1"/>
          <w:numId w:val="42"/>
        </w:numPr>
        <w:spacing w:line="360" w:lineRule="auto"/>
        <w:ind w:left="630" w:hanging="450"/>
        <w:jc w:val="center"/>
        <w:rPr>
          <w:lang w:val="ka-GE"/>
        </w:rPr>
      </w:pPr>
      <w:bookmarkStart w:id="59" w:name="_Toc233880605"/>
      <w:r w:rsidRPr="0024728D">
        <w:rPr>
          <w:lang w:val="ka-GE"/>
        </w:rPr>
        <w:lastRenderedPageBreak/>
        <w:t>მონაცემთა მარკირება და დაზიანების კლასების განსაზღვრა</w:t>
      </w:r>
      <w:bookmarkEnd w:id="59"/>
    </w:p>
    <w:p w14:paraId="799F6AD0" w14:textId="22A916D0" w:rsidR="00EB042E" w:rsidRPr="0024728D" w:rsidRDefault="005D640D" w:rsidP="00404758">
      <w:pPr>
        <w:pStyle w:val="BodyText"/>
        <w:spacing w:line="360" w:lineRule="auto"/>
        <w:ind w:left="0" w:right="279"/>
        <w:jc w:val="both"/>
        <w:rPr>
          <w:lang w:val="ka-GE"/>
        </w:rPr>
      </w:pPr>
      <w:r w:rsidRPr="0024728D">
        <w:rPr>
          <w:lang w:val="ka-GE"/>
        </w:rPr>
        <w:t xml:space="preserve">მონაცემთა მარკირება წარმოადგენს ზედამხედველობითი მანქანური სწავლების აუცილებელ ეტაპს, რადგან კლასიფიკაციის მოდელმა უნდა ისწავლოს არა მხოლოდ გაზომილი პარამეტრები, არამედ მათი შესაბამისობა კონკრეტულ სამუშაო მდგომარეობასთან. წინამდებარე კვლევაში თითოეულ ექსპერიმენტულ ჩანაწერს ენიჭება რიცხვითი კლასი, რომელიც აღწერს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მდგომარეობას.</w:t>
      </w:r>
    </w:p>
    <w:p w14:paraId="1E680936" w14:textId="73D1A286" w:rsidR="00404758" w:rsidRPr="0024728D" w:rsidRDefault="005D640D" w:rsidP="00EB042E">
      <w:pPr>
        <w:pStyle w:val="BodyText"/>
        <w:spacing w:line="360" w:lineRule="auto"/>
        <w:ind w:left="0" w:right="279" w:firstLine="284"/>
        <w:jc w:val="both"/>
        <w:rPr>
          <w:lang w:val="ka-GE"/>
        </w:rPr>
      </w:pPr>
      <w:r w:rsidRPr="0024728D">
        <w:rPr>
          <w:lang w:val="ka-GE"/>
        </w:rPr>
        <w:t>მარკირების სისწორე განსაკუთრებით მნიშვნელოვანია, რადგან ზედამხედველობითი სწავლების მოდელის შედეგები პირდაპირ არის დამოკიდებული იმაზე, რამდენად სწორად არის განსაზღვრული თითოეული მონაცემის კლასი (Bishop, 2006; Hastie et al., 2009).</w:t>
      </w:r>
    </w:p>
    <w:p w14:paraId="437E1297" w14:textId="67F5DBA6" w:rsidR="00404758" w:rsidRDefault="005D640D" w:rsidP="00EB042E">
      <w:pPr>
        <w:pStyle w:val="BodyText"/>
        <w:spacing w:line="360" w:lineRule="auto"/>
        <w:ind w:left="0" w:right="279" w:firstLine="284"/>
        <w:jc w:val="both"/>
        <w:rPr>
          <w:lang w:val="ka-GE"/>
        </w:rPr>
      </w:pPr>
      <w:r w:rsidRPr="0024728D">
        <w:rPr>
          <w:lang w:val="ka-GE"/>
        </w:rPr>
        <w:t xml:space="preserve">წინამდებარე კვლევაში მონაცემთა ბაზა სტრუქტურირებულია ისე, რომ შესაძლებელი იყოს როგორც დაზიანების აღმოჩენის, ისე დაზიანების ტიპის დიაგნოსტიკის ამოცანის განხილვა. დაზიანების აღმოჩენის ამოცანაში ძირითადი მიზანია გამართული და გაუმართავი სამუშაო მდგომარეობების ერთმანეთისგან გარჩევა. დაზიანების დიაგნოსტიკის ამოცანაში კი უფრო დეტალურად განისაზღვრება, თუ რომელი ტიპის გაუმართაობას მიეკუთვნება კონკრეტული მონაცემი: </w:t>
      </w:r>
      <w:r w:rsidR="00F534BD">
        <w:rPr>
          <w:lang w:val="ka-GE"/>
        </w:rPr>
        <w:t>საჰაერო ხრახნი</w:t>
      </w:r>
      <w:r w:rsidRPr="0024728D">
        <w:rPr>
          <w:lang w:val="ka-GE"/>
        </w:rPr>
        <w:t>ს დაზიანებას, კვების წყაროს გაუმართაობას თუ კომბინირებულ დაზიანებას.</w:t>
      </w:r>
      <w:r w:rsidR="00404758" w:rsidRPr="0024728D">
        <w:rPr>
          <w:lang w:val="ka-GE"/>
        </w:rPr>
        <w:t xml:space="preserve"> </w:t>
      </w:r>
      <w:r w:rsidRPr="0024728D">
        <w:rPr>
          <w:lang w:val="ka-GE"/>
        </w:rPr>
        <w:t>წინამდებარე კვლევაში დაზიანების კლასები განისაზღვრება ოთხი ძირითადი მდგომარეობის მიხედვით. აღნიშნული მარკირების პრინციპი წარმოდგენილია ცხრილში 2.4.</w:t>
      </w:r>
    </w:p>
    <w:p w14:paraId="2D6F89FF" w14:textId="77777777" w:rsidR="00C10ECD" w:rsidRDefault="00C10ECD" w:rsidP="00EB042E">
      <w:pPr>
        <w:pStyle w:val="BodyText"/>
        <w:spacing w:line="360" w:lineRule="auto"/>
        <w:ind w:left="0" w:right="279" w:firstLine="284"/>
        <w:jc w:val="both"/>
        <w:rPr>
          <w:lang w:val="ka-GE"/>
        </w:rPr>
      </w:pPr>
    </w:p>
    <w:p w14:paraId="198492E8" w14:textId="77777777" w:rsidR="00C10ECD" w:rsidRDefault="00C10ECD" w:rsidP="00EB042E">
      <w:pPr>
        <w:pStyle w:val="BodyText"/>
        <w:spacing w:line="360" w:lineRule="auto"/>
        <w:ind w:left="0" w:right="279" w:firstLine="284"/>
        <w:jc w:val="both"/>
        <w:rPr>
          <w:lang w:val="ka-GE"/>
        </w:rPr>
      </w:pPr>
    </w:p>
    <w:p w14:paraId="5CF5CC87" w14:textId="77777777" w:rsidR="00C10ECD" w:rsidRDefault="00C10ECD" w:rsidP="00EB042E">
      <w:pPr>
        <w:pStyle w:val="BodyText"/>
        <w:spacing w:line="360" w:lineRule="auto"/>
        <w:ind w:left="0" w:right="279" w:firstLine="284"/>
        <w:jc w:val="both"/>
        <w:rPr>
          <w:lang w:val="ka-GE"/>
        </w:rPr>
      </w:pPr>
    </w:p>
    <w:p w14:paraId="0A4DC28D" w14:textId="77777777" w:rsidR="00C10ECD" w:rsidRDefault="00C10ECD" w:rsidP="00EB042E">
      <w:pPr>
        <w:pStyle w:val="BodyText"/>
        <w:spacing w:line="360" w:lineRule="auto"/>
        <w:ind w:left="0" w:right="279" w:firstLine="284"/>
        <w:jc w:val="both"/>
        <w:rPr>
          <w:lang w:val="ka-GE"/>
        </w:rPr>
      </w:pPr>
    </w:p>
    <w:p w14:paraId="37878DD7" w14:textId="77777777" w:rsidR="00C10ECD" w:rsidRDefault="00C10ECD" w:rsidP="00EB042E">
      <w:pPr>
        <w:pStyle w:val="BodyText"/>
        <w:spacing w:line="360" w:lineRule="auto"/>
        <w:ind w:left="0" w:right="279" w:firstLine="284"/>
        <w:jc w:val="both"/>
        <w:rPr>
          <w:lang w:val="ka-GE"/>
        </w:rPr>
      </w:pPr>
    </w:p>
    <w:p w14:paraId="09F63F17" w14:textId="77777777" w:rsidR="00C10ECD" w:rsidRDefault="00C10ECD" w:rsidP="00EB042E">
      <w:pPr>
        <w:pStyle w:val="BodyText"/>
        <w:spacing w:line="360" w:lineRule="auto"/>
        <w:ind w:left="0" w:right="279" w:firstLine="284"/>
        <w:jc w:val="both"/>
        <w:rPr>
          <w:lang w:val="ka-GE"/>
        </w:rPr>
      </w:pPr>
    </w:p>
    <w:p w14:paraId="76A49690" w14:textId="77777777" w:rsidR="00C10ECD" w:rsidRDefault="00C10ECD" w:rsidP="00EB042E">
      <w:pPr>
        <w:pStyle w:val="BodyText"/>
        <w:spacing w:line="360" w:lineRule="auto"/>
        <w:ind w:left="0" w:right="279" w:firstLine="284"/>
        <w:jc w:val="both"/>
        <w:rPr>
          <w:lang w:val="ka-GE"/>
        </w:rPr>
      </w:pPr>
    </w:p>
    <w:p w14:paraId="2C60E68C" w14:textId="77777777" w:rsidR="00C10ECD" w:rsidRPr="0024728D" w:rsidRDefault="00C10ECD" w:rsidP="00EB042E">
      <w:pPr>
        <w:pStyle w:val="BodyText"/>
        <w:spacing w:line="360" w:lineRule="auto"/>
        <w:ind w:left="0" w:right="279" w:firstLine="284"/>
        <w:jc w:val="both"/>
        <w:rPr>
          <w:lang w:val="ka-GE"/>
        </w:rPr>
      </w:pPr>
    </w:p>
    <w:p w14:paraId="0EC985FE" w14:textId="77777777" w:rsidR="005D640D" w:rsidRPr="0024728D" w:rsidRDefault="005D640D" w:rsidP="00E42881">
      <w:pPr>
        <w:pStyle w:val="BodyText"/>
        <w:spacing w:line="360" w:lineRule="auto"/>
        <w:ind w:right="279"/>
        <w:jc w:val="right"/>
        <w:rPr>
          <w:lang w:val="ka-GE"/>
        </w:rPr>
      </w:pPr>
      <w:r w:rsidRPr="0024728D">
        <w:rPr>
          <w:lang w:val="ka-GE"/>
        </w:rPr>
        <w:lastRenderedPageBreak/>
        <w:t>ცხრილი 2.4. დაზიანების კლასების მარკირების პრინციპი</w:t>
      </w:r>
    </w:p>
    <w:tbl>
      <w:tblPr>
        <w:tblStyle w:val="TableGrid"/>
        <w:tblW w:w="9059" w:type="dxa"/>
        <w:tblInd w:w="108" w:type="dxa"/>
        <w:tblLook w:val="04A0" w:firstRow="1" w:lastRow="0" w:firstColumn="1" w:lastColumn="0" w:noHBand="0" w:noVBand="1"/>
      </w:tblPr>
      <w:tblGrid>
        <w:gridCol w:w="1542"/>
        <w:gridCol w:w="1608"/>
        <w:gridCol w:w="2430"/>
        <w:gridCol w:w="3479"/>
      </w:tblGrid>
      <w:tr w:rsidR="00404758" w:rsidRPr="0024728D" w14:paraId="3A05BC8C" w14:textId="77777777" w:rsidTr="00A054E2">
        <w:trPr>
          <w:trHeight w:val="589"/>
        </w:trPr>
        <w:tc>
          <w:tcPr>
            <w:tcW w:w="1542" w:type="dxa"/>
            <w:vAlign w:val="center"/>
            <w:hideMark/>
          </w:tcPr>
          <w:p w14:paraId="4FC537D4" w14:textId="77777777" w:rsidR="00404758" w:rsidRPr="0024728D" w:rsidRDefault="00404758" w:rsidP="00404758">
            <w:pPr>
              <w:jc w:val="center"/>
              <w:rPr>
                <w:b/>
                <w:bCs/>
                <w:lang w:val="ka-GE"/>
              </w:rPr>
            </w:pPr>
            <w:r w:rsidRPr="0024728D">
              <w:rPr>
                <w:b/>
                <w:bCs/>
                <w:lang w:val="ka-GE"/>
              </w:rPr>
              <w:t>რიცხვითი მარკირება</w:t>
            </w:r>
          </w:p>
        </w:tc>
        <w:tc>
          <w:tcPr>
            <w:tcW w:w="1608" w:type="dxa"/>
            <w:vAlign w:val="center"/>
            <w:hideMark/>
          </w:tcPr>
          <w:p w14:paraId="5BFB90DD" w14:textId="77777777" w:rsidR="00404758" w:rsidRPr="0024728D" w:rsidRDefault="00404758" w:rsidP="00404758">
            <w:pPr>
              <w:jc w:val="center"/>
              <w:rPr>
                <w:b/>
                <w:bCs/>
                <w:lang w:val="ka-GE"/>
              </w:rPr>
            </w:pPr>
            <w:r w:rsidRPr="0024728D">
              <w:rPr>
                <w:b/>
                <w:bCs/>
                <w:lang w:val="ka-GE"/>
              </w:rPr>
              <w:t>კლასი / Class</w:t>
            </w:r>
          </w:p>
        </w:tc>
        <w:tc>
          <w:tcPr>
            <w:tcW w:w="2430" w:type="dxa"/>
            <w:vAlign w:val="center"/>
            <w:hideMark/>
          </w:tcPr>
          <w:p w14:paraId="5CF147C0" w14:textId="77777777" w:rsidR="00404758" w:rsidRPr="0024728D" w:rsidRDefault="00404758" w:rsidP="00404758">
            <w:pPr>
              <w:jc w:val="center"/>
              <w:rPr>
                <w:b/>
                <w:bCs/>
                <w:lang w:val="ka-GE"/>
              </w:rPr>
            </w:pPr>
            <w:r w:rsidRPr="0024728D">
              <w:rPr>
                <w:b/>
                <w:bCs/>
                <w:lang w:val="ka-GE"/>
              </w:rPr>
              <w:t>ქართული აღწერა</w:t>
            </w:r>
          </w:p>
        </w:tc>
        <w:tc>
          <w:tcPr>
            <w:tcW w:w="0" w:type="auto"/>
            <w:vAlign w:val="center"/>
            <w:hideMark/>
          </w:tcPr>
          <w:p w14:paraId="2F5A65F2" w14:textId="77777777" w:rsidR="00404758" w:rsidRPr="0024728D" w:rsidRDefault="00404758" w:rsidP="00404758">
            <w:pPr>
              <w:jc w:val="center"/>
              <w:rPr>
                <w:b/>
                <w:bCs/>
                <w:lang w:val="ka-GE"/>
              </w:rPr>
            </w:pPr>
            <w:r w:rsidRPr="0024728D">
              <w:rPr>
                <w:b/>
                <w:bCs/>
                <w:lang w:val="ka-GE"/>
              </w:rPr>
              <w:t>დიაგნოსტიკური მნიშვნელობა</w:t>
            </w:r>
          </w:p>
        </w:tc>
      </w:tr>
      <w:tr w:rsidR="00404758" w:rsidRPr="0024728D" w14:paraId="27AE976B" w14:textId="77777777" w:rsidTr="00A054E2">
        <w:trPr>
          <w:trHeight w:val="600"/>
        </w:trPr>
        <w:tc>
          <w:tcPr>
            <w:tcW w:w="1542" w:type="dxa"/>
            <w:vAlign w:val="center"/>
            <w:hideMark/>
          </w:tcPr>
          <w:p w14:paraId="091F1337" w14:textId="77777777" w:rsidR="00404758" w:rsidRPr="0024728D" w:rsidRDefault="00404758" w:rsidP="00404758">
            <w:pPr>
              <w:jc w:val="center"/>
              <w:rPr>
                <w:lang w:val="ka-GE"/>
              </w:rPr>
            </w:pPr>
            <w:r w:rsidRPr="0024728D">
              <w:rPr>
                <w:lang w:val="ka-GE"/>
              </w:rPr>
              <w:t>0</w:t>
            </w:r>
          </w:p>
        </w:tc>
        <w:tc>
          <w:tcPr>
            <w:tcW w:w="1608" w:type="dxa"/>
            <w:vAlign w:val="center"/>
            <w:hideMark/>
          </w:tcPr>
          <w:p w14:paraId="0830DBFB" w14:textId="77777777" w:rsidR="00404758" w:rsidRPr="0024728D" w:rsidRDefault="00404758" w:rsidP="00404758">
            <w:pPr>
              <w:jc w:val="center"/>
              <w:rPr>
                <w:lang w:val="ka-GE"/>
              </w:rPr>
            </w:pPr>
            <w:r w:rsidRPr="0024728D">
              <w:rPr>
                <w:lang w:val="ka-GE"/>
              </w:rPr>
              <w:t>Healthy</w:t>
            </w:r>
          </w:p>
        </w:tc>
        <w:tc>
          <w:tcPr>
            <w:tcW w:w="2430" w:type="dxa"/>
            <w:vAlign w:val="center"/>
            <w:hideMark/>
          </w:tcPr>
          <w:p w14:paraId="5573EC19" w14:textId="77777777" w:rsidR="00404758" w:rsidRPr="0024728D" w:rsidRDefault="00404758" w:rsidP="00404758">
            <w:pPr>
              <w:jc w:val="center"/>
              <w:rPr>
                <w:lang w:val="ka-GE"/>
              </w:rPr>
            </w:pPr>
            <w:r w:rsidRPr="0024728D">
              <w:rPr>
                <w:lang w:val="ka-GE"/>
              </w:rPr>
              <w:t>გამართული მდგომარეობა</w:t>
            </w:r>
          </w:p>
        </w:tc>
        <w:tc>
          <w:tcPr>
            <w:tcW w:w="0" w:type="auto"/>
            <w:vAlign w:val="center"/>
            <w:hideMark/>
          </w:tcPr>
          <w:p w14:paraId="5B355299" w14:textId="77777777" w:rsidR="00404758" w:rsidRPr="0024728D" w:rsidRDefault="00404758" w:rsidP="00404758">
            <w:pPr>
              <w:jc w:val="center"/>
              <w:rPr>
                <w:lang w:val="ka-GE"/>
              </w:rPr>
            </w:pPr>
            <w:r w:rsidRPr="0024728D">
              <w:rPr>
                <w:lang w:val="ka-GE"/>
              </w:rPr>
              <w:t>სისტემა მუშაობს ნორმალურ პირობებში</w:t>
            </w:r>
          </w:p>
        </w:tc>
      </w:tr>
      <w:tr w:rsidR="00404758" w:rsidRPr="0024728D" w14:paraId="1E6A1858" w14:textId="77777777" w:rsidTr="00A054E2">
        <w:trPr>
          <w:trHeight w:val="589"/>
        </w:trPr>
        <w:tc>
          <w:tcPr>
            <w:tcW w:w="1542" w:type="dxa"/>
            <w:vAlign w:val="center"/>
            <w:hideMark/>
          </w:tcPr>
          <w:p w14:paraId="6FF3A38F" w14:textId="77777777" w:rsidR="00404758" w:rsidRPr="0024728D" w:rsidRDefault="00404758" w:rsidP="00404758">
            <w:pPr>
              <w:jc w:val="center"/>
              <w:rPr>
                <w:lang w:val="ka-GE"/>
              </w:rPr>
            </w:pPr>
            <w:r w:rsidRPr="0024728D">
              <w:rPr>
                <w:lang w:val="ka-GE"/>
              </w:rPr>
              <w:t>1</w:t>
            </w:r>
          </w:p>
        </w:tc>
        <w:tc>
          <w:tcPr>
            <w:tcW w:w="1608" w:type="dxa"/>
            <w:vAlign w:val="center"/>
            <w:hideMark/>
          </w:tcPr>
          <w:p w14:paraId="70D68DEC" w14:textId="77777777" w:rsidR="00404758" w:rsidRPr="0024728D" w:rsidRDefault="00404758" w:rsidP="00404758">
            <w:pPr>
              <w:jc w:val="center"/>
              <w:rPr>
                <w:lang w:val="ka-GE"/>
              </w:rPr>
            </w:pPr>
            <w:r w:rsidRPr="0024728D">
              <w:rPr>
                <w:lang w:val="ka-GE"/>
              </w:rPr>
              <w:t>Propeller fault</w:t>
            </w:r>
          </w:p>
        </w:tc>
        <w:tc>
          <w:tcPr>
            <w:tcW w:w="2430" w:type="dxa"/>
            <w:vAlign w:val="center"/>
            <w:hideMark/>
          </w:tcPr>
          <w:p w14:paraId="720F8301" w14:textId="1C0377A0" w:rsidR="00404758" w:rsidRPr="0024728D" w:rsidRDefault="00F534BD" w:rsidP="00404758">
            <w:pPr>
              <w:jc w:val="center"/>
              <w:rPr>
                <w:lang w:val="ka-GE"/>
              </w:rPr>
            </w:pPr>
            <w:r>
              <w:rPr>
                <w:lang w:val="ka-GE"/>
              </w:rPr>
              <w:t>საჰაერო ხრახნი</w:t>
            </w:r>
            <w:r w:rsidR="00404758" w:rsidRPr="0024728D">
              <w:rPr>
                <w:lang w:val="ka-GE"/>
              </w:rPr>
              <w:t>ს დაზიანება / დისბალანსი</w:t>
            </w:r>
          </w:p>
        </w:tc>
        <w:tc>
          <w:tcPr>
            <w:tcW w:w="0" w:type="auto"/>
            <w:vAlign w:val="center"/>
            <w:hideMark/>
          </w:tcPr>
          <w:p w14:paraId="5821A955" w14:textId="77777777" w:rsidR="00404758" w:rsidRPr="0024728D" w:rsidRDefault="00404758" w:rsidP="00404758">
            <w:pPr>
              <w:jc w:val="center"/>
              <w:rPr>
                <w:lang w:val="ka-GE"/>
              </w:rPr>
            </w:pPr>
            <w:r w:rsidRPr="0024728D">
              <w:rPr>
                <w:lang w:val="ka-GE"/>
              </w:rPr>
              <w:t>მექანიკურ-აეროდინამიკური გაუმართაობა</w:t>
            </w:r>
          </w:p>
        </w:tc>
      </w:tr>
      <w:tr w:rsidR="00404758" w:rsidRPr="0024728D" w14:paraId="31FCF49C" w14:textId="77777777" w:rsidTr="00A054E2">
        <w:trPr>
          <w:trHeight w:val="589"/>
        </w:trPr>
        <w:tc>
          <w:tcPr>
            <w:tcW w:w="1542" w:type="dxa"/>
            <w:vAlign w:val="center"/>
            <w:hideMark/>
          </w:tcPr>
          <w:p w14:paraId="6734A21C" w14:textId="77777777" w:rsidR="00404758" w:rsidRPr="0024728D" w:rsidRDefault="00404758" w:rsidP="00404758">
            <w:pPr>
              <w:jc w:val="center"/>
              <w:rPr>
                <w:lang w:val="ka-GE"/>
              </w:rPr>
            </w:pPr>
            <w:r w:rsidRPr="0024728D">
              <w:rPr>
                <w:lang w:val="ka-GE"/>
              </w:rPr>
              <w:t>2</w:t>
            </w:r>
          </w:p>
        </w:tc>
        <w:tc>
          <w:tcPr>
            <w:tcW w:w="1608" w:type="dxa"/>
            <w:vAlign w:val="center"/>
            <w:hideMark/>
          </w:tcPr>
          <w:p w14:paraId="693C0A93" w14:textId="77777777" w:rsidR="00404758" w:rsidRPr="0024728D" w:rsidRDefault="00404758" w:rsidP="00404758">
            <w:pPr>
              <w:jc w:val="center"/>
              <w:rPr>
                <w:lang w:val="ka-GE"/>
              </w:rPr>
            </w:pPr>
            <w:r w:rsidRPr="0024728D">
              <w:rPr>
                <w:lang w:val="ka-GE"/>
              </w:rPr>
              <w:t>Power fault</w:t>
            </w:r>
          </w:p>
        </w:tc>
        <w:tc>
          <w:tcPr>
            <w:tcW w:w="2430" w:type="dxa"/>
            <w:vAlign w:val="center"/>
            <w:hideMark/>
          </w:tcPr>
          <w:p w14:paraId="3F6E93A7" w14:textId="77777777" w:rsidR="00404758" w:rsidRPr="0024728D" w:rsidRDefault="00404758" w:rsidP="00404758">
            <w:pPr>
              <w:jc w:val="center"/>
              <w:rPr>
                <w:lang w:val="ka-GE"/>
              </w:rPr>
            </w:pPr>
            <w:r w:rsidRPr="0024728D">
              <w:rPr>
                <w:lang w:val="ka-GE"/>
              </w:rPr>
              <w:t>კვების წყაროს გაუმართაობა</w:t>
            </w:r>
          </w:p>
        </w:tc>
        <w:tc>
          <w:tcPr>
            <w:tcW w:w="0" w:type="auto"/>
            <w:vAlign w:val="center"/>
            <w:hideMark/>
          </w:tcPr>
          <w:p w14:paraId="102336E0" w14:textId="77777777" w:rsidR="00404758" w:rsidRPr="0024728D" w:rsidRDefault="00404758" w:rsidP="00404758">
            <w:pPr>
              <w:jc w:val="center"/>
              <w:rPr>
                <w:lang w:val="ka-GE"/>
              </w:rPr>
            </w:pPr>
            <w:r w:rsidRPr="0024728D">
              <w:rPr>
                <w:lang w:val="ka-GE"/>
              </w:rPr>
              <w:t>ძაბვისა და დენის მიწოდებასთან დაკავშირებული პრობლემა</w:t>
            </w:r>
          </w:p>
        </w:tc>
      </w:tr>
      <w:tr w:rsidR="00404758" w:rsidRPr="0024728D" w14:paraId="6BEA01A6" w14:textId="77777777" w:rsidTr="00A054E2">
        <w:trPr>
          <w:trHeight w:val="600"/>
        </w:trPr>
        <w:tc>
          <w:tcPr>
            <w:tcW w:w="1542" w:type="dxa"/>
            <w:vAlign w:val="center"/>
            <w:hideMark/>
          </w:tcPr>
          <w:p w14:paraId="5040D837" w14:textId="77777777" w:rsidR="00404758" w:rsidRPr="0024728D" w:rsidRDefault="00404758" w:rsidP="00404758">
            <w:pPr>
              <w:jc w:val="center"/>
              <w:rPr>
                <w:lang w:val="ka-GE"/>
              </w:rPr>
            </w:pPr>
            <w:r w:rsidRPr="0024728D">
              <w:rPr>
                <w:lang w:val="ka-GE"/>
              </w:rPr>
              <w:t>3</w:t>
            </w:r>
          </w:p>
        </w:tc>
        <w:tc>
          <w:tcPr>
            <w:tcW w:w="1608" w:type="dxa"/>
            <w:vAlign w:val="center"/>
            <w:hideMark/>
          </w:tcPr>
          <w:p w14:paraId="62B3A420" w14:textId="77777777" w:rsidR="00404758" w:rsidRPr="0024728D" w:rsidRDefault="00404758" w:rsidP="00404758">
            <w:pPr>
              <w:jc w:val="center"/>
              <w:rPr>
                <w:lang w:val="ka-GE"/>
              </w:rPr>
            </w:pPr>
            <w:r w:rsidRPr="0024728D">
              <w:rPr>
                <w:lang w:val="ka-GE"/>
              </w:rPr>
              <w:t>Combined fault</w:t>
            </w:r>
          </w:p>
        </w:tc>
        <w:tc>
          <w:tcPr>
            <w:tcW w:w="2430" w:type="dxa"/>
            <w:vAlign w:val="center"/>
            <w:hideMark/>
          </w:tcPr>
          <w:p w14:paraId="20AC39EA" w14:textId="77777777" w:rsidR="00404758" w:rsidRPr="0024728D" w:rsidRDefault="00404758" w:rsidP="00404758">
            <w:pPr>
              <w:jc w:val="center"/>
              <w:rPr>
                <w:lang w:val="ka-GE"/>
              </w:rPr>
            </w:pPr>
            <w:r w:rsidRPr="0024728D">
              <w:rPr>
                <w:lang w:val="ka-GE"/>
              </w:rPr>
              <w:t>კომბინირებული დაზიანება</w:t>
            </w:r>
          </w:p>
        </w:tc>
        <w:tc>
          <w:tcPr>
            <w:tcW w:w="0" w:type="auto"/>
            <w:vAlign w:val="center"/>
            <w:hideMark/>
          </w:tcPr>
          <w:p w14:paraId="0A369B21" w14:textId="3F50B246" w:rsidR="00404758" w:rsidRPr="0024728D" w:rsidRDefault="00F534BD" w:rsidP="00404758">
            <w:pPr>
              <w:jc w:val="center"/>
              <w:rPr>
                <w:lang w:val="ka-GE"/>
              </w:rPr>
            </w:pPr>
            <w:r>
              <w:rPr>
                <w:lang w:val="ka-GE"/>
              </w:rPr>
              <w:t>საჰაერო ხრახნი</w:t>
            </w:r>
            <w:r w:rsidR="00404758" w:rsidRPr="0024728D">
              <w:rPr>
                <w:lang w:val="ka-GE"/>
              </w:rPr>
              <w:t>სა და კვების წყაროს ერთდროული გაუმართაობა</w:t>
            </w:r>
          </w:p>
        </w:tc>
      </w:tr>
    </w:tbl>
    <w:p w14:paraId="7EE40B95" w14:textId="77777777" w:rsidR="00404758" w:rsidRPr="0024728D" w:rsidRDefault="00404758" w:rsidP="00404758">
      <w:pPr>
        <w:pStyle w:val="BodyText"/>
        <w:spacing w:line="360" w:lineRule="auto"/>
        <w:ind w:left="0" w:right="279"/>
        <w:rPr>
          <w:sz w:val="14"/>
          <w:szCs w:val="14"/>
          <w:lang w:val="ka-GE"/>
        </w:rPr>
      </w:pPr>
    </w:p>
    <w:p w14:paraId="35B9936B" w14:textId="2B592EE3" w:rsidR="00EC55E3" w:rsidRPr="0024728D" w:rsidRDefault="005D640D" w:rsidP="00EC55E3">
      <w:pPr>
        <w:pStyle w:val="BodyText"/>
        <w:spacing w:line="360" w:lineRule="auto"/>
        <w:ind w:left="0" w:right="279"/>
        <w:jc w:val="both"/>
        <w:rPr>
          <w:lang w:val="ka-GE"/>
        </w:rPr>
      </w:pPr>
      <w:r w:rsidRPr="0024728D">
        <w:rPr>
          <w:lang w:val="ka-GE"/>
        </w:rPr>
        <w:t>როგორც ცხრილიდან ჩანს, მარკირება მოიცავს როგორც გამართულ მდგომარეობას, ისე დაზიანების სამ ძირითად ჯგუფს. ასეთი სტრუქტურა საშუალებას იძლევა მონაცემთა ბაზა გამოყენებულ იქნეს როგორც მარტივი fault detection ამოცანისთვის, ისე უფრო დეტალური fault diagnosis ამოცანისთვის.</w:t>
      </w:r>
      <w:r w:rsidR="00404758" w:rsidRPr="0024728D">
        <w:rPr>
          <w:lang w:val="ka-GE"/>
        </w:rPr>
        <w:t xml:space="preserve"> </w:t>
      </w:r>
      <w:r w:rsidRPr="0024728D">
        <w:rPr>
          <w:lang w:val="ka-GE"/>
        </w:rPr>
        <w:t>მრავალკლასიანი მარკირების ზოგადი ფორმა შეიძლება ჩაიწეროს შემდეგნაირად:</w:t>
      </w:r>
    </w:p>
    <w:p w14:paraId="5941B59B" w14:textId="006CCF50" w:rsidR="00404758" w:rsidRPr="0024728D" w:rsidRDefault="00000000" w:rsidP="00EC55E3">
      <w:pPr>
        <w:pStyle w:val="BodyText"/>
        <w:spacing w:line="360" w:lineRule="auto"/>
        <w:ind w:right="370"/>
        <w:rPr>
          <w:sz w:val="12"/>
          <w:szCs w:val="12"/>
          <w:lang w:val="ka-GE"/>
        </w:rPr>
      </w:pPr>
      <m:oMathPara>
        <m:oMath>
          <m:m>
            <m:mPr>
              <m:plcHide m:val="1"/>
              <m:mcs>
                <m:mc>
                  <m:mcPr>
                    <m:count m:val="4"/>
                    <m:mcJc m:val="center"/>
                  </m:mcPr>
                </m:mc>
              </m:mcs>
              <m:ctrlPr>
                <w:rPr>
                  <w:rFonts w:ascii="Cambria Math" w:hAnsi="Cambria Math"/>
                  <w:sz w:val="22"/>
                  <w:szCs w:val="22"/>
                  <w:lang w:val="ka-GE"/>
                </w:rPr>
              </m:ctrlPr>
            </m:mPr>
            <m:mr>
              <m:e>
                <m:r>
                  <w:rPr>
                    <w:rFonts w:ascii="Cambria Math" w:hAnsi="Cambria Math"/>
                    <w:sz w:val="22"/>
                    <w:szCs w:val="22"/>
                    <w:lang w:val="ka-GE"/>
                  </w:rPr>
                  <m:t xml:space="preserve">        </m:t>
                </m:r>
              </m:e>
              <m:e>
                <m:sSubSup>
                  <m:sSubSupPr>
                    <m:ctrlPr>
                      <w:rPr>
                        <w:rFonts w:ascii="Cambria Math" w:hAnsi="Cambria Math"/>
                        <w:sz w:val="22"/>
                        <w:szCs w:val="22"/>
                        <w:lang w:val="ka-GE"/>
                      </w:rPr>
                    </m:ctrlPr>
                  </m:sSubSupPr>
                  <m:e>
                    <m:r>
                      <w:rPr>
                        <w:rFonts w:ascii="Cambria Math" w:hAnsi="Cambria Math"/>
                        <w:sz w:val="22"/>
                        <w:szCs w:val="22"/>
                        <w:lang w:val="ka-GE"/>
                      </w:rPr>
                      <m:t>y</m:t>
                    </m:r>
                  </m:e>
                  <m:sub>
                    <m:r>
                      <w:rPr>
                        <w:rFonts w:ascii="Cambria Math" w:hAnsi="Cambria Math"/>
                        <w:sz w:val="22"/>
                        <w:szCs w:val="22"/>
                        <w:lang w:val="ka-GE"/>
                      </w:rPr>
                      <m:t>i</m:t>
                    </m:r>
                  </m:sub>
                  <m:sup>
                    <m:r>
                      <w:rPr>
                        <w:rFonts w:ascii="Cambria Math" w:hAnsi="Cambria Math"/>
                        <w:sz w:val="22"/>
                        <w:szCs w:val="22"/>
                        <w:lang w:val="ka-GE"/>
                      </w:rPr>
                      <m:t>multi</m:t>
                    </m:r>
                  </m:sup>
                </m:sSubSup>
                <m:r>
                  <w:rPr>
                    <w:rFonts w:ascii="Cambria Math" w:hAnsi="Cambria Math"/>
                    <w:sz w:val="22"/>
                    <w:szCs w:val="22"/>
                    <w:lang w:val="ka-GE"/>
                  </w:rPr>
                  <m:t>=</m:t>
                </m:r>
                <m:d>
                  <m:dPr>
                    <m:begChr m:val="{"/>
                    <m:endChr m:val=""/>
                    <m:ctrlPr>
                      <w:rPr>
                        <w:rFonts w:ascii="Cambria Math" w:hAnsi="Cambria Math"/>
                        <w:sz w:val="22"/>
                        <w:szCs w:val="22"/>
                        <w:lang w:val="ka-GE"/>
                      </w:rPr>
                    </m:ctrlPr>
                  </m:dPr>
                  <m:e>
                    <m:m>
                      <m:mPr>
                        <m:plcHide m:val="1"/>
                        <m:mcs>
                          <m:mc>
                            <m:mcPr>
                              <m:count m:val="2"/>
                              <m:mcJc m:val="center"/>
                            </m:mcPr>
                          </m:mc>
                        </m:mcs>
                        <m:ctrlPr>
                          <w:rPr>
                            <w:rFonts w:ascii="Cambria Math" w:hAnsi="Cambria Math"/>
                            <w:sz w:val="22"/>
                            <w:szCs w:val="22"/>
                            <w:lang w:val="ka-GE"/>
                          </w:rPr>
                        </m:ctrlPr>
                      </m:mPr>
                      <m:mr>
                        <m:e>
                          <m:r>
                            <w:rPr>
                              <w:rFonts w:ascii="Cambria Math" w:hAnsi="Cambria Math"/>
                              <w:sz w:val="22"/>
                              <w:szCs w:val="22"/>
                              <w:lang w:val="ka-GE"/>
                            </w:rPr>
                            <m:t>0,</m:t>
                          </m:r>
                        </m:e>
                        <m:e>
                          <m:r>
                            <m:rPr>
                              <m:nor/>
                            </m:rPr>
                            <w:rPr>
                              <w:sz w:val="22"/>
                              <w:szCs w:val="22"/>
                              <w:lang w:val="ka-GE"/>
                            </w:rPr>
                            <m:t>Healthy state</m:t>
                          </m:r>
                          <m:r>
                            <m:rPr>
                              <m:nor/>
                            </m:rPr>
                            <w:rPr>
                              <w:rFonts w:ascii="Cambria Math"/>
                              <w:sz w:val="22"/>
                              <w:szCs w:val="22"/>
                              <w:lang w:val="ka-GE"/>
                            </w:rPr>
                            <m:t>/</m:t>
                          </m:r>
                          <m:r>
                            <m:rPr>
                              <m:nor/>
                            </m:rPr>
                            <w:rPr>
                              <w:sz w:val="22"/>
                              <w:szCs w:val="22"/>
                              <w:lang w:val="ka-GE"/>
                            </w:rPr>
                            <m:t>გამართული მდგომარეობა</m:t>
                          </m:r>
                        </m:e>
                      </m:mr>
                      <m:mr>
                        <m:e>
                          <m:r>
                            <w:rPr>
                              <w:rFonts w:ascii="Cambria Math" w:hAnsi="Cambria Math"/>
                              <w:sz w:val="22"/>
                              <w:szCs w:val="22"/>
                              <w:lang w:val="ka-GE"/>
                            </w:rPr>
                            <m:t>1,</m:t>
                          </m:r>
                        </m:e>
                        <m:e>
                          <m:r>
                            <m:rPr>
                              <m:nor/>
                            </m:rPr>
                            <w:rPr>
                              <w:sz w:val="22"/>
                              <w:szCs w:val="22"/>
                              <w:lang w:val="ka-GE"/>
                            </w:rPr>
                            <m:t>Propeller fault</m:t>
                          </m:r>
                          <m:r>
                            <m:rPr>
                              <m:nor/>
                            </m:rPr>
                            <w:rPr>
                              <w:rFonts w:ascii="Cambria Math"/>
                              <w:sz w:val="22"/>
                              <w:szCs w:val="22"/>
                              <w:lang w:val="ka-GE"/>
                            </w:rPr>
                            <m:t xml:space="preserve"> / </m:t>
                          </m:r>
                          <m:r>
                            <m:rPr>
                              <m:nor/>
                            </m:rPr>
                            <w:rPr>
                              <w:rFonts w:ascii="Cambria Math"/>
                              <w:sz w:val="22"/>
                              <w:szCs w:val="22"/>
                              <w:lang w:val="ka-GE"/>
                            </w:rPr>
                            <m:t>საჰაერო</m:t>
                          </m:r>
                          <m:r>
                            <m:rPr>
                              <m:nor/>
                            </m:rPr>
                            <w:rPr>
                              <w:rFonts w:ascii="Cambria Math"/>
                              <w:sz w:val="22"/>
                              <w:szCs w:val="22"/>
                              <w:lang w:val="ka-GE"/>
                            </w:rPr>
                            <m:t xml:space="preserve"> </m:t>
                          </m:r>
                          <m:r>
                            <m:rPr>
                              <m:nor/>
                            </m:rPr>
                            <w:rPr>
                              <w:rFonts w:ascii="Cambria Math"/>
                              <w:sz w:val="22"/>
                              <w:szCs w:val="22"/>
                              <w:lang w:val="ka-GE"/>
                            </w:rPr>
                            <m:t>ხრახნი</m:t>
                          </m:r>
                          <m:r>
                            <m:rPr>
                              <m:nor/>
                            </m:rPr>
                            <w:rPr>
                              <w:sz w:val="22"/>
                              <w:szCs w:val="22"/>
                              <w:lang w:val="ka-GE"/>
                            </w:rPr>
                            <m:t>ს დაზიანება დისბალანსი</m:t>
                          </m:r>
                        </m:e>
                      </m:mr>
                      <m:mr>
                        <m:e>
                          <m:r>
                            <w:rPr>
                              <w:rFonts w:ascii="Cambria Math" w:hAnsi="Cambria Math"/>
                              <w:sz w:val="22"/>
                              <w:szCs w:val="22"/>
                              <w:lang w:val="ka-GE"/>
                            </w:rPr>
                            <m:t>2,</m:t>
                          </m:r>
                        </m:e>
                        <m:e>
                          <m:r>
                            <m:rPr>
                              <m:nor/>
                            </m:rPr>
                            <w:rPr>
                              <w:sz w:val="22"/>
                              <w:szCs w:val="22"/>
                              <w:lang w:val="ka-GE"/>
                            </w:rPr>
                            <m:t>Power fault</m:t>
                          </m:r>
                          <m:r>
                            <m:rPr>
                              <m:nor/>
                            </m:rPr>
                            <w:rPr>
                              <w:rFonts w:ascii="Cambria Math"/>
                              <w:sz w:val="22"/>
                              <w:szCs w:val="22"/>
                              <w:lang w:val="ka-GE"/>
                            </w:rPr>
                            <m:t xml:space="preserve"> / </m:t>
                          </m:r>
                          <m:r>
                            <m:rPr>
                              <m:nor/>
                            </m:rPr>
                            <w:rPr>
                              <w:sz w:val="22"/>
                              <w:szCs w:val="22"/>
                              <w:lang w:val="ka-GE"/>
                            </w:rPr>
                            <m:t>კვების წყაროს გაუმართაობა</m:t>
                          </m:r>
                        </m:e>
                      </m:mr>
                      <m:mr>
                        <m:e>
                          <m:r>
                            <w:rPr>
                              <w:rFonts w:ascii="Cambria Math" w:hAnsi="Cambria Math"/>
                              <w:sz w:val="22"/>
                              <w:szCs w:val="22"/>
                              <w:lang w:val="ka-GE"/>
                            </w:rPr>
                            <m:t>3,</m:t>
                          </m:r>
                        </m:e>
                        <m:e>
                          <m:r>
                            <m:rPr>
                              <m:nor/>
                            </m:rPr>
                            <w:rPr>
                              <w:sz w:val="22"/>
                              <w:szCs w:val="22"/>
                              <w:lang w:val="ka-GE"/>
                            </w:rPr>
                            <m:t>Combined fault</m:t>
                          </m:r>
                          <m:r>
                            <m:rPr>
                              <m:nor/>
                            </m:rPr>
                            <w:rPr>
                              <w:rFonts w:ascii="Cambria Math"/>
                              <w:sz w:val="22"/>
                              <w:szCs w:val="22"/>
                              <w:lang w:val="ka-GE"/>
                            </w:rPr>
                            <m:t xml:space="preserve">  / </m:t>
                          </m:r>
                          <m:r>
                            <m:rPr>
                              <m:nor/>
                            </m:rPr>
                            <w:rPr>
                              <w:sz w:val="22"/>
                              <w:szCs w:val="22"/>
                              <w:lang w:val="ka-GE"/>
                            </w:rPr>
                            <m:t>კომბინირებული დაზიანება</m:t>
                          </m:r>
                        </m:e>
                      </m:mr>
                    </m:m>
                  </m:e>
                </m:d>
              </m:e>
              <m:e>
                <m:r>
                  <w:rPr>
                    <w:rFonts w:ascii="Cambria Math" w:hAnsi="Cambria Math"/>
                    <w:sz w:val="22"/>
                    <w:szCs w:val="22"/>
                    <w:lang w:val="ka-GE"/>
                  </w:rPr>
                  <m:t xml:space="preserve">          </m:t>
                </m:r>
              </m:e>
              <m:e>
                <m:r>
                  <m:rPr>
                    <m:nor/>
                  </m:rPr>
                  <w:rPr>
                    <w:sz w:val="22"/>
                    <w:szCs w:val="22"/>
                    <w:lang w:val="ka-GE"/>
                  </w:rPr>
                  <m:t>(2.7)</m:t>
                </m:r>
              </m:e>
            </m:mr>
          </m:m>
          <m:r>
            <m:rPr>
              <m:sty m:val="p"/>
            </m:rPr>
            <w:rPr>
              <w:sz w:val="22"/>
              <w:szCs w:val="22"/>
              <w:lang w:val="ka-GE"/>
            </w:rPr>
            <w:br/>
          </m:r>
        </m:oMath>
      </m:oMathPara>
    </w:p>
    <w:p w14:paraId="7352E4DF" w14:textId="5DE27AB6" w:rsidR="005D640D" w:rsidRPr="0024728D" w:rsidRDefault="00404758" w:rsidP="005858AB">
      <w:pPr>
        <w:pStyle w:val="BodyText"/>
        <w:spacing w:line="360" w:lineRule="auto"/>
        <w:ind w:left="0" w:right="279"/>
        <w:jc w:val="both"/>
        <w:rPr>
          <w:lang w:val="ka-GE"/>
        </w:rPr>
      </w:pPr>
      <w:r w:rsidRPr="0024728D">
        <w:rPr>
          <w:lang w:val="ka-GE"/>
        </w:rPr>
        <w:t xml:space="preserve">სადაც </w:t>
      </w:r>
      <m:oMath>
        <m:sSubSup>
          <m:sSubSupPr>
            <m:ctrlPr>
              <w:rPr>
                <w:rFonts w:ascii="Cambria Math" w:hAnsi="Cambria Math"/>
                <w:lang w:val="ka-GE"/>
              </w:rPr>
            </m:ctrlPr>
          </m:sSubSupPr>
          <m:e>
            <m:r>
              <w:rPr>
                <w:rFonts w:ascii="Cambria Math" w:hAnsi="Cambria Math"/>
                <w:lang w:val="ka-GE"/>
              </w:rPr>
              <m:t>y</m:t>
            </m:r>
          </m:e>
          <m:sub>
            <m:r>
              <w:rPr>
                <w:rFonts w:ascii="Cambria Math" w:hAnsi="Cambria Math"/>
                <w:lang w:val="ka-GE"/>
              </w:rPr>
              <m:t>i</m:t>
            </m:r>
          </m:sub>
          <m:sup>
            <m:r>
              <w:rPr>
                <w:rFonts w:ascii="Cambria Math" w:hAnsi="Cambria Math"/>
                <w:lang w:val="ka-GE"/>
              </w:rPr>
              <m:t>multi</m:t>
            </m:r>
          </m:sup>
        </m:sSubSup>
      </m:oMath>
      <w:r w:rsidRPr="0024728D">
        <w:rPr>
          <w:lang w:val="ka-GE"/>
        </w:rPr>
        <w:t xml:space="preserve">აღნიშნავს </w:t>
      </w:r>
      <m:oMath>
        <m:r>
          <w:rPr>
            <w:rFonts w:ascii="Cambria Math" w:hAnsi="Cambria Math"/>
            <w:lang w:val="ka-GE"/>
          </w:rPr>
          <m:t>i</m:t>
        </m:r>
      </m:oMath>
      <w:r w:rsidRPr="0024728D">
        <w:rPr>
          <w:lang w:val="ka-GE"/>
        </w:rPr>
        <w:t>-ე ექსპერიმენტული ჩანაწერის მრავალკლასიან მარკირებას.</w:t>
      </w:r>
      <w:r w:rsidR="005D640D" w:rsidRPr="0024728D">
        <w:rPr>
          <w:lang w:val="ka-GE"/>
        </w:rPr>
        <w:tab/>
      </w:r>
      <w:r w:rsidR="005D640D" w:rsidRPr="0024728D">
        <w:rPr>
          <w:rFonts w:ascii="Times New Roman" w:hAnsi="Times New Roman" w:cs="Times New Roman"/>
          <w:lang w:val="ka-GE"/>
        </w:rPr>
        <w:t>​</w:t>
      </w:r>
    </w:p>
    <w:p w14:paraId="36AD9037" w14:textId="381EFAF2" w:rsidR="005D640D" w:rsidRPr="0024728D" w:rsidRDefault="005D640D" w:rsidP="005858AB">
      <w:pPr>
        <w:pStyle w:val="BodyText"/>
        <w:spacing w:line="360" w:lineRule="auto"/>
        <w:ind w:left="0" w:right="279" w:firstLine="284"/>
        <w:jc w:val="both"/>
        <w:rPr>
          <w:lang w:val="ka-GE"/>
        </w:rPr>
      </w:pPr>
      <w:r w:rsidRPr="0024728D">
        <w:rPr>
          <w:lang w:val="ka-GE"/>
        </w:rPr>
        <w:t xml:space="preserve">აღნიშნავს i-ე ექსპერიმენტული ჩანაწერის მრავალკლასიან მარკირებას. მონაცემთა მარკირებისას კლასი განისაზღვრება ექსპერიმენტული სცენარის რეალური მდგომარეობის მიხედვით და არა მოდელის პროგნოზის საფუძველზე. მაგალითად, თუ კონკრეტული სცენარი შესრულებულია </w:t>
      </w:r>
      <w:r w:rsidR="00F534BD">
        <w:rPr>
          <w:lang w:val="ka-GE"/>
        </w:rPr>
        <w:t>საჰაერო ხრახნი</w:t>
      </w:r>
      <w:r w:rsidRPr="0024728D">
        <w:rPr>
          <w:lang w:val="ka-GE"/>
        </w:rPr>
        <w:t>ს დისბალანსის პირობებში, მონაცემს ენიჭება 1 label. თუ სცენარი დაკავშირებულია კვების წყაროს პრობლემასთან, ენიჭება 2 label, ხოლო თუ ორივე გაუმართაობა ერთდროულად მოქმედებს სისტემაზე, მონაცემი მიეკუთვნება 3 label-ს. გამართული სამუშაო მდგომარეობა აღინიშნება 0 label-ით.</w:t>
      </w:r>
    </w:p>
    <w:p w14:paraId="10591FA0" w14:textId="003E6B9E" w:rsidR="005D640D" w:rsidRPr="0024728D" w:rsidRDefault="005D640D" w:rsidP="00E42881">
      <w:pPr>
        <w:pStyle w:val="BodyText"/>
        <w:spacing w:line="360" w:lineRule="auto"/>
        <w:ind w:left="0" w:right="279" w:firstLine="284"/>
        <w:jc w:val="both"/>
        <w:rPr>
          <w:lang w:val="ka-GE"/>
        </w:rPr>
      </w:pPr>
      <w:r w:rsidRPr="0024728D">
        <w:rPr>
          <w:lang w:val="ka-GE"/>
        </w:rPr>
        <w:t xml:space="preserve">ამასთან, მოდელის ამოცანის მიხედვით შესაძლებელია აღნიშნული მრავალკლასიანი მარკირების ბინარულ ფორმატში გადაყვანაც. ასეთ შემთხვევაში </w:t>
      </w:r>
      <w:r w:rsidRPr="0024728D">
        <w:rPr>
          <w:lang w:val="ka-GE"/>
        </w:rPr>
        <w:lastRenderedPageBreak/>
        <w:t>Healthy კლასი ინარჩუნებს 0 მნიშვნელობას, ხოლო Propeller fault, Power fault და Combined fault კლასები ერთიანდება Faulty ჯგუფში. ეს მიდგომა გამოიყენება მაშინ, როდესაც ძირითადი მიზანია არა დაზიანების კონკრეტული ტიპის განსაზღვრა, არამედ გამართული და გაუმართავი სამუშაო მდგომარეობების გარჩევა.</w:t>
      </w:r>
      <w:r w:rsidR="005858AB" w:rsidRPr="0024728D">
        <w:rPr>
          <w:lang w:val="ka-GE"/>
        </w:rPr>
        <w:t xml:space="preserve"> </w:t>
      </w:r>
      <w:r w:rsidRPr="0024728D">
        <w:rPr>
          <w:lang w:val="ka-GE"/>
        </w:rPr>
        <w:t>ბინარული მარკირების ფორმა შეიძლება ჩაიწეროს შემდეგნაირად:</w:t>
      </w:r>
    </w:p>
    <w:p w14:paraId="7855C9AB" w14:textId="77777777" w:rsidR="005858AB" w:rsidRPr="0024728D" w:rsidRDefault="005858AB" w:rsidP="005858AB">
      <w:pPr>
        <w:pStyle w:val="BodyText"/>
        <w:spacing w:line="360" w:lineRule="auto"/>
        <w:ind w:left="0" w:right="279"/>
        <w:rPr>
          <w:sz w:val="10"/>
          <w:szCs w:val="10"/>
          <w:lang w:val="ka-GE"/>
        </w:rPr>
      </w:pPr>
    </w:p>
    <w:p w14:paraId="187E6318" w14:textId="17227B41" w:rsidR="005858AB" w:rsidRPr="0024728D" w:rsidRDefault="00000000" w:rsidP="005858AB">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e>
                <m:r>
                  <w:rPr>
                    <w:rFonts w:ascii="Cambria Math" w:hAnsi="Cambria Math"/>
                    <w:lang w:val="ka-GE"/>
                  </w:rPr>
                  <m:t xml:space="preserve">                             </m:t>
                </m:r>
                <m:sSubSup>
                  <m:sSubSupPr>
                    <m:ctrlPr>
                      <w:rPr>
                        <w:rFonts w:ascii="Cambria Math" w:hAnsi="Cambria Math"/>
                        <w:lang w:val="ka-GE"/>
                      </w:rPr>
                    </m:ctrlPr>
                  </m:sSubSupPr>
                  <m:e>
                    <m:r>
                      <w:rPr>
                        <w:rFonts w:ascii="Cambria Math" w:hAnsi="Cambria Math"/>
                        <w:lang w:val="ka-GE"/>
                      </w:rPr>
                      <m:t>y</m:t>
                    </m:r>
                  </m:e>
                  <m:sub>
                    <m:r>
                      <w:rPr>
                        <w:rFonts w:ascii="Cambria Math" w:hAnsi="Cambria Math"/>
                        <w:lang w:val="ka-GE"/>
                      </w:rPr>
                      <m:t>i</m:t>
                    </m:r>
                  </m:sub>
                  <m:sup>
                    <m:r>
                      <w:rPr>
                        <w:rFonts w:ascii="Cambria Math" w:hAnsi="Cambria Math"/>
                        <w:lang w:val="ka-GE"/>
                      </w:rPr>
                      <m:t>bin</m:t>
                    </m:r>
                  </m:sup>
                </m:sSubSup>
                <m:r>
                  <w:rPr>
                    <w:rFonts w:ascii="Cambria Math" w:hAnsi="Cambria Math"/>
                    <w:lang w:val="ka-GE"/>
                  </w:rPr>
                  <m:t>=</m:t>
                </m:r>
                <m:d>
                  <m:dPr>
                    <m:begChr m:val="{"/>
                    <m:endChr m:val=""/>
                    <m:ctrlPr>
                      <w:rPr>
                        <w:rFonts w:ascii="Cambria Math" w:hAnsi="Cambria Math"/>
                        <w:lang w:val="ka-GE"/>
                      </w:rPr>
                    </m:ctrlPr>
                  </m:dPr>
                  <m:e>
                    <m:m>
                      <m:mPr>
                        <m:plcHide m:val="1"/>
                        <m:mcs>
                          <m:mc>
                            <m:mcPr>
                              <m:count m:val="2"/>
                              <m:mcJc m:val="center"/>
                            </m:mcPr>
                          </m:mc>
                        </m:mcs>
                        <m:ctrlPr>
                          <w:rPr>
                            <w:rFonts w:ascii="Cambria Math" w:hAnsi="Cambria Math"/>
                            <w:lang w:val="ka-GE"/>
                          </w:rPr>
                        </m:ctrlPr>
                      </m:mPr>
                      <m:mr>
                        <m:e>
                          <m:r>
                            <w:rPr>
                              <w:rFonts w:ascii="Cambria Math" w:hAnsi="Cambria Math"/>
                              <w:lang w:val="ka-GE"/>
                            </w:rPr>
                            <m:t>0,</m:t>
                          </m:r>
                        </m:e>
                        <m:e>
                          <m:r>
                            <m:rPr>
                              <m:nor/>
                            </m:rPr>
                            <w:rPr>
                              <w:lang w:val="ka-GE"/>
                            </w:rPr>
                            <m:t>Healthy state</m:t>
                          </m:r>
                        </m:e>
                      </m:mr>
                      <m:mr>
                        <m:e>
                          <m:r>
                            <w:rPr>
                              <w:rFonts w:ascii="Cambria Math" w:hAnsi="Cambria Math"/>
                              <w:lang w:val="ka-GE"/>
                            </w:rPr>
                            <m:t>1,</m:t>
                          </m:r>
                        </m:e>
                        <m:e>
                          <m:r>
                            <m:rPr>
                              <m:nor/>
                            </m:rPr>
                            <w:rPr>
                              <w:lang w:val="ka-GE"/>
                            </w:rPr>
                            <m:t>Faulty state: </m:t>
                          </m:r>
                          <m:sSubSup>
                            <m:sSubSupPr>
                              <m:ctrlPr>
                                <w:rPr>
                                  <w:rFonts w:ascii="Cambria Math" w:hAnsi="Cambria Math"/>
                                  <w:lang w:val="ka-GE"/>
                                </w:rPr>
                              </m:ctrlPr>
                            </m:sSubSupPr>
                            <m:e>
                              <m:r>
                                <w:rPr>
                                  <w:rFonts w:ascii="Cambria Math" w:hAnsi="Cambria Math"/>
                                  <w:lang w:val="ka-GE"/>
                                </w:rPr>
                                <m:t>y</m:t>
                              </m:r>
                            </m:e>
                            <m:sub>
                              <m:r>
                                <w:rPr>
                                  <w:rFonts w:ascii="Cambria Math" w:hAnsi="Cambria Math"/>
                                  <w:lang w:val="ka-GE"/>
                                </w:rPr>
                                <m:t>i</m:t>
                              </m:r>
                            </m:sub>
                            <m:sup>
                              <m:r>
                                <w:rPr>
                                  <w:rFonts w:ascii="Cambria Math" w:hAnsi="Cambria Math"/>
                                  <w:lang w:val="ka-GE"/>
                                </w:rPr>
                                <m:t>multi</m:t>
                              </m:r>
                            </m:sup>
                          </m:sSubSup>
                          <m:r>
                            <w:rPr>
                              <w:rFonts w:ascii="Cambria Math" w:hAnsi="Cambria Math"/>
                              <w:lang w:val="ka-GE"/>
                            </w:rPr>
                            <m:t>∈{1,2,3}</m:t>
                          </m:r>
                        </m:e>
                      </m:mr>
                    </m:m>
                  </m:e>
                </m:d>
              </m:e>
              <m:e>
                <m:r>
                  <w:rPr>
                    <w:rFonts w:ascii="Cambria Math" w:hAnsi="Cambria Math"/>
                    <w:lang w:val="ka-GE"/>
                  </w:rPr>
                  <m:t xml:space="preserve">                               </m:t>
                </m:r>
              </m:e>
              <m:e>
                <m:r>
                  <m:rPr>
                    <m:nor/>
                  </m:rPr>
                  <w:rPr>
                    <w:lang w:val="ka-GE"/>
                  </w:rPr>
                  <m:t>(2.8)</m:t>
                </m:r>
              </m:e>
            </m:mr>
          </m:m>
        </m:oMath>
      </m:oMathPara>
    </w:p>
    <w:p w14:paraId="00FF6782" w14:textId="77777777" w:rsidR="005858AB" w:rsidRPr="0024728D" w:rsidRDefault="005858AB" w:rsidP="005858AB">
      <w:pPr>
        <w:pStyle w:val="BodyText"/>
        <w:spacing w:line="360" w:lineRule="auto"/>
        <w:ind w:right="279"/>
        <w:jc w:val="both"/>
        <w:rPr>
          <w:sz w:val="12"/>
          <w:szCs w:val="12"/>
          <w:lang w:val="ka-GE"/>
        </w:rPr>
      </w:pPr>
    </w:p>
    <w:p w14:paraId="43AC45BE" w14:textId="7AFE1884" w:rsidR="005858AB" w:rsidRPr="0024728D" w:rsidRDefault="005858AB" w:rsidP="005858AB">
      <w:pPr>
        <w:pStyle w:val="BodyText"/>
        <w:spacing w:line="360" w:lineRule="auto"/>
        <w:ind w:left="0" w:right="279"/>
        <w:jc w:val="both"/>
        <w:rPr>
          <w:lang w:val="ka-GE"/>
        </w:rPr>
      </w:pPr>
      <w:r w:rsidRPr="0024728D">
        <w:rPr>
          <w:lang w:val="ka-GE"/>
        </w:rPr>
        <w:t xml:space="preserve">სადაც </w:t>
      </w:r>
      <m:oMath>
        <m:sSubSup>
          <m:sSubSupPr>
            <m:ctrlPr>
              <w:rPr>
                <w:rFonts w:ascii="Cambria Math" w:hAnsi="Cambria Math"/>
                <w:lang w:val="ka-GE"/>
              </w:rPr>
            </m:ctrlPr>
          </m:sSubSupPr>
          <m:e>
            <m:r>
              <w:rPr>
                <w:rFonts w:ascii="Cambria Math" w:hAnsi="Cambria Math"/>
                <w:lang w:val="ka-GE"/>
              </w:rPr>
              <m:t>y</m:t>
            </m:r>
          </m:e>
          <m:sub>
            <m:r>
              <w:rPr>
                <w:rFonts w:ascii="Cambria Math" w:hAnsi="Cambria Math"/>
                <w:lang w:val="ka-GE"/>
              </w:rPr>
              <m:t>i</m:t>
            </m:r>
          </m:sub>
          <m:sup>
            <m:r>
              <w:rPr>
                <w:rFonts w:ascii="Cambria Math" w:hAnsi="Cambria Math"/>
                <w:lang w:val="ka-GE"/>
              </w:rPr>
              <m:t>bin</m:t>
            </m:r>
          </m:sup>
        </m:sSubSup>
      </m:oMath>
      <w:r w:rsidRPr="0024728D">
        <w:rPr>
          <w:lang w:val="ka-GE"/>
        </w:rPr>
        <w:t>არის ბინარული მარკირება, რომელიც გამოიყენება fault detection ამოცანისათვის.</w:t>
      </w:r>
    </w:p>
    <w:p w14:paraId="3C0A9756" w14:textId="76D5CF3C" w:rsidR="00A96AC5" w:rsidRPr="0024728D" w:rsidRDefault="005D640D" w:rsidP="00C10ECD">
      <w:pPr>
        <w:pStyle w:val="BodyText"/>
        <w:spacing w:line="360" w:lineRule="auto"/>
        <w:ind w:left="0" w:right="279" w:firstLine="720"/>
        <w:jc w:val="both"/>
        <w:rPr>
          <w:lang w:val="ka-GE"/>
        </w:rPr>
      </w:pPr>
      <w:r w:rsidRPr="0024728D">
        <w:rPr>
          <w:lang w:val="ka-GE"/>
        </w:rPr>
        <w:t>ასეთი ორდონიანი მარკირების ლოგიკა მეთოდოლოგიურად მნიშვნელოვანია. მრავალკლასიანი მარკირება ინახავს დაზიანების ტიპის შესახებ ინფორმაციას, ხოლო ბინარული მარკირება საშუალებას იძლევა შეფასდეს დაზიანების აღმოჩენის საწყისი ამოცანა. შესაბამისად, მონაცემთა ბაზა შეიძლება გამოყენებულ იქნეს როგორც გამართული/გაუმართავი მდგომარეობების გარჩევისთვის, ისე დაზიანების ტიპების შემდგომი დიაგნოსტიკური ანალიზისთვის.</w:t>
      </w:r>
      <w:r w:rsidR="00C10ECD">
        <w:rPr>
          <w:lang w:val="ka-GE"/>
        </w:rPr>
        <w:t xml:space="preserve"> </w:t>
      </w:r>
      <w:r w:rsidRPr="0024728D">
        <w:rPr>
          <w:lang w:val="ka-GE"/>
        </w:rPr>
        <w:t>მონაცემთა მარკირებისას აუცილებელია თანმიმდევრულობის დაცვა ყველა სცენარისთვის. ერთი და იგივე ტიპის დაზიანება მონაცემთა ბაზის ყველა ნაწილში უნდა იყოს მონიშნული ერთნაირი label-ით. არათანმიმდევრული ან არასწორი მარკირება ამცირებს მოდელის სანდოობას, რადგან ზედამხედველობითი სწავლების ალგორითმი სწავლობს სწორედ მარკირებული მაგალითების საფუძველზე (Zhang et al., 2020). ამიტომ მონაცემთა მარკირება წარმოადგენს ერთ-ერთ კრიტიკულ ეტაპს დიაგნოსტიკური მოდელის სწორი აგებისათვის.</w:t>
      </w:r>
      <w:r w:rsidR="00C10ECD">
        <w:rPr>
          <w:lang w:val="ka-GE"/>
        </w:rPr>
        <w:t xml:space="preserve"> </w:t>
      </w:r>
      <w:r w:rsidRPr="0024728D">
        <w:rPr>
          <w:lang w:val="ka-GE"/>
        </w:rPr>
        <w:t xml:space="preserve">აღნიშნულიდან გამომდინარე, მონაცემთა მარკირება წარმოადგენს კავშირს ექსპერიმენტულ სცენარებსა და მანქანური სწავლების მოდელებს შორის. სწორად განსაზღვრული კლასები უზრუნველყოფს, რომ მოდელმა ისწავლოს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რეალური სამუშაო მდგომარეობების განსხვავებები და შეძლოს მონაცემების გამოყენება როგორც დაზიანების აღმოჩენის, ისე დაზიანების ტიპის დიაგნოსტიკისათვის.</w:t>
      </w:r>
    </w:p>
    <w:p w14:paraId="21EE2C15" w14:textId="77777777" w:rsidR="00EB042E" w:rsidRPr="0024728D" w:rsidRDefault="00EB042E" w:rsidP="00EB042E">
      <w:pPr>
        <w:pStyle w:val="BodyText"/>
        <w:spacing w:line="360" w:lineRule="auto"/>
        <w:ind w:left="0" w:right="279" w:firstLine="720"/>
        <w:jc w:val="both"/>
        <w:rPr>
          <w:sz w:val="6"/>
          <w:szCs w:val="6"/>
          <w:lang w:val="ka-GE"/>
        </w:rPr>
      </w:pPr>
    </w:p>
    <w:p w14:paraId="3F563A12" w14:textId="0785B5E3" w:rsidR="005D640D" w:rsidRPr="0024728D" w:rsidRDefault="00E67EC1" w:rsidP="00AF020C">
      <w:pPr>
        <w:pStyle w:val="Heading2"/>
        <w:numPr>
          <w:ilvl w:val="1"/>
          <w:numId w:val="42"/>
        </w:numPr>
        <w:tabs>
          <w:tab w:val="left" w:pos="540"/>
        </w:tabs>
        <w:spacing w:line="360" w:lineRule="auto"/>
        <w:ind w:left="810" w:hanging="720"/>
        <w:jc w:val="center"/>
        <w:rPr>
          <w:lang w:val="ka-GE"/>
        </w:rPr>
      </w:pPr>
      <w:bookmarkStart w:id="60" w:name="_Toc233880606"/>
      <w:r w:rsidRPr="0024728D">
        <w:rPr>
          <w:lang w:val="ka-GE"/>
        </w:rPr>
        <w:lastRenderedPageBreak/>
        <w:t>კლასიფიკაციის მოდელების შერჩევა და გამოყენება</w:t>
      </w:r>
      <w:bookmarkEnd w:id="60"/>
    </w:p>
    <w:p w14:paraId="42754D3B" w14:textId="4FAFB077" w:rsidR="006438EF" w:rsidRPr="0024728D" w:rsidRDefault="006438EF" w:rsidP="006438EF">
      <w:pPr>
        <w:pStyle w:val="BodyText"/>
        <w:spacing w:line="360" w:lineRule="auto"/>
        <w:ind w:left="0" w:right="279" w:firstLine="284"/>
        <w:jc w:val="both"/>
        <w:rPr>
          <w:lang w:val="ka-GE"/>
        </w:rPr>
      </w:pPr>
      <w:r w:rsidRPr="0024728D">
        <w:rPr>
          <w:lang w:val="ka-GE"/>
        </w:rPr>
        <w:t xml:space="preserve">კლასიფიკაციის მოდელების შერჩევა და გამოყენება წარმოადგენს წინამდებარე კვლევის ერთ-ერთ ცენტრალურ ანალიტიკურ ეტაპს, რადგან სწორედ ამ ეტაპზე გარდაიქმნება წინასწარ დამუშავებული და მარკირებული ექსპერიმენტული მონაცემები დიაგნოსტიკურ გადაწყვეტილებად. მონაცემთა შეგროვების, გაწმენდის, ნორმალიზაციის, მახასიათებლების ფორმირებისა და მარკირების შემდეგ, მანქანური სწავლების მოდელები გამოიყენება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მდგომარეობის განსასაზღვრად.</w:t>
      </w:r>
    </w:p>
    <w:p w14:paraId="0DAAD16E" w14:textId="5B9A874D" w:rsidR="006438EF" w:rsidRPr="0024728D" w:rsidRDefault="00FA44C7" w:rsidP="00FA44C7">
      <w:pPr>
        <w:pStyle w:val="BodyText"/>
        <w:spacing w:line="360" w:lineRule="auto"/>
        <w:ind w:left="0" w:right="279" w:firstLine="284"/>
        <w:jc w:val="both"/>
        <w:rPr>
          <w:lang w:val="ka-GE"/>
        </w:rPr>
      </w:pPr>
      <w:r w:rsidRPr="0024728D">
        <w:rPr>
          <w:lang w:val="ka-GE"/>
        </w:rPr>
        <w:t>აღნიშნული ეტაპების პროგრამული განხორციელება შესრულდა Python გარემოში, სადაც ექსპერიმენტული მონაცემები Excel ცხრილიდან იქნა წაკითხული და გამოყენებული მოდელების სწავლებისა და შეფასებისათვის.</w:t>
      </w:r>
    </w:p>
    <w:p w14:paraId="0561E6A5" w14:textId="44A961EF" w:rsidR="006438EF" w:rsidRPr="0024728D" w:rsidRDefault="006438EF" w:rsidP="00FA44C7">
      <w:pPr>
        <w:pStyle w:val="BodyText"/>
        <w:spacing w:line="360" w:lineRule="auto"/>
        <w:ind w:left="0" w:right="279" w:firstLine="284"/>
        <w:jc w:val="both"/>
        <w:rPr>
          <w:lang w:val="ka-GE"/>
        </w:rPr>
      </w:pPr>
      <w:r w:rsidRPr="0024728D">
        <w:rPr>
          <w:lang w:val="ka-GE"/>
        </w:rPr>
        <w:t>წინამდებარე კვლევაში კლასიფიკაციის მეთოდოლოგია ეფუძნება ზედამხედველობითი სწავლების მიდგომას, რომლის დროსაც მოდელები სწავლობენ წინასწარ მარკირებულ მონაცემებზე. თითოეულ ჩანაწერს მინიჭებული აქვს შესაბამისი კლასი, რაც მოდელს საშუალებას აძლევს ისწავლოს განსხვავება სხვადასხვა სამუშაო მდგომარეობას შორის და შემდგომ სწორად მოახდინოს ახალი მონაცემების კლასიფიკაცია. კვლევაში კლასები განისაზღვრა როგორც მრავალკლასიანი დიაგნოსტიკური მარკირება, კერძოდ:</w:t>
      </w:r>
    </w:p>
    <w:p w14:paraId="6A1B8170" w14:textId="77777777" w:rsidR="006438EF" w:rsidRPr="0024728D" w:rsidRDefault="006438EF" w:rsidP="006438EF">
      <w:pPr>
        <w:pStyle w:val="BodyText"/>
        <w:numPr>
          <w:ilvl w:val="0"/>
          <w:numId w:val="48"/>
        </w:numPr>
        <w:spacing w:line="480" w:lineRule="auto"/>
        <w:ind w:right="279"/>
        <w:jc w:val="both"/>
        <w:rPr>
          <w:lang w:val="ka-GE"/>
        </w:rPr>
      </w:pPr>
      <w:r w:rsidRPr="0024728D">
        <w:rPr>
          <w:lang w:val="ka-GE"/>
        </w:rPr>
        <w:t>Healthy (გამართული მდგომარეობა);</w:t>
      </w:r>
    </w:p>
    <w:p w14:paraId="3C419DA6" w14:textId="064C85C9" w:rsidR="006438EF" w:rsidRPr="0024728D" w:rsidRDefault="006438EF" w:rsidP="006438EF">
      <w:pPr>
        <w:pStyle w:val="BodyText"/>
        <w:numPr>
          <w:ilvl w:val="0"/>
          <w:numId w:val="48"/>
        </w:numPr>
        <w:spacing w:line="480" w:lineRule="auto"/>
        <w:ind w:right="279"/>
        <w:jc w:val="both"/>
        <w:rPr>
          <w:lang w:val="ka-GE"/>
        </w:rPr>
      </w:pPr>
      <w:r w:rsidRPr="0024728D">
        <w:rPr>
          <w:lang w:val="ka-GE"/>
        </w:rPr>
        <w:t>Propeller Fault / Propeller Imbalance (</w:t>
      </w:r>
      <w:r w:rsidR="00F534BD">
        <w:rPr>
          <w:lang w:val="ka-GE"/>
        </w:rPr>
        <w:t>საჰაერო ხრახნი</w:t>
      </w:r>
      <w:r w:rsidRPr="0024728D">
        <w:rPr>
          <w:lang w:val="ka-GE"/>
        </w:rPr>
        <w:t xml:space="preserve">ს გაუმართაობა / </w:t>
      </w:r>
      <w:r w:rsidR="00F534BD">
        <w:rPr>
          <w:lang w:val="ka-GE"/>
        </w:rPr>
        <w:t>საჰაერო ხრახნი</w:t>
      </w:r>
      <w:r w:rsidRPr="0024728D">
        <w:rPr>
          <w:lang w:val="ka-GE"/>
        </w:rPr>
        <w:t>ს დისბალანსი);</w:t>
      </w:r>
    </w:p>
    <w:p w14:paraId="3C49BBBA" w14:textId="77777777" w:rsidR="006438EF" w:rsidRPr="0024728D" w:rsidRDefault="006438EF" w:rsidP="006438EF">
      <w:pPr>
        <w:pStyle w:val="BodyText"/>
        <w:numPr>
          <w:ilvl w:val="0"/>
          <w:numId w:val="48"/>
        </w:numPr>
        <w:spacing w:line="480" w:lineRule="auto"/>
        <w:ind w:right="279"/>
        <w:jc w:val="both"/>
        <w:rPr>
          <w:lang w:val="ka-GE"/>
        </w:rPr>
      </w:pPr>
      <w:r w:rsidRPr="0024728D">
        <w:rPr>
          <w:lang w:val="ka-GE"/>
        </w:rPr>
        <w:t>Power Fault / Power Source Fault (კვების წყაროს გაუმართაობა);</w:t>
      </w:r>
    </w:p>
    <w:p w14:paraId="73B3A0EA" w14:textId="77777777" w:rsidR="006438EF" w:rsidRPr="0024728D" w:rsidRDefault="006438EF" w:rsidP="006438EF">
      <w:pPr>
        <w:pStyle w:val="BodyText"/>
        <w:numPr>
          <w:ilvl w:val="0"/>
          <w:numId w:val="48"/>
        </w:numPr>
        <w:spacing w:line="480" w:lineRule="auto"/>
        <w:ind w:right="279"/>
        <w:jc w:val="both"/>
        <w:rPr>
          <w:lang w:val="ka-GE"/>
        </w:rPr>
      </w:pPr>
      <w:r w:rsidRPr="0024728D">
        <w:rPr>
          <w:lang w:val="ka-GE"/>
        </w:rPr>
        <w:t>Combined Fault (კომბინირებული გაუმართაობა).</w:t>
      </w:r>
    </w:p>
    <w:p w14:paraId="11C0737B" w14:textId="77777777" w:rsidR="006438EF" w:rsidRPr="0024728D" w:rsidRDefault="006438EF" w:rsidP="006438EF">
      <w:pPr>
        <w:pStyle w:val="BodyText"/>
        <w:spacing w:line="360" w:lineRule="auto"/>
        <w:ind w:left="0" w:right="279"/>
        <w:jc w:val="both"/>
        <w:rPr>
          <w:lang w:val="ka-GE"/>
        </w:rPr>
      </w:pPr>
    </w:p>
    <w:p w14:paraId="09093DAD" w14:textId="77777777" w:rsidR="00FA44C7" w:rsidRPr="0024728D" w:rsidRDefault="00FA44C7" w:rsidP="006438EF">
      <w:pPr>
        <w:pStyle w:val="BodyText"/>
        <w:spacing w:line="360" w:lineRule="auto"/>
        <w:ind w:left="0" w:right="279"/>
        <w:jc w:val="both"/>
        <w:rPr>
          <w:lang w:val="ka-GE"/>
        </w:rPr>
      </w:pPr>
    </w:p>
    <w:p w14:paraId="21310691" w14:textId="77777777" w:rsidR="00FA44C7" w:rsidRPr="0024728D" w:rsidRDefault="00FA44C7" w:rsidP="006438EF">
      <w:pPr>
        <w:pStyle w:val="BodyText"/>
        <w:spacing w:line="360" w:lineRule="auto"/>
        <w:ind w:left="0" w:right="279"/>
        <w:jc w:val="both"/>
        <w:rPr>
          <w:lang w:val="ka-GE"/>
        </w:rPr>
      </w:pPr>
    </w:p>
    <w:p w14:paraId="68300764" w14:textId="77777777" w:rsidR="006438EF" w:rsidRPr="0024728D" w:rsidRDefault="006438EF" w:rsidP="006438EF">
      <w:pPr>
        <w:pStyle w:val="BodyText"/>
        <w:spacing w:line="360" w:lineRule="auto"/>
        <w:ind w:left="0" w:right="279"/>
        <w:jc w:val="both"/>
        <w:rPr>
          <w:lang w:val="ka-GE"/>
        </w:rPr>
      </w:pPr>
    </w:p>
    <w:p w14:paraId="6502F91D" w14:textId="57855F87" w:rsidR="006438EF" w:rsidRPr="0024728D" w:rsidRDefault="006438EF" w:rsidP="006438EF">
      <w:pPr>
        <w:pStyle w:val="BodyText"/>
        <w:spacing w:line="360" w:lineRule="auto"/>
        <w:ind w:left="0" w:right="279"/>
        <w:jc w:val="both"/>
        <w:rPr>
          <w:lang w:val="ka-GE"/>
        </w:rPr>
      </w:pPr>
      <w:r w:rsidRPr="0024728D">
        <w:rPr>
          <w:lang w:val="ka-GE"/>
        </w:rPr>
        <w:lastRenderedPageBreak/>
        <w:t>ამასთან, გარკვეულ ანალიტიკურ ეტაპებზე შესაძლებელია კლასების გაერთიანება ბინარულ ფორმატშიც, სადაც:</w:t>
      </w:r>
    </w:p>
    <w:p w14:paraId="3E1BBE74" w14:textId="77777777" w:rsidR="006438EF" w:rsidRPr="0024728D" w:rsidRDefault="006438EF" w:rsidP="006438EF">
      <w:pPr>
        <w:pStyle w:val="BodyText"/>
        <w:spacing w:line="360" w:lineRule="auto"/>
        <w:ind w:left="0" w:right="279"/>
        <w:jc w:val="both"/>
        <w:rPr>
          <w:lang w:val="ka-GE"/>
        </w:rPr>
      </w:pPr>
      <w:r w:rsidRPr="0024728D">
        <w:rPr>
          <w:lang w:val="ka-GE"/>
        </w:rPr>
        <w:t>Healthy (გამართული მდგომარეობა) აღინიშნება როგორც 0;</w:t>
      </w:r>
    </w:p>
    <w:p w14:paraId="2A78DAE3" w14:textId="4236A28E" w:rsidR="006438EF" w:rsidRPr="0024728D" w:rsidRDefault="006438EF" w:rsidP="006438EF">
      <w:pPr>
        <w:pStyle w:val="BodyText"/>
        <w:spacing w:line="360" w:lineRule="auto"/>
        <w:ind w:left="0" w:right="279"/>
        <w:jc w:val="both"/>
        <w:rPr>
          <w:lang w:val="ka-GE"/>
        </w:rPr>
      </w:pPr>
      <w:r w:rsidRPr="0024728D">
        <w:rPr>
          <w:lang w:val="ka-GE"/>
        </w:rPr>
        <w:t xml:space="preserve">Faulty (გაუმართავი მდგომარეობა) </w:t>
      </w:r>
      <w:r w:rsidR="00593FB3">
        <w:rPr>
          <w:lang w:val="ka-GE"/>
        </w:rPr>
        <w:t>-</w:t>
      </w:r>
      <w:r w:rsidRPr="0024728D">
        <w:rPr>
          <w:lang w:val="ka-GE"/>
        </w:rPr>
        <w:t xml:space="preserve"> როგორც 1, ანუ მოიცავს ყველა გაუმართავ მდგომარეობას ერთ ჯგუფში.</w:t>
      </w:r>
    </w:p>
    <w:p w14:paraId="6A28E810" w14:textId="1B85CAE4" w:rsidR="006438EF" w:rsidRPr="0024728D" w:rsidRDefault="006438EF" w:rsidP="006438EF">
      <w:pPr>
        <w:pStyle w:val="BodyText"/>
        <w:spacing w:line="360" w:lineRule="auto"/>
        <w:ind w:left="0" w:right="279" w:firstLine="284"/>
        <w:jc w:val="both"/>
        <w:rPr>
          <w:lang w:val="ka-GE"/>
        </w:rPr>
      </w:pPr>
      <w:r w:rsidRPr="0024728D">
        <w:rPr>
          <w:lang w:val="ka-GE"/>
        </w:rPr>
        <w:t xml:space="preserve">კლასიფიკაციის პროცესის ძირითადი მიზანია შეფასდეს, რამდენად შეუძლია მანქანური სწავლების მოდელს გაზომილი პარამეტრების საფუძველზე გაარჩიოს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სხვადასხვა სამუშაო მდგომარეობა. ამ მიზნით გამოყენებულია რამდენიმე კლასიფიკატორი: </w:t>
      </w:r>
      <w:r w:rsidR="00081DB5" w:rsidRPr="00081DB5">
        <w:rPr>
          <w:lang w:val="ka-GE"/>
        </w:rPr>
        <w:t>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w:t>
      </w:r>
      <w:r w:rsidRPr="0024728D">
        <w:rPr>
          <w:lang w:val="ka-GE"/>
        </w:rPr>
        <w:t>. ასეთი შედარებითი მიდგომა იძლევა შესაძლებლობას შეფასდეს როგორც წრფივი, ისე არაწრფივი გადაწყვეტილების საზღვრების ეფექტურობა ექსპერიმენტულ მონაცემებზე (Cortes &amp; Vapnik, 1995; Breiman, 2001). წინამდებარე კვლევაში გამოყენებული მანქანური სწავლების კლასიფიკაციის მეთოდოლოგიური პროცესი ნაჩვენებია ნახ. 2.3-ზე.</w:t>
      </w:r>
    </w:p>
    <w:p w14:paraId="3E5B9032" w14:textId="77777777" w:rsidR="006438EF" w:rsidRPr="0024728D" w:rsidRDefault="006438EF" w:rsidP="006438EF">
      <w:pPr>
        <w:pStyle w:val="BodyText"/>
        <w:spacing w:line="360" w:lineRule="auto"/>
        <w:ind w:right="279"/>
        <w:jc w:val="both"/>
        <w:rPr>
          <w:lang w:val="ka-GE"/>
        </w:rPr>
      </w:pPr>
    </w:p>
    <w:p w14:paraId="25CC20C6" w14:textId="77777777" w:rsidR="006438EF" w:rsidRPr="0024728D" w:rsidRDefault="006438EF" w:rsidP="006438EF">
      <w:pPr>
        <w:pStyle w:val="BodyText"/>
        <w:spacing w:line="360" w:lineRule="auto"/>
        <w:ind w:right="279"/>
        <w:jc w:val="both"/>
        <w:rPr>
          <w:lang w:val="ka-GE"/>
        </w:rPr>
      </w:pPr>
    </w:p>
    <w:p w14:paraId="0A230989" w14:textId="77777777" w:rsidR="006438EF" w:rsidRPr="0024728D" w:rsidRDefault="006438EF" w:rsidP="006438EF">
      <w:pPr>
        <w:pStyle w:val="BodyText"/>
        <w:spacing w:line="360" w:lineRule="auto"/>
        <w:ind w:right="279"/>
        <w:jc w:val="both"/>
        <w:rPr>
          <w:lang w:val="ka-GE"/>
        </w:rPr>
      </w:pPr>
    </w:p>
    <w:p w14:paraId="6F6DBE6B" w14:textId="77777777" w:rsidR="006438EF" w:rsidRPr="0024728D" w:rsidRDefault="006438EF" w:rsidP="006438EF">
      <w:pPr>
        <w:pStyle w:val="BodyText"/>
        <w:spacing w:line="360" w:lineRule="auto"/>
        <w:ind w:right="279"/>
        <w:jc w:val="both"/>
        <w:rPr>
          <w:lang w:val="ka-GE"/>
        </w:rPr>
      </w:pPr>
    </w:p>
    <w:p w14:paraId="05D2BB24" w14:textId="77777777" w:rsidR="006438EF" w:rsidRPr="0024728D" w:rsidRDefault="006438EF" w:rsidP="006438EF">
      <w:pPr>
        <w:pStyle w:val="BodyText"/>
        <w:spacing w:line="360" w:lineRule="auto"/>
        <w:ind w:right="279"/>
        <w:jc w:val="both"/>
        <w:rPr>
          <w:lang w:val="ka-GE"/>
        </w:rPr>
      </w:pPr>
    </w:p>
    <w:p w14:paraId="49D75AA2" w14:textId="77777777" w:rsidR="006438EF" w:rsidRPr="0024728D" w:rsidRDefault="006438EF" w:rsidP="006438EF">
      <w:pPr>
        <w:pStyle w:val="BodyText"/>
        <w:spacing w:line="360" w:lineRule="auto"/>
        <w:ind w:right="279"/>
        <w:jc w:val="both"/>
        <w:rPr>
          <w:lang w:val="ka-GE"/>
        </w:rPr>
      </w:pPr>
    </w:p>
    <w:p w14:paraId="15762CAF" w14:textId="77777777" w:rsidR="006438EF" w:rsidRPr="0024728D" w:rsidRDefault="006438EF" w:rsidP="006438EF">
      <w:pPr>
        <w:pStyle w:val="BodyText"/>
        <w:spacing w:line="360" w:lineRule="auto"/>
        <w:ind w:right="279"/>
        <w:jc w:val="both"/>
        <w:rPr>
          <w:lang w:val="ka-GE"/>
        </w:rPr>
      </w:pPr>
    </w:p>
    <w:p w14:paraId="2DE16FA9" w14:textId="77777777" w:rsidR="006438EF" w:rsidRPr="0024728D" w:rsidRDefault="006438EF" w:rsidP="006438EF">
      <w:pPr>
        <w:pStyle w:val="BodyText"/>
        <w:spacing w:line="360" w:lineRule="auto"/>
        <w:ind w:right="279"/>
        <w:jc w:val="both"/>
        <w:rPr>
          <w:lang w:val="ka-GE"/>
        </w:rPr>
      </w:pPr>
    </w:p>
    <w:p w14:paraId="665C2913" w14:textId="77777777" w:rsidR="006438EF" w:rsidRPr="0024728D" w:rsidRDefault="006438EF" w:rsidP="006438EF">
      <w:pPr>
        <w:pStyle w:val="BodyText"/>
        <w:spacing w:line="360" w:lineRule="auto"/>
        <w:ind w:right="279"/>
        <w:jc w:val="both"/>
        <w:rPr>
          <w:lang w:val="ka-GE"/>
        </w:rPr>
      </w:pPr>
    </w:p>
    <w:p w14:paraId="456594A0" w14:textId="77777777" w:rsidR="006438EF" w:rsidRPr="0024728D" w:rsidRDefault="006438EF" w:rsidP="006438EF">
      <w:pPr>
        <w:pStyle w:val="BodyText"/>
        <w:spacing w:line="360" w:lineRule="auto"/>
        <w:ind w:right="279"/>
        <w:jc w:val="both"/>
        <w:rPr>
          <w:lang w:val="ka-GE"/>
        </w:rPr>
      </w:pPr>
    </w:p>
    <w:p w14:paraId="071EBD28" w14:textId="10789A29" w:rsidR="006438EF" w:rsidRPr="0024728D" w:rsidRDefault="007815F1" w:rsidP="006438EF">
      <w:pPr>
        <w:pStyle w:val="BodyText"/>
        <w:spacing w:line="360" w:lineRule="auto"/>
        <w:ind w:right="279" w:hanging="284"/>
        <w:jc w:val="both"/>
        <w:rPr>
          <w:lang w:val="ka-GE"/>
        </w:rPr>
      </w:pPr>
      <w:r w:rsidRPr="0024728D">
        <w:rPr>
          <w:noProof/>
          <w:lang w:val="ka-GE"/>
        </w:rPr>
        <w:lastRenderedPageBreak/>
        <w:drawing>
          <wp:inline distT="0" distB="0" distL="0" distR="0" wp14:anchorId="73DFC0FB" wp14:editId="270DE473">
            <wp:extent cx="5902472" cy="8342721"/>
            <wp:effectExtent l="0" t="0" r="3175" b="1270"/>
            <wp:docPr id="20436560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11561" cy="8355568"/>
                    </a:xfrm>
                    <a:prstGeom prst="rect">
                      <a:avLst/>
                    </a:prstGeom>
                    <a:noFill/>
                    <a:ln>
                      <a:noFill/>
                    </a:ln>
                  </pic:spPr>
                </pic:pic>
              </a:graphicData>
            </a:graphic>
          </wp:inline>
        </w:drawing>
      </w:r>
    </w:p>
    <w:p w14:paraId="59B79498" w14:textId="77777777" w:rsidR="006438EF" w:rsidRPr="0024728D" w:rsidRDefault="006438EF" w:rsidP="006438EF">
      <w:pPr>
        <w:pStyle w:val="BodyText"/>
        <w:spacing w:line="360" w:lineRule="auto"/>
        <w:ind w:right="279"/>
        <w:jc w:val="both"/>
        <w:rPr>
          <w:lang w:val="ka-GE"/>
        </w:rPr>
      </w:pPr>
      <w:r w:rsidRPr="0024728D">
        <w:rPr>
          <w:lang w:val="ka-GE"/>
        </w:rPr>
        <w:t>ნახ. 2.3. მანქანური სწავლების კლასიფიკაციის მეთოდოლოგიური პროცესი</w:t>
      </w:r>
    </w:p>
    <w:p w14:paraId="72CC8187" w14:textId="77777777" w:rsidR="006438EF" w:rsidRPr="0024728D" w:rsidRDefault="006438EF" w:rsidP="006438EF">
      <w:pPr>
        <w:pStyle w:val="BodyText"/>
        <w:spacing w:line="360" w:lineRule="auto"/>
        <w:ind w:right="279"/>
        <w:jc w:val="both"/>
        <w:rPr>
          <w:lang w:val="ka-GE"/>
        </w:rPr>
      </w:pPr>
    </w:p>
    <w:p w14:paraId="12B61C99" w14:textId="26CBD127" w:rsidR="006438EF" w:rsidRPr="0024728D" w:rsidRDefault="006438EF" w:rsidP="00C10ECD">
      <w:pPr>
        <w:pStyle w:val="BodyText"/>
        <w:spacing w:line="360" w:lineRule="auto"/>
        <w:ind w:left="0" w:right="279"/>
        <w:jc w:val="both"/>
        <w:rPr>
          <w:lang w:val="ka-GE"/>
        </w:rPr>
      </w:pPr>
      <w:r w:rsidRPr="0024728D">
        <w:rPr>
          <w:lang w:val="ka-GE"/>
        </w:rPr>
        <w:lastRenderedPageBreak/>
        <w:t xml:space="preserve">როგორც ნახ. 2.3-დან ჩანს, კლასიფიკაციის პროცესი იწყება ექსპერიმენტული მონაცემების შეგროვებით და გრძელდება მონაცემთა გაწმენდით, ნორმალიზაციით, მახასიათებლების შერჩევით, სასწავლო და სატესტო მონაცემებად დაყოფით, მოდელების სწავლებით, პროგნოზირებითა და შედეგების შეფასებით. ასეთი სტრუქტურა უზრუნველყოფს, რომ </w:t>
      </w:r>
      <w:r w:rsidR="00081DB5" w:rsidRPr="00081DB5">
        <w:rPr>
          <w:lang w:val="ka-GE"/>
        </w:rPr>
        <w:t xml:space="preserve">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 </w:t>
      </w:r>
      <w:r w:rsidRPr="0024728D">
        <w:rPr>
          <w:lang w:val="ka-GE"/>
        </w:rPr>
        <w:t>მოდელების შედეგები შედარდეს ერთიანი მეთოდოლოგიური პირობებით.</w:t>
      </w:r>
      <w:r w:rsidR="00C10ECD">
        <w:rPr>
          <w:lang w:val="ka-GE"/>
        </w:rPr>
        <w:t xml:space="preserve"> </w:t>
      </w:r>
      <w:r w:rsidRPr="0024728D">
        <w:rPr>
          <w:lang w:val="ka-GE"/>
        </w:rPr>
        <w:t>გამოყენებული კლასიფიკაციის მოდელები და მათი მეთოდოლოგიური დანიშნულება შეჯამებულია ცხრილში 2.5.</w:t>
      </w:r>
    </w:p>
    <w:p w14:paraId="3833AA67" w14:textId="0DA1C959" w:rsidR="00E67EC1" w:rsidRPr="0024728D" w:rsidRDefault="008A1437" w:rsidP="008A1437">
      <w:pPr>
        <w:pStyle w:val="BodyText"/>
        <w:spacing w:line="360" w:lineRule="auto"/>
        <w:ind w:right="279"/>
        <w:jc w:val="right"/>
        <w:rPr>
          <w:lang w:val="ka-GE"/>
        </w:rPr>
      </w:pPr>
      <w:r w:rsidRPr="0024728D">
        <w:rPr>
          <w:lang w:val="ka-GE"/>
        </w:rPr>
        <w:t>ცხრილი 2.5. გამოყენებული კლასიფიკაციის მოდელები</w:t>
      </w:r>
    </w:p>
    <w:tbl>
      <w:tblPr>
        <w:tblStyle w:val="TableGrid"/>
        <w:tblW w:w="9015" w:type="dxa"/>
        <w:tblInd w:w="108" w:type="dxa"/>
        <w:tblLook w:val="04A0" w:firstRow="1" w:lastRow="0" w:firstColumn="1" w:lastColumn="0" w:noHBand="0" w:noVBand="1"/>
      </w:tblPr>
      <w:tblGrid>
        <w:gridCol w:w="1605"/>
        <w:gridCol w:w="2805"/>
        <w:gridCol w:w="4605"/>
      </w:tblGrid>
      <w:tr w:rsidR="006438EF" w:rsidRPr="0024728D" w14:paraId="4FD09AA8" w14:textId="77777777" w:rsidTr="006438EF">
        <w:trPr>
          <w:trHeight w:val="322"/>
        </w:trPr>
        <w:tc>
          <w:tcPr>
            <w:tcW w:w="1605" w:type="dxa"/>
            <w:vAlign w:val="center"/>
            <w:hideMark/>
          </w:tcPr>
          <w:p w14:paraId="7075EC73" w14:textId="14DF86C3" w:rsidR="006438EF" w:rsidRPr="0024728D" w:rsidRDefault="006438EF" w:rsidP="006438EF">
            <w:pPr>
              <w:jc w:val="center"/>
              <w:rPr>
                <w:b/>
                <w:bCs/>
                <w:lang w:val="ka-GE"/>
              </w:rPr>
            </w:pPr>
            <w:r w:rsidRPr="0024728D">
              <w:rPr>
                <w:b/>
                <w:bCs/>
                <w:lang w:val="ka-GE"/>
              </w:rPr>
              <w:t>მოდელი</w:t>
            </w:r>
          </w:p>
        </w:tc>
        <w:tc>
          <w:tcPr>
            <w:tcW w:w="2805" w:type="dxa"/>
            <w:vAlign w:val="center"/>
            <w:hideMark/>
          </w:tcPr>
          <w:p w14:paraId="76FCE4E8" w14:textId="16510106" w:rsidR="006438EF" w:rsidRPr="0024728D" w:rsidRDefault="006438EF" w:rsidP="006438EF">
            <w:pPr>
              <w:jc w:val="center"/>
              <w:rPr>
                <w:b/>
                <w:bCs/>
                <w:lang w:val="ka-GE"/>
              </w:rPr>
            </w:pPr>
            <w:r w:rsidRPr="0024728D">
              <w:rPr>
                <w:b/>
                <w:bCs/>
                <w:lang w:val="ka-GE"/>
              </w:rPr>
              <w:t>ძირითადი იდეა</w:t>
            </w:r>
          </w:p>
        </w:tc>
        <w:tc>
          <w:tcPr>
            <w:tcW w:w="4605" w:type="dxa"/>
            <w:vAlign w:val="center"/>
            <w:hideMark/>
          </w:tcPr>
          <w:p w14:paraId="5EE69AE1" w14:textId="05CA40B7" w:rsidR="006438EF" w:rsidRPr="0024728D" w:rsidRDefault="006438EF" w:rsidP="006438EF">
            <w:pPr>
              <w:jc w:val="center"/>
              <w:rPr>
                <w:b/>
                <w:bCs/>
                <w:lang w:val="ka-GE"/>
              </w:rPr>
            </w:pPr>
            <w:r w:rsidRPr="0024728D">
              <w:rPr>
                <w:b/>
                <w:bCs/>
                <w:lang w:val="ka-GE"/>
              </w:rPr>
              <w:t>კვლევაში გამოყენების მიზანი</w:t>
            </w:r>
          </w:p>
        </w:tc>
      </w:tr>
      <w:tr w:rsidR="006438EF" w:rsidRPr="0024728D" w14:paraId="4483642D" w14:textId="77777777" w:rsidTr="006438EF">
        <w:trPr>
          <w:trHeight w:val="644"/>
        </w:trPr>
        <w:tc>
          <w:tcPr>
            <w:tcW w:w="1605" w:type="dxa"/>
            <w:vAlign w:val="center"/>
            <w:hideMark/>
          </w:tcPr>
          <w:p w14:paraId="10C9EE9C" w14:textId="0C3F9699" w:rsidR="006438EF" w:rsidRPr="0024728D" w:rsidRDefault="006438EF" w:rsidP="006438EF">
            <w:pPr>
              <w:jc w:val="center"/>
              <w:rPr>
                <w:lang w:val="ka-GE"/>
              </w:rPr>
            </w:pPr>
            <w:r w:rsidRPr="0024728D">
              <w:rPr>
                <w:rStyle w:val="Strong"/>
                <w:lang w:val="ka-GE"/>
              </w:rPr>
              <w:t>Linear SVM</w:t>
            </w:r>
          </w:p>
        </w:tc>
        <w:tc>
          <w:tcPr>
            <w:tcW w:w="2805" w:type="dxa"/>
            <w:vAlign w:val="center"/>
            <w:hideMark/>
          </w:tcPr>
          <w:p w14:paraId="2DD38667" w14:textId="3D519470" w:rsidR="006438EF" w:rsidRPr="0024728D" w:rsidRDefault="006438EF" w:rsidP="006438EF">
            <w:pPr>
              <w:jc w:val="center"/>
              <w:rPr>
                <w:lang w:val="ka-GE"/>
              </w:rPr>
            </w:pPr>
            <w:r w:rsidRPr="0024728D">
              <w:rPr>
                <w:lang w:val="ka-GE"/>
              </w:rPr>
              <w:t>წრფივი გამყოფი საზღვრის აგება</w:t>
            </w:r>
          </w:p>
        </w:tc>
        <w:tc>
          <w:tcPr>
            <w:tcW w:w="4605" w:type="dxa"/>
            <w:vAlign w:val="center"/>
            <w:hideMark/>
          </w:tcPr>
          <w:p w14:paraId="26D7EBF2" w14:textId="245F3072" w:rsidR="006438EF" w:rsidRPr="0024728D" w:rsidRDefault="006438EF" w:rsidP="006438EF">
            <w:pPr>
              <w:jc w:val="center"/>
              <w:rPr>
                <w:lang w:val="ka-GE"/>
              </w:rPr>
            </w:pPr>
            <w:r w:rsidRPr="0024728D">
              <w:rPr>
                <w:lang w:val="ka-GE"/>
              </w:rPr>
              <w:t>საბაზისო კლასიფიკაციის შეფასება</w:t>
            </w:r>
          </w:p>
        </w:tc>
      </w:tr>
      <w:tr w:rsidR="006438EF" w:rsidRPr="0024728D" w14:paraId="096DBE1C" w14:textId="77777777" w:rsidTr="006438EF">
        <w:trPr>
          <w:trHeight w:val="644"/>
        </w:trPr>
        <w:tc>
          <w:tcPr>
            <w:tcW w:w="1605" w:type="dxa"/>
            <w:vAlign w:val="center"/>
            <w:hideMark/>
          </w:tcPr>
          <w:p w14:paraId="7FA6F433" w14:textId="0616D1EB" w:rsidR="006438EF" w:rsidRPr="0024728D" w:rsidRDefault="006438EF" w:rsidP="006438EF">
            <w:pPr>
              <w:jc w:val="center"/>
              <w:rPr>
                <w:lang w:val="ka-GE"/>
              </w:rPr>
            </w:pPr>
            <w:r w:rsidRPr="0024728D">
              <w:rPr>
                <w:rStyle w:val="Strong"/>
                <w:lang w:val="ka-GE"/>
              </w:rPr>
              <w:t>Environmental Linear SVM</w:t>
            </w:r>
          </w:p>
        </w:tc>
        <w:tc>
          <w:tcPr>
            <w:tcW w:w="2805" w:type="dxa"/>
            <w:vAlign w:val="center"/>
            <w:hideMark/>
          </w:tcPr>
          <w:p w14:paraId="42F35146" w14:textId="26A27BDA" w:rsidR="006438EF" w:rsidRPr="0024728D" w:rsidRDefault="006438EF" w:rsidP="006438EF">
            <w:pPr>
              <w:jc w:val="center"/>
              <w:rPr>
                <w:lang w:val="ka-GE"/>
              </w:rPr>
            </w:pPr>
            <w:r w:rsidRPr="0024728D">
              <w:rPr>
                <w:lang w:val="ka-GE"/>
              </w:rPr>
              <w:t>წრფივი SVM გარემო პარამეტრების დამატებით</w:t>
            </w:r>
          </w:p>
        </w:tc>
        <w:tc>
          <w:tcPr>
            <w:tcW w:w="4605" w:type="dxa"/>
            <w:vAlign w:val="center"/>
            <w:hideMark/>
          </w:tcPr>
          <w:p w14:paraId="0B81B0F1" w14:textId="494FEA9E" w:rsidR="006438EF" w:rsidRPr="0024728D" w:rsidRDefault="006438EF" w:rsidP="006438EF">
            <w:pPr>
              <w:jc w:val="center"/>
              <w:rPr>
                <w:lang w:val="ka-GE"/>
              </w:rPr>
            </w:pPr>
            <w:r w:rsidRPr="0024728D">
              <w:rPr>
                <w:lang w:val="ka-GE"/>
              </w:rPr>
              <w:t>გარემოს ტემპერატურისა და ფარდობითი ტენიანობის გავლენის შეფასება</w:t>
            </w:r>
          </w:p>
        </w:tc>
      </w:tr>
      <w:tr w:rsidR="006438EF" w:rsidRPr="0024728D" w14:paraId="4577E706" w14:textId="77777777" w:rsidTr="006438EF">
        <w:trPr>
          <w:trHeight w:val="644"/>
        </w:trPr>
        <w:tc>
          <w:tcPr>
            <w:tcW w:w="1605" w:type="dxa"/>
            <w:vAlign w:val="center"/>
            <w:hideMark/>
          </w:tcPr>
          <w:p w14:paraId="5222E042" w14:textId="08C33C63" w:rsidR="006438EF" w:rsidRPr="0024728D" w:rsidRDefault="006438EF" w:rsidP="006438EF">
            <w:pPr>
              <w:jc w:val="center"/>
              <w:rPr>
                <w:lang w:val="ka-GE"/>
              </w:rPr>
            </w:pPr>
            <w:r w:rsidRPr="0024728D">
              <w:rPr>
                <w:rStyle w:val="Strong"/>
                <w:lang w:val="ka-GE"/>
              </w:rPr>
              <w:t>RBF SVM</w:t>
            </w:r>
          </w:p>
        </w:tc>
        <w:tc>
          <w:tcPr>
            <w:tcW w:w="2805" w:type="dxa"/>
            <w:vAlign w:val="center"/>
            <w:hideMark/>
          </w:tcPr>
          <w:p w14:paraId="1F0224A3" w14:textId="54A2CF5B" w:rsidR="006438EF" w:rsidRPr="0024728D" w:rsidRDefault="006438EF" w:rsidP="006438EF">
            <w:pPr>
              <w:jc w:val="center"/>
              <w:rPr>
                <w:lang w:val="ka-GE"/>
              </w:rPr>
            </w:pPr>
            <w:r w:rsidRPr="0024728D">
              <w:rPr>
                <w:lang w:val="ka-GE"/>
              </w:rPr>
              <w:t>არაწრფივი kernel-მიდგომა რადიალური საბაზისო ფუნქციის გამოყენებით</w:t>
            </w:r>
          </w:p>
        </w:tc>
        <w:tc>
          <w:tcPr>
            <w:tcW w:w="4605" w:type="dxa"/>
            <w:vAlign w:val="center"/>
            <w:hideMark/>
          </w:tcPr>
          <w:p w14:paraId="304440D5" w14:textId="7E16AB99" w:rsidR="006438EF" w:rsidRPr="0024728D" w:rsidRDefault="006438EF" w:rsidP="006438EF">
            <w:pPr>
              <w:jc w:val="center"/>
              <w:rPr>
                <w:lang w:val="ka-GE"/>
              </w:rPr>
            </w:pPr>
            <w:r w:rsidRPr="0024728D">
              <w:rPr>
                <w:lang w:val="ka-GE"/>
              </w:rPr>
              <w:t>რთული არაწრფივი კლასების გამოყოფა</w:t>
            </w:r>
          </w:p>
        </w:tc>
      </w:tr>
      <w:tr w:rsidR="006438EF" w:rsidRPr="0024728D" w14:paraId="35370FB6" w14:textId="77777777" w:rsidTr="006438EF">
        <w:trPr>
          <w:trHeight w:val="644"/>
        </w:trPr>
        <w:tc>
          <w:tcPr>
            <w:tcW w:w="1605" w:type="dxa"/>
            <w:vAlign w:val="center"/>
            <w:hideMark/>
          </w:tcPr>
          <w:p w14:paraId="23E69B23" w14:textId="1B212769" w:rsidR="006438EF" w:rsidRPr="0024728D" w:rsidRDefault="006438EF" w:rsidP="006438EF">
            <w:pPr>
              <w:jc w:val="center"/>
              <w:rPr>
                <w:lang w:val="ka-GE"/>
              </w:rPr>
            </w:pPr>
            <w:r w:rsidRPr="0024728D">
              <w:rPr>
                <w:rStyle w:val="Strong"/>
                <w:lang w:val="ka-GE"/>
              </w:rPr>
              <w:t>Polynomial SVM</w:t>
            </w:r>
          </w:p>
        </w:tc>
        <w:tc>
          <w:tcPr>
            <w:tcW w:w="2805" w:type="dxa"/>
            <w:vAlign w:val="center"/>
            <w:hideMark/>
          </w:tcPr>
          <w:p w14:paraId="60DA4BE7" w14:textId="0E7D63A6" w:rsidR="006438EF" w:rsidRPr="0024728D" w:rsidRDefault="006438EF" w:rsidP="006438EF">
            <w:pPr>
              <w:jc w:val="center"/>
              <w:rPr>
                <w:lang w:val="ka-GE"/>
              </w:rPr>
            </w:pPr>
            <w:r w:rsidRPr="0024728D">
              <w:rPr>
                <w:lang w:val="ka-GE"/>
              </w:rPr>
              <w:t>პოლინომური kernel-მოდელი</w:t>
            </w:r>
          </w:p>
        </w:tc>
        <w:tc>
          <w:tcPr>
            <w:tcW w:w="4605" w:type="dxa"/>
            <w:vAlign w:val="center"/>
            <w:hideMark/>
          </w:tcPr>
          <w:p w14:paraId="319ED3FB" w14:textId="5E5A67BA" w:rsidR="006438EF" w:rsidRPr="0024728D" w:rsidRDefault="006438EF" w:rsidP="006438EF">
            <w:pPr>
              <w:jc w:val="center"/>
              <w:rPr>
                <w:lang w:val="ka-GE"/>
              </w:rPr>
            </w:pPr>
            <w:r w:rsidRPr="0024728D">
              <w:rPr>
                <w:lang w:val="ka-GE"/>
              </w:rPr>
              <w:t>მაღალი რიგის ურთიერთკავშირების შეფასება</w:t>
            </w:r>
          </w:p>
        </w:tc>
      </w:tr>
      <w:tr w:rsidR="006438EF" w:rsidRPr="0024728D" w14:paraId="21278C1F" w14:textId="77777777" w:rsidTr="006438EF">
        <w:trPr>
          <w:trHeight w:val="322"/>
        </w:trPr>
        <w:tc>
          <w:tcPr>
            <w:tcW w:w="1605" w:type="dxa"/>
            <w:vAlign w:val="center"/>
            <w:hideMark/>
          </w:tcPr>
          <w:p w14:paraId="1C62968E" w14:textId="33C7BAC3" w:rsidR="006438EF" w:rsidRPr="0024728D" w:rsidRDefault="006438EF" w:rsidP="006438EF">
            <w:pPr>
              <w:jc w:val="center"/>
              <w:rPr>
                <w:lang w:val="ka-GE"/>
              </w:rPr>
            </w:pPr>
            <w:r w:rsidRPr="0024728D">
              <w:rPr>
                <w:rStyle w:val="Strong"/>
                <w:lang w:val="ka-GE"/>
              </w:rPr>
              <w:t>Sigmoid SVM</w:t>
            </w:r>
          </w:p>
        </w:tc>
        <w:tc>
          <w:tcPr>
            <w:tcW w:w="2805" w:type="dxa"/>
            <w:vAlign w:val="center"/>
            <w:hideMark/>
          </w:tcPr>
          <w:p w14:paraId="0D368C79" w14:textId="17A396E4" w:rsidR="006438EF" w:rsidRPr="0024728D" w:rsidRDefault="006438EF" w:rsidP="006438EF">
            <w:pPr>
              <w:jc w:val="center"/>
              <w:rPr>
                <w:lang w:val="ka-GE"/>
              </w:rPr>
            </w:pPr>
            <w:r w:rsidRPr="0024728D">
              <w:rPr>
                <w:lang w:val="ka-GE"/>
              </w:rPr>
              <w:t>sigmoid kernel-მოდელი</w:t>
            </w:r>
          </w:p>
        </w:tc>
        <w:tc>
          <w:tcPr>
            <w:tcW w:w="4605" w:type="dxa"/>
            <w:vAlign w:val="center"/>
            <w:hideMark/>
          </w:tcPr>
          <w:p w14:paraId="00B7AAFE" w14:textId="2EBDB3F5" w:rsidR="006438EF" w:rsidRPr="0024728D" w:rsidRDefault="006438EF" w:rsidP="006438EF">
            <w:pPr>
              <w:jc w:val="center"/>
              <w:rPr>
                <w:lang w:val="ka-GE"/>
              </w:rPr>
            </w:pPr>
            <w:r w:rsidRPr="0024728D">
              <w:rPr>
                <w:lang w:val="ka-GE"/>
              </w:rPr>
              <w:t>დამატებითი არაწრფივი შედარებითი მოდელი</w:t>
            </w:r>
          </w:p>
        </w:tc>
      </w:tr>
      <w:tr w:rsidR="006438EF" w:rsidRPr="0024728D" w14:paraId="0308C109" w14:textId="77777777" w:rsidTr="006438EF">
        <w:trPr>
          <w:trHeight w:val="644"/>
        </w:trPr>
        <w:tc>
          <w:tcPr>
            <w:tcW w:w="1605" w:type="dxa"/>
            <w:vAlign w:val="center"/>
            <w:hideMark/>
          </w:tcPr>
          <w:p w14:paraId="05373D6F" w14:textId="243F8FCC" w:rsidR="006438EF" w:rsidRPr="0024728D" w:rsidRDefault="006438EF" w:rsidP="006438EF">
            <w:pPr>
              <w:jc w:val="center"/>
              <w:rPr>
                <w:lang w:val="ka-GE"/>
              </w:rPr>
            </w:pPr>
            <w:r w:rsidRPr="0024728D">
              <w:rPr>
                <w:rStyle w:val="Strong"/>
                <w:lang w:val="ka-GE"/>
              </w:rPr>
              <w:t>Random Forest</w:t>
            </w:r>
          </w:p>
        </w:tc>
        <w:tc>
          <w:tcPr>
            <w:tcW w:w="2805" w:type="dxa"/>
            <w:vAlign w:val="center"/>
            <w:hideMark/>
          </w:tcPr>
          <w:p w14:paraId="333C84D5" w14:textId="7E7EAB84" w:rsidR="006438EF" w:rsidRPr="0024728D" w:rsidRDefault="006438EF" w:rsidP="006438EF">
            <w:pPr>
              <w:jc w:val="center"/>
              <w:rPr>
                <w:lang w:val="ka-GE"/>
              </w:rPr>
            </w:pPr>
            <w:r w:rsidRPr="0024728D">
              <w:rPr>
                <w:lang w:val="ka-GE"/>
              </w:rPr>
              <w:t>გადაწყვეტილების ხეების ანსამბლი</w:t>
            </w:r>
          </w:p>
        </w:tc>
        <w:tc>
          <w:tcPr>
            <w:tcW w:w="4605" w:type="dxa"/>
            <w:vAlign w:val="center"/>
            <w:hideMark/>
          </w:tcPr>
          <w:p w14:paraId="33C0B5BC" w14:textId="3E02BF6B" w:rsidR="006438EF" w:rsidRPr="0024728D" w:rsidRDefault="006438EF" w:rsidP="006438EF">
            <w:pPr>
              <w:jc w:val="center"/>
              <w:rPr>
                <w:lang w:val="ka-GE"/>
              </w:rPr>
            </w:pPr>
            <w:r w:rsidRPr="0024728D">
              <w:rPr>
                <w:lang w:val="ka-GE"/>
              </w:rPr>
              <w:t>SVM მოდელებთან შედარება და მახასიათებლების მნიშვნელობის შეფასება</w:t>
            </w:r>
          </w:p>
        </w:tc>
      </w:tr>
    </w:tbl>
    <w:p w14:paraId="43293A20" w14:textId="77777777" w:rsidR="006132C1" w:rsidRPr="0024728D" w:rsidRDefault="006132C1" w:rsidP="003A7E45">
      <w:pPr>
        <w:pStyle w:val="BodyText"/>
        <w:spacing w:line="360" w:lineRule="auto"/>
        <w:ind w:left="0" w:right="279"/>
        <w:rPr>
          <w:lang w:val="ka-GE"/>
        </w:rPr>
      </w:pPr>
    </w:p>
    <w:p w14:paraId="6D6E1813" w14:textId="0B1884D8" w:rsidR="00C10ECD" w:rsidRDefault="006438EF" w:rsidP="00C10ECD">
      <w:pPr>
        <w:pStyle w:val="BodyText"/>
        <w:spacing w:line="360" w:lineRule="auto"/>
        <w:ind w:left="0" w:right="279"/>
        <w:jc w:val="both"/>
        <w:rPr>
          <w:lang w:val="ka-GE"/>
        </w:rPr>
      </w:pPr>
      <w:r w:rsidRPr="0024728D">
        <w:rPr>
          <w:lang w:val="ka-GE"/>
        </w:rPr>
        <w:t xml:space="preserve">ამრიგად, წინამდებარე კვლევაში კლასიფიკაციის მოდელების შერჩევა განხორციელდა იმგვარად, რომ შესაძლებელი ყოფილიყო როგორც შედარებით მარტივი და ინტერპრეტირებადი წრფივი მიდგომების, ისე უფრო რთული არაწრფივი მოდელების შეფასება. აღნიშნული მიდგომა უზრუნველყოფს </w:t>
      </w:r>
      <w:r w:rsidRPr="0024728D">
        <w:rPr>
          <w:lang w:val="ka-GE"/>
        </w:rPr>
        <w:lastRenderedPageBreak/>
        <w:t xml:space="preserve">მოდელების შედარებით ანალიზს ერთიან მონაცემთა ბაზაზე და ქმნის საფუძველს იმის დასადგენად, რომელი მეთოდი არის ყველაზე ეფექტური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მდგომარეობების დიაგნოსტიკისათვის.</w:t>
      </w:r>
    </w:p>
    <w:p w14:paraId="52FFBBD1" w14:textId="77777777" w:rsidR="008E42D1" w:rsidRPr="0024728D" w:rsidRDefault="008E42D1" w:rsidP="00C10ECD">
      <w:pPr>
        <w:pStyle w:val="BodyText"/>
        <w:spacing w:line="360" w:lineRule="auto"/>
        <w:ind w:left="0" w:right="279"/>
        <w:jc w:val="both"/>
        <w:rPr>
          <w:lang w:val="ka-GE"/>
        </w:rPr>
      </w:pPr>
    </w:p>
    <w:p w14:paraId="3AF4BC19" w14:textId="158A2E8F" w:rsidR="00E67EC1" w:rsidRPr="0024728D" w:rsidRDefault="00797A23" w:rsidP="00C10ECD">
      <w:pPr>
        <w:pStyle w:val="Heading2"/>
        <w:numPr>
          <w:ilvl w:val="2"/>
          <w:numId w:val="42"/>
        </w:numPr>
        <w:spacing w:line="360" w:lineRule="auto"/>
        <w:ind w:left="270" w:hanging="180"/>
        <w:jc w:val="center"/>
        <w:rPr>
          <w:lang w:val="ka-GE"/>
        </w:rPr>
      </w:pPr>
      <w:bookmarkStart w:id="61" w:name="_Toc233880607"/>
      <w:r w:rsidRPr="00797A23">
        <w:rPr>
          <w:lang w:val="ka-GE"/>
        </w:rPr>
        <w:t>ხაზოვანი საყრდენი ვექტორული მანქანა (Linear SVM)</w:t>
      </w:r>
      <w:bookmarkEnd w:id="61"/>
    </w:p>
    <w:p w14:paraId="5A273005" w14:textId="0053B276" w:rsidR="00E67EC1" w:rsidRPr="0024728D" w:rsidRDefault="004A511C" w:rsidP="004A511C">
      <w:pPr>
        <w:pStyle w:val="BodyText"/>
        <w:spacing w:line="360" w:lineRule="auto"/>
        <w:ind w:left="0" w:right="279"/>
        <w:jc w:val="both"/>
        <w:rPr>
          <w:lang w:val="ka-GE"/>
        </w:rPr>
      </w:pPr>
      <w:r w:rsidRPr="0024728D">
        <w:rPr>
          <w:lang w:val="ka-GE"/>
        </w:rPr>
        <w:t xml:space="preserve">Linear SVM წარმოადგენს SVM-ის საბაზისო წრფივი კლასიფიკაციის მოდელს, </w:t>
      </w:r>
      <w:r w:rsidR="00E67EC1" w:rsidRPr="0024728D">
        <w:rPr>
          <w:lang w:val="ka-GE"/>
        </w:rPr>
        <w:t xml:space="preserve">რომელიც წინამდებარე კვლევაში გამოიყენება </w:t>
      </w:r>
      <w:r w:rsidR="00733D58">
        <w:rPr>
          <w:lang w:val="ka-GE"/>
        </w:rPr>
        <w:t>უკონტაქტო მუდმივი დენის ელექტრული ძრავის (BLDC)</w:t>
      </w:r>
      <w:r w:rsidR="00E67EC1" w:rsidRPr="0024728D">
        <w:rPr>
          <w:lang w:val="ka-GE"/>
        </w:rPr>
        <w:t xml:space="preserve"> სამუშაო მდგომარეობების გასარჩევად. მისი მთავარი ამოცანაა შეაფასოს, შესაძლებელია თუ არა </w:t>
      </w:r>
      <w:r w:rsidRPr="0024728D">
        <w:rPr>
          <w:lang w:val="ka-GE"/>
        </w:rPr>
        <w:t xml:space="preserve">გამართული მდგომარეობისა (Healthy) და გაუმართავი მდგომარეობების (Faulty) გარჩევა </w:t>
      </w:r>
      <w:r w:rsidR="00E67EC1" w:rsidRPr="0024728D">
        <w:rPr>
          <w:lang w:val="ka-GE"/>
        </w:rPr>
        <w:t>წრფივი გადაწყვეტილების საზღვრის საშუალებით.</w:t>
      </w:r>
      <w:r w:rsidR="00EB0C80" w:rsidRPr="0024728D">
        <w:rPr>
          <w:lang w:val="ka-GE"/>
        </w:rPr>
        <w:t xml:space="preserve"> </w:t>
      </w:r>
      <w:r w:rsidR="00E67EC1" w:rsidRPr="0024728D">
        <w:rPr>
          <w:lang w:val="ka-GE"/>
        </w:rPr>
        <w:t xml:space="preserve">Linear SVM-ის გადაწყვეტილების ფუნქცია შეიძლება </w:t>
      </w:r>
      <w:r w:rsidRPr="0024728D">
        <w:rPr>
          <w:lang w:val="ka-GE"/>
        </w:rPr>
        <w:t xml:space="preserve">წარმოდგენილ იქნეს </w:t>
      </w:r>
      <w:r w:rsidR="00E67EC1" w:rsidRPr="0024728D">
        <w:rPr>
          <w:lang w:val="ka-GE"/>
        </w:rPr>
        <w:t>შემდეგი სახით:</w:t>
      </w:r>
    </w:p>
    <w:p w14:paraId="79841BA9" w14:textId="5B58F788" w:rsidR="00EB0C80" w:rsidRPr="0024728D" w:rsidRDefault="00000000" w:rsidP="003A7E45">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f(x)=</m:t>
                </m:r>
                <m:r>
                  <m:rPr>
                    <m:nor/>
                  </m:rPr>
                  <w:rPr>
                    <w:lang w:val="ka-GE"/>
                  </w:rPr>
                  <m:t>sign</m:t>
                </m:r>
                <m:r>
                  <w:rPr>
                    <w:rFonts w:ascii="Cambria Math" w:hAnsi="Cambria Math"/>
                    <w:lang w:val="ka-GE"/>
                  </w:rPr>
                  <m:t>(</m:t>
                </m:r>
                <m:sSup>
                  <m:sSupPr>
                    <m:ctrlPr>
                      <w:rPr>
                        <w:rFonts w:ascii="Cambria Math" w:hAnsi="Cambria Math"/>
                        <w:lang w:val="ka-GE"/>
                      </w:rPr>
                    </m:ctrlPr>
                  </m:sSupPr>
                  <m:e>
                    <m:r>
                      <w:rPr>
                        <w:rFonts w:ascii="Cambria Math" w:hAnsi="Cambria Math"/>
                        <w:lang w:val="ka-GE"/>
                      </w:rPr>
                      <m:t>w</m:t>
                    </m:r>
                  </m:e>
                  <m:sup>
                    <m:r>
                      <w:rPr>
                        <w:rFonts w:ascii="Cambria Math" w:hAnsi="Cambria Math"/>
                        <w:lang w:val="ka-GE"/>
                      </w:rPr>
                      <m:t>T</m:t>
                    </m:r>
                  </m:sup>
                </m:sSup>
                <m:r>
                  <w:rPr>
                    <w:rFonts w:ascii="Cambria Math" w:hAnsi="Cambria Math"/>
                    <w:lang w:val="ka-GE"/>
                  </w:rPr>
                  <m:t>x+b)</m:t>
                </m:r>
              </m:e>
              <m:e>
                <m:r>
                  <w:rPr>
                    <w:rFonts w:ascii="Cambria Math" w:hAnsi="Cambria Math"/>
                    <w:lang w:val="ka-GE"/>
                  </w:rPr>
                  <m:t xml:space="preserve">                                           </m:t>
                </m:r>
              </m:e>
              <m:e>
                <m:r>
                  <m:rPr>
                    <m:nor/>
                  </m:rPr>
                  <w:rPr>
                    <w:lang w:val="ka-GE"/>
                  </w:rPr>
                  <m:t>(2.9)</m:t>
                </m:r>
              </m:e>
            </m:mr>
          </m:m>
        </m:oMath>
      </m:oMathPara>
    </w:p>
    <w:p w14:paraId="6A4487DB" w14:textId="53A7C86F" w:rsidR="00E67EC1" w:rsidRPr="0024728D" w:rsidRDefault="004A511C" w:rsidP="004A511C">
      <w:pPr>
        <w:pStyle w:val="BodyText"/>
        <w:spacing w:line="360" w:lineRule="auto"/>
        <w:ind w:left="0" w:right="279"/>
        <w:jc w:val="both"/>
        <w:rPr>
          <w:lang w:val="ka-GE"/>
        </w:rPr>
      </w:pPr>
      <w:r w:rsidRPr="0024728D">
        <w:rPr>
          <w:lang w:val="ka-GE"/>
        </w:rPr>
        <w:t xml:space="preserve">სადაც </w:t>
      </w:r>
      <m:oMath>
        <m:r>
          <w:rPr>
            <w:rFonts w:ascii="Cambria Math" w:hAnsi="Cambria Math"/>
            <w:lang w:val="ka-GE"/>
          </w:rPr>
          <m:t>x</m:t>
        </m:r>
      </m:oMath>
      <w:r w:rsidRPr="0024728D">
        <w:rPr>
          <w:lang w:val="ka-GE"/>
        </w:rPr>
        <w:t xml:space="preserve">წარმოადგენს მახასიათებლების ვექტორს, </w:t>
      </w:r>
      <m:oMath>
        <m:r>
          <w:rPr>
            <w:rFonts w:ascii="Cambria Math" w:hAnsi="Cambria Math"/>
            <w:lang w:val="ka-GE"/>
          </w:rPr>
          <m:t>w</m:t>
        </m:r>
      </m:oMath>
      <w:r w:rsidRPr="0024728D">
        <w:rPr>
          <w:lang w:val="ka-GE"/>
        </w:rPr>
        <w:t xml:space="preserve"> - წონების ვექტორს, ხოლო </w:t>
      </w:r>
      <m:oMath>
        <m:r>
          <w:rPr>
            <w:rFonts w:ascii="Cambria Math" w:hAnsi="Cambria Math"/>
            <w:lang w:val="ka-GE"/>
          </w:rPr>
          <m:t>b</m:t>
        </m:r>
      </m:oMath>
      <w:r w:rsidRPr="0024728D">
        <w:rPr>
          <w:lang w:val="ka-GE"/>
        </w:rPr>
        <w:t xml:space="preserve"> - გადანაცვლების წევრს. </w:t>
      </w:r>
      <w:r w:rsidR="00E67EC1" w:rsidRPr="0024728D">
        <w:rPr>
          <w:lang w:val="ka-GE"/>
        </w:rPr>
        <w:t xml:space="preserve">წინამდებარე კვლევის კონტექსტში x შეიძლება მოიცავდეს ძაბვას, დენს, სიმძლავრეს, </w:t>
      </w:r>
      <w:r w:rsidRPr="0024728D">
        <w:rPr>
          <w:lang w:val="ka-GE"/>
        </w:rPr>
        <w:t>ბრუნვის სიხშირეს (RPM)</w:t>
      </w:r>
      <w:r w:rsidR="00E67EC1" w:rsidRPr="0024728D">
        <w:rPr>
          <w:lang w:val="ka-GE"/>
        </w:rPr>
        <w:t>-ს, წევის ძალას, ტემპერატურას, ხმაურსა და გარემო პირობებს. მოდელის ამოცანაა ამ მახასიათებლების საფუძველზე განსაზღვროს, რომელ სამუშაო მდგომარეობას ეკუთვნის კონკრეტული ექსპერიმენტული ჩანაწერი.</w:t>
      </w:r>
      <w:r w:rsidR="00EB0C80" w:rsidRPr="0024728D">
        <w:rPr>
          <w:lang w:val="ka-GE"/>
        </w:rPr>
        <w:t xml:space="preserve"> </w:t>
      </w:r>
      <w:r w:rsidR="00E67EC1" w:rsidRPr="0024728D">
        <w:rPr>
          <w:lang w:val="ka-GE"/>
        </w:rPr>
        <w:t xml:space="preserve">Linear SVM-ის გამოყენების იდეა </w:t>
      </w:r>
      <w:r w:rsidR="00733D58">
        <w:rPr>
          <w:lang w:val="ka-GE"/>
        </w:rPr>
        <w:t>უკონტაქტო მუდმივი დენის ელექტრული ძრავის (BLDC)</w:t>
      </w:r>
      <w:r w:rsidR="00E67EC1" w:rsidRPr="0024728D">
        <w:rPr>
          <w:lang w:val="ka-GE"/>
        </w:rPr>
        <w:t xml:space="preserve"> გამართული და გაუმართავი მდგომარეობების გასარჩევად სქემატურად ნაჩვენებია ნახ. 2.4-ზე.</w:t>
      </w:r>
    </w:p>
    <w:p w14:paraId="7B3861E1" w14:textId="5C4D7595" w:rsidR="00EB5AA3" w:rsidRPr="0024728D" w:rsidRDefault="006745CD" w:rsidP="00EB5AA3">
      <w:pPr>
        <w:pStyle w:val="BodyText"/>
        <w:spacing w:line="360" w:lineRule="auto"/>
        <w:ind w:left="0" w:right="279"/>
        <w:jc w:val="center"/>
        <w:rPr>
          <w:lang w:val="ka-GE"/>
        </w:rPr>
      </w:pPr>
      <w:r w:rsidRPr="0024728D">
        <w:rPr>
          <w:noProof/>
          <w:lang w:val="ka-GE"/>
        </w:rPr>
        <w:lastRenderedPageBreak/>
        <w:drawing>
          <wp:inline distT="0" distB="0" distL="0" distR="0" wp14:anchorId="5DC5C4B9" wp14:editId="0F1918BC">
            <wp:extent cx="4731391" cy="3551860"/>
            <wp:effectExtent l="0" t="0" r="0" b="0"/>
            <wp:docPr id="2506420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42133" cy="3559924"/>
                    </a:xfrm>
                    <a:prstGeom prst="rect">
                      <a:avLst/>
                    </a:prstGeom>
                    <a:noFill/>
                    <a:ln>
                      <a:noFill/>
                    </a:ln>
                  </pic:spPr>
                </pic:pic>
              </a:graphicData>
            </a:graphic>
          </wp:inline>
        </w:drawing>
      </w:r>
    </w:p>
    <w:p w14:paraId="22902243" w14:textId="77777777" w:rsidR="004A511C" w:rsidRPr="0024728D" w:rsidRDefault="004A511C" w:rsidP="004A511C">
      <w:pPr>
        <w:pStyle w:val="BodyText"/>
        <w:spacing w:line="360" w:lineRule="auto"/>
        <w:ind w:left="0" w:right="279"/>
        <w:jc w:val="center"/>
        <w:rPr>
          <w:lang w:val="ka-GE"/>
        </w:rPr>
      </w:pPr>
      <w:r w:rsidRPr="0024728D">
        <w:rPr>
          <w:lang w:val="ka-GE"/>
        </w:rPr>
        <w:t>ნახ. 2.4. Linear SVM-ის გადაწყვეტილების საზღვარი გამართულ და გაუმართავ მდგომარეობებს შორის</w:t>
      </w:r>
    </w:p>
    <w:p w14:paraId="5B2D489E" w14:textId="4938C952" w:rsidR="005F117C" w:rsidRPr="0024728D" w:rsidRDefault="00E67EC1" w:rsidP="004A511C">
      <w:pPr>
        <w:pStyle w:val="BodyText"/>
        <w:spacing w:line="360" w:lineRule="auto"/>
        <w:ind w:left="0" w:right="279"/>
        <w:jc w:val="both"/>
        <w:rPr>
          <w:lang w:val="ka-GE"/>
        </w:rPr>
      </w:pPr>
      <w:r w:rsidRPr="0024728D">
        <w:rPr>
          <w:lang w:val="ka-GE"/>
        </w:rPr>
        <w:t>როგორც ნახ. 2.4-დან ჩანს, Linear SVM ცდილობს მახასიათებელთა სივრცეში მოძებნოს წრფივი საზღვარი, რომელიც გამართულ სამუშაო მდგომარეობას გამოყოფს დაზიანებულ მდგომარეობებთან დაკავშირებული მონაცემებისგან. თუ Linear SVM კარგ შედეგს აჩვენებს, ეს ნიშნავს, რომ გაზომილ მახასიათებლებს შორის არსებობს ისეთი წრფივი ან თითქმის წრფივი განსხვავება, რომელიც საკმარისია სამუშაო მდგომარეობების გასარჩევად. თუ მისი შედეგი შეზღუდულია, ეს მიუთითებს, რომ მონაცემებში შეიძლება არსებობდეს უფრო რთული არაწრფივი ურთიერთკავშირები.</w:t>
      </w:r>
    </w:p>
    <w:p w14:paraId="2BFCE83D" w14:textId="6D546C55" w:rsidR="00E67EC1" w:rsidRPr="0024728D" w:rsidRDefault="005F117C" w:rsidP="005F117C">
      <w:pPr>
        <w:pStyle w:val="BodyText"/>
        <w:spacing w:line="360" w:lineRule="auto"/>
        <w:ind w:left="0" w:right="279" w:firstLine="720"/>
        <w:jc w:val="both"/>
        <w:rPr>
          <w:lang w:val="ka-GE"/>
        </w:rPr>
      </w:pPr>
      <w:r w:rsidRPr="0024728D">
        <w:rPr>
          <w:lang w:val="ka-GE"/>
        </w:rPr>
        <w:t>Linear SVM-ის მუშაობის მექანიზმის უკეთ აღსაქმელად, კერძოდ გადაწყვეტილების საზღვრის, margin-ისა და support vectors-ის როლის წარმოსაჩენად, დამატებითი სქემატური ილუსტრაცია წარმოდგენილია ნახ. 2.5-ზე.</w:t>
      </w:r>
    </w:p>
    <w:p w14:paraId="00F6C28F" w14:textId="1D737F91" w:rsidR="005F117C" w:rsidRPr="0024728D" w:rsidRDefault="006745CD" w:rsidP="005F117C">
      <w:pPr>
        <w:pStyle w:val="BodyText"/>
        <w:spacing w:line="360" w:lineRule="auto"/>
        <w:ind w:left="0" w:right="279"/>
        <w:jc w:val="center"/>
        <w:rPr>
          <w:lang w:val="ka-GE"/>
        </w:rPr>
      </w:pPr>
      <w:r w:rsidRPr="0024728D">
        <w:rPr>
          <w:noProof/>
          <w:lang w:val="ka-GE"/>
        </w:rPr>
        <w:lastRenderedPageBreak/>
        <w:drawing>
          <wp:inline distT="0" distB="0" distL="0" distR="0" wp14:anchorId="0F24D35D" wp14:editId="5A1913CA">
            <wp:extent cx="5603846" cy="4206812"/>
            <wp:effectExtent l="0" t="0" r="0" b="3810"/>
            <wp:docPr id="14637651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08914" cy="4210617"/>
                    </a:xfrm>
                    <a:prstGeom prst="rect">
                      <a:avLst/>
                    </a:prstGeom>
                    <a:noFill/>
                    <a:ln>
                      <a:noFill/>
                    </a:ln>
                  </pic:spPr>
                </pic:pic>
              </a:graphicData>
            </a:graphic>
          </wp:inline>
        </w:drawing>
      </w:r>
    </w:p>
    <w:p w14:paraId="24AFA0EF" w14:textId="65936AAA" w:rsidR="005F117C" w:rsidRPr="0024728D" w:rsidRDefault="005F117C" w:rsidP="00F60E6A">
      <w:pPr>
        <w:pStyle w:val="BodyText"/>
        <w:spacing w:line="360" w:lineRule="auto"/>
        <w:ind w:left="0" w:right="279"/>
        <w:jc w:val="center"/>
        <w:rPr>
          <w:lang w:val="ka-GE"/>
        </w:rPr>
      </w:pPr>
      <w:r w:rsidRPr="0024728D">
        <w:rPr>
          <w:lang w:val="ka-GE"/>
        </w:rPr>
        <w:t>ნახ. 2.5. Linear SVM-ის ძირითადი ელემენტები</w:t>
      </w:r>
    </w:p>
    <w:p w14:paraId="1737F76F" w14:textId="3B93E307" w:rsidR="005F117C" w:rsidRPr="0024728D" w:rsidRDefault="006745CD" w:rsidP="006745CD">
      <w:pPr>
        <w:pStyle w:val="BodyText"/>
        <w:spacing w:line="360" w:lineRule="auto"/>
        <w:ind w:left="0" w:right="279"/>
        <w:jc w:val="both"/>
        <w:rPr>
          <w:lang w:val="ka-GE"/>
        </w:rPr>
      </w:pPr>
      <w:r w:rsidRPr="0024728D">
        <w:rPr>
          <w:lang w:val="ka-GE"/>
        </w:rPr>
        <w:t>როგორც ნახ. 2.5-დან ჩანს, Linear SVM კლასებს ერთმანეთისგან გამოყოფს ისეთი გადაწყვეტილების საზღვრით, რომლის მიზანია უახლოეს მონაცემთა წერტილებამდე არსებული ზღვრის მაქსიმიზაცია. Support vectors წარმოადგენს იმ მონაცემთა წერტილებს, რომლებიც ყველაზე ახლოს მდებარეობს გამყოფ საზღვართან და მნიშვნელოვან გავლენას ახდენს მოდელის საბოლოო ფორმირებაზე.</w:t>
      </w:r>
    </w:p>
    <w:p w14:paraId="55C0A3E6" w14:textId="77777777" w:rsidR="005F117C" w:rsidRPr="0024728D" w:rsidRDefault="005F117C" w:rsidP="005F117C">
      <w:pPr>
        <w:pStyle w:val="BodyText"/>
        <w:spacing w:line="360" w:lineRule="auto"/>
        <w:ind w:left="0" w:right="279"/>
        <w:rPr>
          <w:lang w:val="ka-GE"/>
        </w:rPr>
      </w:pPr>
    </w:p>
    <w:p w14:paraId="195EADBE" w14:textId="77777777" w:rsidR="005F117C" w:rsidRPr="0024728D" w:rsidRDefault="005F117C" w:rsidP="005F117C">
      <w:pPr>
        <w:pStyle w:val="BodyText"/>
        <w:spacing w:line="360" w:lineRule="auto"/>
        <w:ind w:left="0" w:right="279"/>
        <w:rPr>
          <w:lang w:val="ka-GE"/>
        </w:rPr>
      </w:pPr>
    </w:p>
    <w:p w14:paraId="7E157E58" w14:textId="77777777" w:rsidR="005F117C" w:rsidRPr="0024728D" w:rsidRDefault="005F117C" w:rsidP="005F117C">
      <w:pPr>
        <w:pStyle w:val="BodyText"/>
        <w:spacing w:line="360" w:lineRule="auto"/>
        <w:ind w:left="0" w:right="279"/>
        <w:rPr>
          <w:lang w:val="ka-GE"/>
        </w:rPr>
      </w:pPr>
    </w:p>
    <w:p w14:paraId="6D94E1C5" w14:textId="77777777" w:rsidR="00AF020C" w:rsidRDefault="00AF020C" w:rsidP="005F117C">
      <w:pPr>
        <w:pStyle w:val="BodyText"/>
        <w:spacing w:line="360" w:lineRule="auto"/>
        <w:ind w:left="0" w:right="279"/>
        <w:rPr>
          <w:lang w:val="ka-GE"/>
        </w:rPr>
      </w:pPr>
    </w:p>
    <w:p w14:paraId="57EA5F86" w14:textId="77777777" w:rsidR="00C10ECD" w:rsidRDefault="00C10ECD" w:rsidP="005F117C">
      <w:pPr>
        <w:pStyle w:val="BodyText"/>
        <w:spacing w:line="360" w:lineRule="auto"/>
        <w:ind w:left="0" w:right="279"/>
        <w:rPr>
          <w:lang w:val="ka-GE"/>
        </w:rPr>
      </w:pPr>
    </w:p>
    <w:p w14:paraId="7D05C169" w14:textId="77777777" w:rsidR="00F60E6A" w:rsidRPr="0024728D" w:rsidRDefault="00F60E6A" w:rsidP="005F117C">
      <w:pPr>
        <w:pStyle w:val="BodyText"/>
        <w:spacing w:line="360" w:lineRule="auto"/>
        <w:ind w:left="0" w:right="279"/>
        <w:rPr>
          <w:lang w:val="ka-GE"/>
        </w:rPr>
      </w:pPr>
    </w:p>
    <w:p w14:paraId="0DDB8DD6" w14:textId="77777777" w:rsidR="005B4685" w:rsidRPr="0024728D" w:rsidRDefault="005B4685" w:rsidP="005F117C">
      <w:pPr>
        <w:pStyle w:val="BodyText"/>
        <w:spacing w:line="360" w:lineRule="auto"/>
        <w:ind w:left="0" w:right="279"/>
        <w:rPr>
          <w:lang w:val="ka-GE"/>
        </w:rPr>
      </w:pPr>
    </w:p>
    <w:p w14:paraId="50D44FC6" w14:textId="77777777" w:rsidR="005B4685" w:rsidRPr="0024728D" w:rsidRDefault="005B4685" w:rsidP="005F117C">
      <w:pPr>
        <w:pStyle w:val="BodyText"/>
        <w:spacing w:line="360" w:lineRule="auto"/>
        <w:ind w:left="0" w:right="279"/>
        <w:rPr>
          <w:lang w:val="ka-GE"/>
        </w:rPr>
      </w:pPr>
    </w:p>
    <w:p w14:paraId="0E3C43D0" w14:textId="555F83BA" w:rsidR="00E67EC1" w:rsidRPr="0024728D" w:rsidRDefault="00F60E6A" w:rsidP="00C10ECD">
      <w:pPr>
        <w:pStyle w:val="Heading2"/>
        <w:numPr>
          <w:ilvl w:val="2"/>
          <w:numId w:val="42"/>
        </w:numPr>
        <w:spacing w:line="360" w:lineRule="auto"/>
        <w:ind w:left="990" w:hanging="630"/>
        <w:jc w:val="center"/>
        <w:rPr>
          <w:lang w:val="ka-GE"/>
        </w:rPr>
      </w:pPr>
      <w:bookmarkStart w:id="62" w:name="_Toc233880608"/>
      <w:r w:rsidRPr="00F60E6A">
        <w:rPr>
          <w:lang w:val="ka-GE"/>
        </w:rPr>
        <w:lastRenderedPageBreak/>
        <w:t xml:space="preserve">გარემო ფაქტორებით </w:t>
      </w:r>
      <w:r>
        <w:rPr>
          <w:lang w:val="ka-GE"/>
        </w:rPr>
        <w:t>(</w:t>
      </w:r>
      <w:r w:rsidR="00E67EC1" w:rsidRPr="0024728D">
        <w:rPr>
          <w:lang w:val="ka-GE"/>
        </w:rPr>
        <w:t>Environmental Linear SVM</w:t>
      </w:r>
      <w:r>
        <w:rPr>
          <w:lang w:val="ka-GE"/>
        </w:rPr>
        <w:t>)</w:t>
      </w:r>
      <w:bookmarkEnd w:id="62"/>
    </w:p>
    <w:p w14:paraId="6225401D" w14:textId="42DC6CD9" w:rsidR="00E67EC1" w:rsidRPr="0024728D" w:rsidRDefault="00E67EC1" w:rsidP="00EB042E">
      <w:pPr>
        <w:pStyle w:val="BodyText"/>
        <w:spacing w:line="360" w:lineRule="auto"/>
        <w:ind w:left="0" w:right="279" w:firstLine="284"/>
        <w:jc w:val="both"/>
        <w:rPr>
          <w:lang w:val="ka-GE"/>
        </w:rPr>
      </w:pPr>
      <w:r w:rsidRPr="0024728D">
        <w:rPr>
          <w:lang w:val="ka-GE"/>
        </w:rPr>
        <w:t>Environmental Linear SVM წარმოადგენს Linear SVM-ის გაფართოებულ ვერსიას, რომელშიც კლასიფიკაციისათვის გამოყენებულ ძირითად საინჟინრო მახასიათებლებს ემატება გარემო პირობების ამსახველი პარამეტრები. აღნიშნული მოდელი ინარჩუნებს Linear SVM-ის წრფივ ბუნებას, თუმცა დამატებით ითვალისწინებს გარემოს ტემპერატურასა და ფარდობით ტენიანობას.</w:t>
      </w:r>
      <w:r w:rsidR="00EB0C80" w:rsidRPr="0024728D">
        <w:rPr>
          <w:lang w:val="ka-GE"/>
        </w:rPr>
        <w:t xml:space="preserve"> </w:t>
      </w:r>
      <w:r w:rsidRPr="0024728D">
        <w:rPr>
          <w:lang w:val="ka-GE"/>
        </w:rPr>
        <w:t>Environmental Linear SVM-ის გაფართოებული მახასიათებლების ვექტორი შეიძლება ჩაიწეროს შემდეგი სახით:</w:t>
      </w:r>
    </w:p>
    <w:p w14:paraId="157F1B06" w14:textId="351E4B5D" w:rsidR="003622D2" w:rsidRPr="0024728D" w:rsidRDefault="00000000" w:rsidP="003622D2">
      <w:pPr>
        <w:pStyle w:val="BodyText"/>
        <w:spacing w:line="360" w:lineRule="auto"/>
        <w:ind w:right="279"/>
        <w:jc w:val="both"/>
        <w:rPr>
          <w:sz w:val="8"/>
          <w:szCs w:val="8"/>
          <w:lang w:val="ka-GE"/>
        </w:rPr>
      </w:pPr>
      <m:oMathPara>
        <m:oMath>
          <m:sSub>
            <m:sSubPr>
              <m:ctrlPr>
                <w:rPr>
                  <w:rFonts w:ascii="Cambria Math" w:hAnsi="Cambria Math"/>
                  <w:lang w:val="ka-GE"/>
                </w:rPr>
              </m:ctrlPr>
            </m:sSubPr>
            <m:e>
              <m:r>
                <w:rPr>
                  <w:rFonts w:ascii="Cambria Math" w:hAnsi="Cambria Math"/>
                  <w:lang w:val="ka-GE"/>
                </w:rPr>
                <m:t xml:space="preserve">                                      x</m:t>
              </m:r>
            </m:e>
            <m:sub>
              <m:r>
                <w:rPr>
                  <w:rFonts w:ascii="Cambria Math" w:hAnsi="Cambria Math"/>
                  <w:lang w:val="ka-GE"/>
                </w:rPr>
                <m:t>env</m:t>
              </m:r>
            </m:sub>
          </m:sSub>
          <m:r>
            <w:rPr>
              <w:rFonts w:ascii="Cambria Math" w:hAnsi="Cambria Math"/>
              <w:lang w:val="ka-GE"/>
            </w:rPr>
            <m:t>=[V,</m:t>
          </m:r>
          <m:r>
            <m:rPr>
              <m:sty m:val="p"/>
            </m:rPr>
            <w:rPr>
              <w:rFonts w:ascii="Cambria Math" w:hAnsi="Cambria Math"/>
              <w:lang w:val="ka-GE"/>
            </w:rPr>
            <m:t> </m:t>
          </m:r>
          <m:r>
            <w:rPr>
              <w:rFonts w:ascii="Cambria Math" w:hAnsi="Cambria Math"/>
              <w:lang w:val="ka-GE"/>
            </w:rPr>
            <m:t>I,</m:t>
          </m:r>
          <m:r>
            <m:rPr>
              <m:sty m:val="p"/>
            </m:rPr>
            <w:rPr>
              <w:rFonts w:ascii="Cambria Math" w:hAnsi="Cambria Math"/>
              <w:lang w:val="ka-GE"/>
            </w:rPr>
            <m:t> </m:t>
          </m:r>
          <m:r>
            <w:rPr>
              <w:rFonts w:ascii="Cambria Math" w:hAnsi="Cambria Math"/>
              <w:lang w:val="ka-GE"/>
            </w:rPr>
            <m:t>P,</m:t>
          </m:r>
          <m:r>
            <m:rPr>
              <m:sty m:val="p"/>
            </m:rPr>
            <w:rPr>
              <w:rFonts w:ascii="Cambria Math" w:hAnsi="Cambria Math"/>
              <w:lang w:val="ka-GE"/>
            </w:rPr>
            <m:t> </m:t>
          </m:r>
          <m:r>
            <w:rPr>
              <w:rFonts w:ascii="Cambria Math" w:hAnsi="Cambria Math"/>
              <w:lang w:val="ka-GE"/>
            </w:rPr>
            <m:t>RPM,</m:t>
          </m:r>
          <m:r>
            <m:rPr>
              <m:sty m:val="p"/>
            </m:rPr>
            <w:rPr>
              <w:rFonts w:ascii="Cambria Math" w:hAnsi="Cambria Math"/>
              <w:lang w:val="ka-GE"/>
            </w:rPr>
            <m:t> </m:t>
          </m:r>
          <m:sSub>
            <m:sSubPr>
              <m:ctrlPr>
                <w:rPr>
                  <w:rFonts w:ascii="Cambria Math" w:hAnsi="Cambria Math"/>
                  <w:lang w:val="ka-GE"/>
                </w:rPr>
              </m:ctrlPr>
            </m:sSubPr>
            <m:e>
              <m:r>
                <w:rPr>
                  <w:rFonts w:ascii="Cambria Math" w:hAnsi="Cambria Math"/>
                  <w:lang w:val="ka-GE"/>
                </w:rPr>
                <m:t>F</m:t>
              </m:r>
            </m:e>
            <m:sub>
              <m:r>
                <w:rPr>
                  <w:rFonts w:ascii="Cambria Math" w:hAnsi="Cambria Math"/>
                  <w:lang w:val="ka-GE"/>
                </w:rPr>
                <m:t>T</m:t>
              </m:r>
            </m:sub>
          </m:sSub>
          <m:r>
            <w:rPr>
              <w:rFonts w:ascii="Cambria Math" w:hAnsi="Cambria Math"/>
              <w:lang w:val="ka-GE"/>
            </w:rPr>
            <m:t>,</m:t>
          </m:r>
          <m:r>
            <m:rPr>
              <m:sty m:val="p"/>
            </m:rPr>
            <w:rPr>
              <w:rFonts w:ascii="Cambria Math" w:hAnsi="Cambria Math"/>
              <w:lang w:val="ka-GE"/>
            </w:rPr>
            <m:t> </m:t>
          </m:r>
          <m:sSub>
            <m:sSubPr>
              <m:ctrlPr>
                <w:rPr>
                  <w:rFonts w:ascii="Cambria Math" w:hAnsi="Cambria Math"/>
                  <w:lang w:val="ka-GE"/>
                </w:rPr>
              </m:ctrlPr>
            </m:sSubPr>
            <m:e>
              <m:r>
                <w:rPr>
                  <w:rFonts w:ascii="Cambria Math" w:hAnsi="Cambria Math"/>
                  <w:lang w:val="ka-GE"/>
                </w:rPr>
                <m:t>T</m:t>
              </m:r>
            </m:e>
            <m:sub>
              <m:r>
                <w:rPr>
                  <w:rFonts w:ascii="Cambria Math" w:hAnsi="Cambria Math"/>
                  <w:lang w:val="ka-GE"/>
                </w:rPr>
                <m:t>m</m:t>
              </m:r>
            </m:sub>
          </m:sSub>
          <m:r>
            <w:rPr>
              <w:rFonts w:ascii="Cambria Math" w:hAnsi="Cambria Math"/>
              <w:lang w:val="ka-GE"/>
            </w:rPr>
            <m:t>,</m:t>
          </m:r>
          <m:r>
            <m:rPr>
              <m:sty m:val="p"/>
            </m:rPr>
            <w:rPr>
              <w:rFonts w:ascii="Cambria Math" w:hAnsi="Cambria Math"/>
              <w:lang w:val="ka-GE"/>
            </w:rPr>
            <m:t> </m:t>
          </m:r>
          <m:r>
            <w:rPr>
              <w:rFonts w:ascii="Cambria Math" w:hAnsi="Cambria Math"/>
              <w:lang w:val="ka-GE"/>
            </w:rPr>
            <m:t>N,</m:t>
          </m:r>
          <m:r>
            <m:rPr>
              <m:sty m:val="p"/>
            </m:rPr>
            <w:rPr>
              <w:rFonts w:ascii="Cambria Math" w:hAnsi="Cambria Math"/>
              <w:lang w:val="ka-GE"/>
            </w:rPr>
            <m:t> </m:t>
          </m:r>
          <m:sSub>
            <m:sSubPr>
              <m:ctrlPr>
                <w:rPr>
                  <w:rFonts w:ascii="Cambria Math" w:hAnsi="Cambria Math"/>
                  <w:lang w:val="ka-GE"/>
                </w:rPr>
              </m:ctrlPr>
            </m:sSubPr>
            <m:e>
              <m:r>
                <w:rPr>
                  <w:rFonts w:ascii="Cambria Math" w:hAnsi="Cambria Math"/>
                  <w:lang w:val="ka-GE"/>
                </w:rPr>
                <m:t>T</m:t>
              </m:r>
            </m:e>
            <m:sub>
              <m:r>
                <w:rPr>
                  <w:rFonts w:ascii="Cambria Math" w:hAnsi="Cambria Math"/>
                  <w:lang w:val="ka-GE"/>
                </w:rPr>
                <m:t>a</m:t>
              </m:r>
            </m:sub>
          </m:sSub>
          <m:r>
            <w:rPr>
              <w:rFonts w:ascii="Cambria Math" w:hAnsi="Cambria Math"/>
              <w:lang w:val="ka-GE"/>
            </w:rPr>
            <m:t>,</m:t>
          </m:r>
          <m:r>
            <m:rPr>
              <m:sty m:val="p"/>
            </m:rPr>
            <w:rPr>
              <w:rFonts w:ascii="Cambria Math" w:hAnsi="Cambria Math"/>
              <w:lang w:val="ka-GE"/>
            </w:rPr>
            <m:t> </m:t>
          </m:r>
          <m:r>
            <w:rPr>
              <w:rFonts w:ascii="Cambria Math" w:hAnsi="Cambria Math"/>
              <w:lang w:val="ka-GE"/>
            </w:rPr>
            <m:t>RH</m:t>
          </m:r>
          <m:sSup>
            <m:sSupPr>
              <m:ctrlPr>
                <w:rPr>
                  <w:rFonts w:ascii="Cambria Math" w:hAnsi="Cambria Math"/>
                  <w:lang w:val="ka-GE"/>
                </w:rPr>
              </m:ctrlPr>
            </m:sSupPr>
            <m:e>
              <m:r>
                <w:rPr>
                  <w:rFonts w:ascii="Cambria Math" w:hAnsi="Cambria Math"/>
                  <w:lang w:val="ka-GE"/>
                </w:rPr>
                <m:t>]</m:t>
              </m:r>
            </m:e>
            <m:sup>
              <m:r>
                <w:rPr>
                  <w:rFonts w:ascii="Cambria Math" w:hAnsi="Cambria Math"/>
                  <w:lang w:val="ka-GE"/>
                </w:rPr>
                <m:t>T</m:t>
              </m:r>
            </m:sup>
          </m:sSup>
          <m:r>
            <w:rPr>
              <w:rFonts w:ascii="Cambria Math" w:hAnsi="Cambria Math"/>
              <w:lang w:val="ka-GE"/>
            </w:rPr>
            <m:t xml:space="preserve">                                </m:t>
          </m:r>
          <m:r>
            <m:rPr>
              <m:nor/>
            </m:rPr>
            <w:rPr>
              <w:lang w:val="ka-GE"/>
            </w:rPr>
            <m:t>(2.10)</m:t>
          </m:r>
          <m:r>
            <m:rPr>
              <m:sty m:val="p"/>
            </m:rPr>
            <w:rPr>
              <w:lang w:val="ka-GE"/>
            </w:rPr>
            <w:br/>
          </m:r>
        </m:oMath>
      </m:oMathPara>
    </w:p>
    <w:p w14:paraId="395B42BF" w14:textId="0B536931" w:rsidR="003622D2" w:rsidRPr="0024728D" w:rsidRDefault="003622D2" w:rsidP="003622D2">
      <w:pPr>
        <w:pStyle w:val="BodyText"/>
        <w:spacing w:line="360" w:lineRule="auto"/>
        <w:ind w:left="0" w:right="279" w:firstLine="284"/>
        <w:jc w:val="both"/>
        <w:rPr>
          <w:lang w:val="ka-GE"/>
        </w:rPr>
      </w:pPr>
      <w:r w:rsidRPr="0024728D">
        <w:rPr>
          <w:lang w:val="ka-GE"/>
        </w:rPr>
        <w:t xml:space="preserve">სადაც </w:t>
      </w:r>
      <m:oMath>
        <m:r>
          <w:rPr>
            <w:rFonts w:ascii="Cambria Math" w:hAnsi="Cambria Math"/>
            <w:lang w:val="ka-GE"/>
          </w:rPr>
          <m:t>V</m:t>
        </m:r>
      </m:oMath>
      <w:r w:rsidRPr="0024728D">
        <w:rPr>
          <w:lang w:val="ka-GE"/>
        </w:rPr>
        <w:t xml:space="preserve">არის ძაბვა, </w:t>
      </w:r>
      <m:oMath>
        <m:r>
          <w:rPr>
            <w:rFonts w:ascii="Cambria Math" w:hAnsi="Cambria Math"/>
            <w:lang w:val="ka-GE"/>
          </w:rPr>
          <m:t>I</m:t>
        </m:r>
      </m:oMath>
      <w:r w:rsidRPr="0024728D">
        <w:rPr>
          <w:lang w:val="ka-GE"/>
        </w:rPr>
        <w:t xml:space="preserve"> - დენი, </w:t>
      </w:r>
      <m:oMath>
        <m:r>
          <w:rPr>
            <w:rFonts w:ascii="Cambria Math" w:hAnsi="Cambria Math"/>
            <w:lang w:val="ka-GE"/>
          </w:rPr>
          <m:t>P</m:t>
        </m:r>
      </m:oMath>
      <w:r w:rsidRPr="0024728D">
        <w:rPr>
          <w:lang w:val="ka-GE"/>
        </w:rPr>
        <w:t xml:space="preserve"> - სიმძლავრე, </w:t>
      </w:r>
      <m:oMath>
        <m:r>
          <w:rPr>
            <w:rFonts w:ascii="Cambria Math" w:hAnsi="Cambria Math"/>
            <w:lang w:val="ka-GE"/>
          </w:rPr>
          <m:t>RPM</m:t>
        </m:r>
      </m:oMath>
      <w:r w:rsidRPr="0024728D">
        <w:rPr>
          <w:lang w:val="ka-GE"/>
        </w:rPr>
        <w:t xml:space="preserve"> - ბრუნვის სიხშირე, </w:t>
      </w:r>
      <m:oMath>
        <m:sSub>
          <m:sSubPr>
            <m:ctrlPr>
              <w:rPr>
                <w:rFonts w:ascii="Cambria Math" w:hAnsi="Cambria Math"/>
                <w:lang w:val="ka-GE"/>
              </w:rPr>
            </m:ctrlPr>
          </m:sSubPr>
          <m:e>
            <m:r>
              <w:rPr>
                <w:rFonts w:ascii="Cambria Math" w:hAnsi="Cambria Math"/>
                <w:lang w:val="ka-GE"/>
              </w:rPr>
              <m:t>F</m:t>
            </m:r>
          </m:e>
          <m:sub>
            <m:r>
              <w:rPr>
                <w:rFonts w:ascii="Cambria Math" w:hAnsi="Cambria Math"/>
                <w:lang w:val="ka-GE"/>
              </w:rPr>
              <m:t>T</m:t>
            </m:r>
          </m:sub>
        </m:sSub>
      </m:oMath>
      <w:r w:rsidRPr="0024728D">
        <w:rPr>
          <w:lang w:val="ka-GE"/>
        </w:rPr>
        <w:t xml:space="preserve"> - წევის ძალა, </w:t>
      </w:r>
      <m:oMath>
        <m:sSub>
          <m:sSubPr>
            <m:ctrlPr>
              <w:rPr>
                <w:rFonts w:ascii="Cambria Math" w:hAnsi="Cambria Math"/>
                <w:lang w:val="ka-GE"/>
              </w:rPr>
            </m:ctrlPr>
          </m:sSubPr>
          <m:e>
            <m:r>
              <w:rPr>
                <w:rFonts w:ascii="Cambria Math" w:hAnsi="Cambria Math"/>
                <w:lang w:val="ka-GE"/>
              </w:rPr>
              <m:t>T</m:t>
            </m:r>
          </m:e>
          <m:sub>
            <m:r>
              <w:rPr>
                <w:rFonts w:ascii="Cambria Math" w:hAnsi="Cambria Math"/>
                <w:lang w:val="ka-GE"/>
              </w:rPr>
              <m:t>m</m:t>
            </m:r>
          </m:sub>
        </m:sSub>
      </m:oMath>
      <w:r w:rsidRPr="0024728D">
        <w:rPr>
          <w:lang w:val="ka-GE"/>
        </w:rPr>
        <w:t xml:space="preserve">-  ძრავის ტემპერატურა, </w:t>
      </w:r>
      <m:oMath>
        <m:r>
          <w:rPr>
            <w:rFonts w:ascii="Cambria Math" w:hAnsi="Cambria Math"/>
            <w:lang w:val="ka-GE"/>
          </w:rPr>
          <m:t>N</m:t>
        </m:r>
      </m:oMath>
      <w:r w:rsidRPr="0024728D">
        <w:rPr>
          <w:lang w:val="ka-GE"/>
        </w:rPr>
        <w:t xml:space="preserve">- ხმაური, </w:t>
      </w:r>
      <m:oMath>
        <m:sSub>
          <m:sSubPr>
            <m:ctrlPr>
              <w:rPr>
                <w:rFonts w:ascii="Cambria Math" w:hAnsi="Cambria Math"/>
                <w:lang w:val="ka-GE"/>
              </w:rPr>
            </m:ctrlPr>
          </m:sSubPr>
          <m:e>
            <m:r>
              <w:rPr>
                <w:rFonts w:ascii="Cambria Math" w:hAnsi="Cambria Math"/>
                <w:lang w:val="ka-GE"/>
              </w:rPr>
              <m:t>T</m:t>
            </m:r>
          </m:e>
          <m:sub>
            <m:r>
              <w:rPr>
                <w:rFonts w:ascii="Cambria Math" w:hAnsi="Cambria Math"/>
                <w:lang w:val="ka-GE"/>
              </w:rPr>
              <m:t>a</m:t>
            </m:r>
          </m:sub>
        </m:sSub>
      </m:oMath>
      <w:r w:rsidRPr="0024728D">
        <w:rPr>
          <w:lang w:val="ka-GE"/>
        </w:rPr>
        <w:t xml:space="preserve"> - გარემოს ტემპერატურა, ხოლო </w:t>
      </w:r>
      <m:oMath>
        <m:r>
          <w:rPr>
            <w:rFonts w:ascii="Cambria Math" w:hAnsi="Cambria Math"/>
            <w:lang w:val="ka-GE"/>
          </w:rPr>
          <m:t>RH</m:t>
        </m:r>
      </m:oMath>
      <w:r w:rsidRPr="0024728D">
        <w:rPr>
          <w:lang w:val="ka-GE"/>
        </w:rPr>
        <w:t xml:space="preserve"> - ფარდობითი ტენიანობა. ამ ვექტორის საფუძველზე მოდელის გადაწყვეტილების ფუნქცია მიიღებს შემდეგ სახეს:</w:t>
      </w:r>
    </w:p>
    <w:p w14:paraId="0B2C0FBB" w14:textId="019DE11C" w:rsidR="00EB0C80" w:rsidRPr="0024728D" w:rsidRDefault="00020C87" w:rsidP="00EB5AA3">
      <w:pPr>
        <w:pStyle w:val="BodyText"/>
        <w:spacing w:line="360" w:lineRule="auto"/>
        <w:ind w:right="279"/>
        <w:rPr>
          <w:lang w:val="ka-GE"/>
        </w:rPr>
      </w:pPr>
      <m:oMathPara>
        <m:oMath>
          <m:r>
            <w:rPr>
              <w:rFonts w:ascii="Cambria Math" w:hAnsi="Cambria Math"/>
              <w:lang w:val="ka-GE"/>
            </w:rPr>
            <m:t xml:space="preserve">               </m:t>
          </m:r>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sSub>
                  <m:sSubPr>
                    <m:ctrlPr>
                      <w:rPr>
                        <w:rFonts w:ascii="Cambria Math" w:hAnsi="Cambria Math"/>
                        <w:lang w:val="ka-GE"/>
                      </w:rPr>
                    </m:ctrlPr>
                  </m:sSubPr>
                  <m:e>
                    <m:r>
                      <w:rPr>
                        <w:rFonts w:ascii="Cambria Math" w:hAnsi="Cambria Math"/>
                        <w:lang w:val="ka-GE"/>
                      </w:rPr>
                      <m:t>f</m:t>
                    </m:r>
                  </m:e>
                  <m:sub>
                    <m:r>
                      <w:rPr>
                        <w:rFonts w:ascii="Cambria Math" w:hAnsi="Cambria Math"/>
                        <w:lang w:val="ka-GE"/>
                      </w:rPr>
                      <m:t>env</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env</m:t>
                    </m:r>
                  </m:sub>
                </m:sSub>
                <m:r>
                  <w:rPr>
                    <w:rFonts w:ascii="Cambria Math" w:hAnsi="Cambria Math"/>
                    <w:lang w:val="ka-GE"/>
                  </w:rPr>
                  <m:t>)=</m:t>
                </m:r>
                <m:r>
                  <m:rPr>
                    <m:nor/>
                  </m:rPr>
                  <w:rPr>
                    <w:lang w:val="ka-GE"/>
                  </w:rPr>
                  <m:t>sign</m:t>
                </m:r>
                <m:r>
                  <w:rPr>
                    <w:rFonts w:ascii="Cambria Math" w:hAnsi="Cambria Math"/>
                    <w:lang w:val="ka-GE"/>
                  </w:rPr>
                  <m:t>(</m:t>
                </m:r>
                <m:sSup>
                  <m:sSupPr>
                    <m:ctrlPr>
                      <w:rPr>
                        <w:rFonts w:ascii="Cambria Math" w:hAnsi="Cambria Math"/>
                        <w:lang w:val="ka-GE"/>
                      </w:rPr>
                    </m:ctrlPr>
                  </m:sSupPr>
                  <m:e>
                    <m:r>
                      <w:rPr>
                        <w:rFonts w:ascii="Cambria Math" w:hAnsi="Cambria Math"/>
                        <w:lang w:val="ka-GE"/>
                      </w:rPr>
                      <m:t>w</m:t>
                    </m:r>
                  </m:e>
                  <m:sup>
                    <m:r>
                      <w:rPr>
                        <w:rFonts w:ascii="Cambria Math" w:hAnsi="Cambria Math"/>
                        <w:lang w:val="ka-GE"/>
                      </w:rPr>
                      <m:t>T</m:t>
                    </m:r>
                  </m:sup>
                </m:sSup>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env</m:t>
                    </m:r>
                  </m:sub>
                </m:sSub>
                <m:r>
                  <w:rPr>
                    <w:rFonts w:ascii="Cambria Math" w:hAnsi="Cambria Math"/>
                    <w:lang w:val="ka-GE"/>
                  </w:rPr>
                  <m:t>+b)</m:t>
                </m:r>
              </m:e>
              <m:e>
                <m:r>
                  <w:rPr>
                    <w:rFonts w:ascii="Cambria Math" w:hAnsi="Cambria Math"/>
                    <w:lang w:val="ka-GE"/>
                  </w:rPr>
                  <m:t xml:space="preserve">                                      </m:t>
                </m:r>
              </m:e>
              <m:e>
                <m:r>
                  <m:rPr>
                    <m:nor/>
                  </m:rPr>
                  <w:rPr>
                    <w:lang w:val="ka-GE"/>
                  </w:rPr>
                  <m:t>(2.11)</m:t>
                </m:r>
              </m:e>
            </m:mr>
          </m:m>
        </m:oMath>
      </m:oMathPara>
    </w:p>
    <w:p w14:paraId="45BBD2D4" w14:textId="77777777" w:rsidR="00EB5AA3" w:rsidRPr="0024728D" w:rsidRDefault="00EB5AA3" w:rsidP="00EB5AA3">
      <w:pPr>
        <w:pStyle w:val="BodyText"/>
        <w:spacing w:line="360" w:lineRule="auto"/>
        <w:ind w:right="279"/>
        <w:rPr>
          <w:sz w:val="12"/>
          <w:szCs w:val="12"/>
          <w:lang w:val="ka-GE"/>
        </w:rPr>
      </w:pPr>
    </w:p>
    <w:p w14:paraId="7B447C16" w14:textId="5BB45082" w:rsidR="003622D2" w:rsidRPr="0024728D" w:rsidRDefault="003622D2" w:rsidP="003622D2">
      <w:pPr>
        <w:pStyle w:val="BodyText"/>
        <w:spacing w:line="360" w:lineRule="auto"/>
        <w:ind w:left="0" w:right="279"/>
        <w:jc w:val="both"/>
        <w:rPr>
          <w:lang w:val="ka-GE"/>
        </w:rPr>
      </w:pPr>
      <w:r w:rsidRPr="0024728D">
        <w:rPr>
          <w:lang w:val="ka-GE"/>
        </w:rPr>
        <w:t xml:space="preserve">წინამდებარე კვლევაში Environmental Linear SVM-ის გამოყენების მიზანია შეფასდეს, აუმჯობესებს თუ არა გარემო პარამეტრების დამატება სამუშაო მდგომარეობების კლასიფიკაციას. გარემოს ტემპერატურამ და ფარდობითმა ტენიანობამ შეიძლება გავლენა მოახდინოს კვების წყაროს ქცევაზე, ძაბვის სტაბილურობაზე, ძრავის თერმულ მდგომარეობაზე და ზოგადად სისტემის რეაქციაზე სხვადასხვა </w:t>
      </w:r>
      <w:r w:rsidR="00165DD8">
        <w:rPr>
          <w:lang w:val="ka-GE"/>
        </w:rPr>
        <w:t>დროსელი</w:t>
      </w:r>
      <w:r w:rsidRPr="0024728D">
        <w:rPr>
          <w:lang w:val="ka-GE"/>
        </w:rPr>
        <w:t xml:space="preserve"> რეჟიმში. ამიტომ მათი გათვალისწინება განსაკუთრებით მნიშვნელოვანია მაშინ, როდესაც დაზიანების ნიშნები ნაწილობრივ გადაიფარება გარემო პირობებით გამოწვეულ ცვლილებებთან.</w:t>
      </w:r>
    </w:p>
    <w:p w14:paraId="5A2FB03D" w14:textId="62ABFE37" w:rsidR="003622D2" w:rsidRPr="0024728D" w:rsidRDefault="003622D2" w:rsidP="003622D2">
      <w:pPr>
        <w:pStyle w:val="BodyText"/>
        <w:spacing w:line="360" w:lineRule="auto"/>
        <w:ind w:left="0" w:right="279"/>
        <w:jc w:val="both"/>
        <w:rPr>
          <w:lang w:val="ka-GE"/>
        </w:rPr>
      </w:pPr>
      <w:r w:rsidRPr="0024728D">
        <w:rPr>
          <w:lang w:val="ka-GE"/>
        </w:rPr>
        <w:t>Environmental Linear SVM-ის შედეგები შედარებულია ჩვეულებრივ Linear SVM-თან, რაც საშუალებას იძლევა განისაზღვროს, იძლევა თუ არა გარემო კონტექსტის გათვალისწინება დამატებით დიაგნოსტიკურ ღირებულებას.</w:t>
      </w:r>
    </w:p>
    <w:p w14:paraId="7C8CFEC8" w14:textId="77777777" w:rsidR="00EB042E" w:rsidRPr="0024728D" w:rsidRDefault="00EB042E" w:rsidP="00020C87">
      <w:pPr>
        <w:pStyle w:val="BodyText"/>
        <w:spacing w:line="360" w:lineRule="auto"/>
        <w:ind w:left="0" w:right="279" w:firstLine="284"/>
        <w:jc w:val="both"/>
        <w:rPr>
          <w:lang w:val="ka-GE"/>
        </w:rPr>
      </w:pPr>
    </w:p>
    <w:p w14:paraId="3F20EC41" w14:textId="77777777" w:rsidR="00EB042E" w:rsidRPr="0024728D" w:rsidRDefault="00EB042E" w:rsidP="00020C87">
      <w:pPr>
        <w:pStyle w:val="BodyText"/>
        <w:spacing w:line="360" w:lineRule="auto"/>
        <w:ind w:left="0" w:right="279" w:firstLine="284"/>
        <w:jc w:val="both"/>
        <w:rPr>
          <w:lang w:val="ka-GE"/>
        </w:rPr>
      </w:pPr>
    </w:p>
    <w:p w14:paraId="558DDACC" w14:textId="77777777" w:rsidR="00EB042E" w:rsidRPr="0024728D" w:rsidRDefault="00EB042E" w:rsidP="00020C87">
      <w:pPr>
        <w:pStyle w:val="BodyText"/>
        <w:spacing w:line="360" w:lineRule="auto"/>
        <w:ind w:left="0" w:right="279" w:firstLine="284"/>
        <w:jc w:val="both"/>
        <w:rPr>
          <w:lang w:val="ka-GE"/>
        </w:rPr>
      </w:pPr>
    </w:p>
    <w:p w14:paraId="0E61B8D9" w14:textId="77777777" w:rsidR="00EB042E" w:rsidRPr="0024728D" w:rsidRDefault="00EB042E" w:rsidP="00020C87">
      <w:pPr>
        <w:pStyle w:val="BodyText"/>
        <w:spacing w:line="360" w:lineRule="auto"/>
        <w:ind w:left="0" w:right="279" w:firstLine="284"/>
        <w:jc w:val="both"/>
        <w:rPr>
          <w:lang w:val="ka-GE"/>
        </w:rPr>
      </w:pPr>
    </w:p>
    <w:p w14:paraId="7E133BCA" w14:textId="0707F2A7" w:rsidR="00E67EC1" w:rsidRPr="0024728D" w:rsidRDefault="00F60E6A" w:rsidP="00F60E6A">
      <w:pPr>
        <w:pStyle w:val="Heading2"/>
        <w:numPr>
          <w:ilvl w:val="2"/>
          <w:numId w:val="42"/>
        </w:numPr>
        <w:tabs>
          <w:tab w:val="left" w:pos="720"/>
          <w:tab w:val="left" w:pos="3600"/>
        </w:tabs>
        <w:spacing w:line="360" w:lineRule="auto"/>
        <w:ind w:left="180" w:hanging="90"/>
        <w:jc w:val="center"/>
        <w:rPr>
          <w:lang w:val="ka-GE"/>
        </w:rPr>
      </w:pPr>
      <w:bookmarkStart w:id="63" w:name="_Toc233880609"/>
      <w:r w:rsidRPr="00F60E6A">
        <w:rPr>
          <w:lang w:val="ka-GE"/>
        </w:rPr>
        <w:lastRenderedPageBreak/>
        <w:t>რადიალური საბაზისო ფუნქციის საყრდენი ვექტორული მანქანა (RBF SVM)</w:t>
      </w:r>
      <w:bookmarkEnd w:id="63"/>
    </w:p>
    <w:p w14:paraId="7E777166" w14:textId="191F81BF" w:rsidR="00D93936" w:rsidRPr="0024728D" w:rsidRDefault="00E67EC1" w:rsidP="00D93936">
      <w:pPr>
        <w:pStyle w:val="BodyText"/>
        <w:spacing w:line="360" w:lineRule="auto"/>
        <w:ind w:left="0" w:right="279"/>
        <w:jc w:val="both"/>
        <w:rPr>
          <w:lang w:val="ka-GE"/>
        </w:rPr>
      </w:pPr>
      <w:r w:rsidRPr="0024728D">
        <w:rPr>
          <w:lang w:val="ka-GE"/>
        </w:rPr>
        <w:t xml:space="preserve">RBF SVM წარმოადგენს SVM-ის არაწრფივ ვარიანტს, რომელიც გამოიყენება მაშინ, როდესაც მონაცემთა კლასები მარტივი წრფივი საზღვრით სრულად ან საკმარისად კარგად არ იყოფა. </w:t>
      </w:r>
      <w:r w:rsidR="00733D58">
        <w:rPr>
          <w:lang w:val="ka-GE"/>
        </w:rPr>
        <w:t>უკონტაქტო მუდმივი დენის ელექტრული ძრავის (BLDC)</w:t>
      </w:r>
      <w:r w:rsidRPr="0024728D">
        <w:rPr>
          <w:lang w:val="ka-GE"/>
        </w:rPr>
        <w:t xml:space="preserve"> მონაცემებში გამართული და დაზიანებული მდგომარეობები შეიძლება არ იყოს წრფივად გამოყოფადი, რადგან დაზიანების გავლენა ხშირად ერთდროულად აისახება დენზე, RPM-ზე, წევის ძალაზე, ტემპერატურასა და ხმაურზე.</w:t>
      </w:r>
      <w:r w:rsidR="00EB0C80" w:rsidRPr="0024728D">
        <w:rPr>
          <w:lang w:val="ka-GE"/>
        </w:rPr>
        <w:t xml:space="preserve"> </w:t>
      </w:r>
      <w:r w:rsidRPr="0024728D">
        <w:rPr>
          <w:lang w:val="ka-GE"/>
        </w:rPr>
        <w:t>RBF Kernel-ის ზოგადი ფორმა შეიძლება ჩაიწეროს შემდეგნაირად:</w:t>
      </w:r>
    </w:p>
    <w:p w14:paraId="1266D977" w14:textId="77777777" w:rsidR="00D93936" w:rsidRPr="0024728D" w:rsidRDefault="00D93936" w:rsidP="00D93936">
      <w:pPr>
        <w:pStyle w:val="BodyText"/>
        <w:spacing w:line="360" w:lineRule="auto"/>
        <w:ind w:left="0" w:right="279"/>
        <w:jc w:val="both"/>
        <w:rPr>
          <w:lang w:val="ka-GE"/>
        </w:rPr>
      </w:pPr>
    </w:p>
    <w:p w14:paraId="5762504F" w14:textId="2778FCF4" w:rsidR="00D93936" w:rsidRPr="0024728D" w:rsidRDefault="00000000" w:rsidP="00D93936">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K(</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r>
                  <w:rPr>
                    <w:rFonts w:ascii="Cambria Math" w:hAnsi="Cambria Math"/>
                    <w:lang w:val="ka-GE"/>
                  </w:rPr>
                  <m:t>)=</m:t>
                </m:r>
                <m:r>
                  <m:rPr>
                    <m:sty m:val="p"/>
                  </m:rPr>
                  <w:rPr>
                    <w:rFonts w:ascii="Cambria Math" w:hAnsi="Cambria Math"/>
                    <w:lang w:val="ka-GE"/>
                  </w:rPr>
                  <m:t>exp</m:t>
                </m:r>
                <m:r>
                  <w:rPr>
                    <w:rFonts w:ascii="Cambria Math" w:hAnsi="Cambria Math"/>
                    <w:lang w:val="ka-GE"/>
                  </w:rPr>
                  <m:t>⁡(-γ</m:t>
                </m:r>
                <m:r>
                  <m:rPr>
                    <m:sty m:val="p"/>
                  </m:rPr>
                  <w:rPr>
                    <w:rFonts w:ascii="Cambria Math" w:hAnsi="Cambria Math"/>
                    <w:lang w:val="ka-GE"/>
                  </w:rPr>
                  <m:t>∥</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sSup>
                  <m:sSupPr>
                    <m:ctrlPr>
                      <w:rPr>
                        <w:rFonts w:ascii="Cambria Math" w:hAnsi="Cambria Math"/>
                        <w:lang w:val="ka-GE"/>
                      </w:rPr>
                    </m:ctrlPr>
                  </m:sSupPr>
                  <m:e>
                    <m:r>
                      <m:rPr>
                        <m:sty m:val="p"/>
                      </m:rPr>
                      <w:rPr>
                        <w:rFonts w:ascii="Cambria Math" w:hAnsi="Cambria Math"/>
                        <w:lang w:val="ka-GE"/>
                      </w:rPr>
                      <m:t>∥</m:t>
                    </m:r>
                  </m:e>
                  <m:sup>
                    <m:r>
                      <w:rPr>
                        <w:rFonts w:ascii="Cambria Math" w:hAnsi="Cambria Math"/>
                        <w:lang w:val="ka-GE"/>
                      </w:rPr>
                      <m:t>2</m:t>
                    </m:r>
                  </m:sup>
                </m:sSup>
                <m:r>
                  <w:rPr>
                    <w:rFonts w:ascii="Cambria Math" w:hAnsi="Cambria Math"/>
                    <w:lang w:val="ka-GE"/>
                  </w:rPr>
                  <m:t>)</m:t>
                </m:r>
              </m:e>
              <m:e>
                <m:r>
                  <w:rPr>
                    <w:rFonts w:ascii="Cambria Math" w:hAnsi="Cambria Math"/>
                    <w:lang w:val="ka-GE"/>
                  </w:rPr>
                  <m:t xml:space="preserve">                                          </m:t>
                </m:r>
              </m:e>
              <m:e>
                <m:r>
                  <m:rPr>
                    <m:nor/>
                  </m:rPr>
                  <w:rPr>
                    <w:lang w:val="ka-GE"/>
                  </w:rPr>
                  <m:t>(2.12)</m:t>
                </m:r>
              </m:e>
            </m:mr>
          </m:m>
        </m:oMath>
      </m:oMathPara>
    </w:p>
    <w:p w14:paraId="50A66A84" w14:textId="77777777" w:rsidR="00D93936" w:rsidRPr="0024728D" w:rsidRDefault="00D93936" w:rsidP="00D93936">
      <w:pPr>
        <w:pStyle w:val="BodyText"/>
        <w:spacing w:line="360" w:lineRule="auto"/>
        <w:ind w:left="0" w:right="279"/>
        <w:jc w:val="both"/>
        <w:rPr>
          <w:lang w:val="ka-GE"/>
        </w:rPr>
      </w:pPr>
    </w:p>
    <w:p w14:paraId="703C8AFF" w14:textId="5E1F5026" w:rsidR="009D1BFB" w:rsidRPr="0024728D" w:rsidRDefault="00D93936" w:rsidP="009D1BFB">
      <w:pPr>
        <w:pStyle w:val="BodyText"/>
        <w:spacing w:line="360" w:lineRule="auto"/>
        <w:ind w:left="0" w:right="279"/>
        <w:jc w:val="both"/>
        <w:rPr>
          <w:lang w:val="ka-GE"/>
        </w:rPr>
      </w:pPr>
      <w:r w:rsidRPr="0024728D">
        <w:rPr>
          <w:lang w:val="ka-GE"/>
        </w:rPr>
        <w:t xml:space="preserve">სადაც </w:t>
      </w:r>
      <m:oMath>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oMath>
      <w:r w:rsidRPr="0024728D">
        <w:rPr>
          <w:lang w:val="ka-GE"/>
        </w:rPr>
        <w:t xml:space="preserve"> და </w:t>
      </w:r>
      <m:oMath>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oMath>
      <w:r w:rsidRPr="0024728D">
        <w:rPr>
          <w:lang w:val="ka-GE"/>
        </w:rPr>
        <w:t xml:space="preserve"> წარმოადგენს მონაცემთა ორ ჩანაწერს მახასიათებელთა სივრცეში, ხოლო </w:t>
      </w:r>
      <m:oMath>
        <m:r>
          <w:rPr>
            <w:rFonts w:ascii="Cambria Math" w:hAnsi="Cambria Math"/>
            <w:lang w:val="ka-GE"/>
          </w:rPr>
          <m:t>γ</m:t>
        </m:r>
      </m:oMath>
      <w:r w:rsidRPr="0024728D">
        <w:rPr>
          <w:lang w:val="ka-GE"/>
        </w:rPr>
        <w:t xml:space="preserve">არის Kernel-ის პარამეტრი, </w:t>
      </w:r>
      <w:r w:rsidR="00E67EC1" w:rsidRPr="0024728D">
        <w:rPr>
          <w:lang w:val="ka-GE"/>
        </w:rPr>
        <w:t>რომელიც განსაზღვრავს, რამდენად ძლიერად მოქმედებს ერთი მონაცემის წერტილი მის მეზობელ წერტილებზე. მცირე γ-ს შემთხვევაში მოდელი ქმნის უფრო გლუვ გადაწყვეტილების საზღვარს, ხოლო დიდი γ-ს შემთხვევაში საზღვარი შეიძლება უფრო რთული და ლოკალურად მგრძნობიარე გახდეს (Hastie et al., 2009).</w:t>
      </w:r>
      <w:r w:rsidR="00EB0C80" w:rsidRPr="0024728D">
        <w:rPr>
          <w:lang w:val="ka-GE"/>
        </w:rPr>
        <w:t xml:space="preserve"> </w:t>
      </w:r>
      <w:r w:rsidR="00E67EC1" w:rsidRPr="0024728D">
        <w:rPr>
          <w:lang w:val="ka-GE"/>
        </w:rPr>
        <w:t>Kernel მიდგომის ზოგადი იდეა ნაჩვენებია ნახ. 2.</w:t>
      </w:r>
      <w:r w:rsidR="00BA67E7" w:rsidRPr="0024728D">
        <w:rPr>
          <w:lang w:val="ka-GE"/>
        </w:rPr>
        <w:t>6</w:t>
      </w:r>
      <w:r w:rsidR="00E67EC1" w:rsidRPr="0024728D">
        <w:rPr>
          <w:lang w:val="ka-GE"/>
        </w:rPr>
        <w:t>-ზე.</w:t>
      </w:r>
    </w:p>
    <w:p w14:paraId="23C15DE5" w14:textId="63F95B9D" w:rsidR="00EB0C80" w:rsidRPr="0024728D" w:rsidRDefault="009D1BFB" w:rsidP="00C10ECD">
      <w:pPr>
        <w:pStyle w:val="BodyText"/>
        <w:spacing w:line="360" w:lineRule="auto"/>
        <w:ind w:left="-90" w:right="279"/>
        <w:jc w:val="center"/>
        <w:rPr>
          <w:lang w:val="ka-GE"/>
        </w:rPr>
      </w:pPr>
      <w:r w:rsidRPr="0024728D">
        <w:rPr>
          <w:noProof/>
          <w:lang w:val="ka-GE"/>
        </w:rPr>
        <w:drawing>
          <wp:inline distT="0" distB="0" distL="0" distR="0" wp14:anchorId="233F8338" wp14:editId="4A0BF212">
            <wp:extent cx="5671457" cy="2805243"/>
            <wp:effectExtent l="0" t="0" r="5715" b="0"/>
            <wp:docPr id="127448009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b="19648"/>
                    <a:stretch>
                      <a:fillRect/>
                    </a:stretch>
                  </pic:blipFill>
                  <pic:spPr bwMode="auto">
                    <a:xfrm>
                      <a:off x="0" y="0"/>
                      <a:ext cx="5675918" cy="2807449"/>
                    </a:xfrm>
                    <a:prstGeom prst="rect">
                      <a:avLst/>
                    </a:prstGeom>
                    <a:noFill/>
                    <a:ln>
                      <a:noFill/>
                    </a:ln>
                    <a:extLst>
                      <a:ext uri="{53640926-AAD7-44D8-BBD7-CCE9431645EC}">
                        <a14:shadowObscured xmlns:a14="http://schemas.microsoft.com/office/drawing/2010/main"/>
                      </a:ext>
                    </a:extLst>
                  </pic:spPr>
                </pic:pic>
              </a:graphicData>
            </a:graphic>
          </wp:inline>
        </w:drawing>
      </w:r>
    </w:p>
    <w:p w14:paraId="4FE6314B" w14:textId="73FEE3C2" w:rsidR="00E67EC1" w:rsidRPr="0024728D" w:rsidRDefault="00E67EC1" w:rsidP="00E67EC1">
      <w:pPr>
        <w:pStyle w:val="BodyText"/>
        <w:spacing w:line="360" w:lineRule="auto"/>
        <w:ind w:right="279"/>
        <w:rPr>
          <w:lang w:val="ka-GE"/>
        </w:rPr>
      </w:pPr>
      <w:r w:rsidRPr="0024728D">
        <w:rPr>
          <w:lang w:val="ka-GE"/>
        </w:rPr>
        <w:t>ნახ. 2.</w:t>
      </w:r>
      <w:r w:rsidR="00BA67E7" w:rsidRPr="0024728D">
        <w:rPr>
          <w:lang w:val="ka-GE"/>
        </w:rPr>
        <w:t>6</w:t>
      </w:r>
      <w:r w:rsidRPr="0024728D">
        <w:rPr>
          <w:lang w:val="ka-GE"/>
        </w:rPr>
        <w:t>. Kernel მიდგომის იდეა არაწრფივი მონაცემების კლასიფიკაციისათვის</w:t>
      </w:r>
    </w:p>
    <w:p w14:paraId="4D0596B6" w14:textId="53C68075" w:rsidR="00EB0C80" w:rsidRPr="0024728D" w:rsidRDefault="00E67EC1" w:rsidP="00EB0C80">
      <w:pPr>
        <w:pStyle w:val="BodyText"/>
        <w:spacing w:line="360" w:lineRule="auto"/>
        <w:ind w:left="0" w:right="279"/>
        <w:jc w:val="both"/>
        <w:rPr>
          <w:lang w:val="ka-GE"/>
        </w:rPr>
      </w:pPr>
      <w:r w:rsidRPr="0024728D">
        <w:rPr>
          <w:lang w:val="ka-GE"/>
        </w:rPr>
        <w:lastRenderedPageBreak/>
        <w:t>როგორც ნახ. 2.5-დან ჩანს, Kernel მიდგომა საშუალებას იძლევა საწყის მახასიათებელთა სივრცეში რთულად გამოყოფადი მონაცემები წარმოდგენილ იქნეს ისეთ სივრცეში, სადაც კლასების გამოყოფა უფრო ეფექტურად არის შესაძლებელი. RBF SVM განსაკუთრებით სასარგებლოა მაშინ, როდესაც ერთი და იგივე პარამეტრის მნიშვნელობა სხვადასხვა სამუშაო პირობებში განსხვავებულ დიაგნოსტიკურ მნიშვნელობას ატარებს.</w:t>
      </w:r>
      <w:r w:rsidR="00EB0C80" w:rsidRPr="0024728D">
        <w:rPr>
          <w:lang w:val="ka-GE"/>
        </w:rPr>
        <w:t xml:space="preserve"> </w:t>
      </w:r>
    </w:p>
    <w:p w14:paraId="1F975A64" w14:textId="5611060F" w:rsidR="00532B56" w:rsidRPr="0024728D" w:rsidRDefault="00E67EC1" w:rsidP="00564002">
      <w:pPr>
        <w:pStyle w:val="BodyText"/>
        <w:spacing w:line="360" w:lineRule="auto"/>
        <w:ind w:left="0" w:right="279" w:firstLine="284"/>
        <w:jc w:val="both"/>
        <w:rPr>
          <w:lang w:val="ka-GE"/>
        </w:rPr>
      </w:pPr>
      <w:r w:rsidRPr="0024728D">
        <w:rPr>
          <w:lang w:val="ka-GE"/>
        </w:rPr>
        <w:t xml:space="preserve">წინამდებარე კვლევაში RBF SVM-ის გამოყენების მიზანია შეფასდეს, იძლევა თუ არა არაწრფივი გადაწყვეტილების საზღვარი უკეთეს შედეგს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კლასიფიკაციისას. მისი შედარება Linear SVM-თან აჩვენებს, საკმარისია თუ არა წრფივი მიდგომა, ან საჭიროა თუ არა უფრო მოქნილი Kernel მოდელი.</w:t>
      </w:r>
    </w:p>
    <w:p w14:paraId="40A53585" w14:textId="77777777" w:rsidR="005B4685" w:rsidRPr="0024728D" w:rsidRDefault="005B4685" w:rsidP="002B5CA1">
      <w:pPr>
        <w:pStyle w:val="BodyText"/>
        <w:spacing w:line="360" w:lineRule="auto"/>
        <w:ind w:left="0" w:right="279"/>
        <w:jc w:val="both"/>
        <w:rPr>
          <w:lang w:val="ka-GE"/>
        </w:rPr>
      </w:pPr>
    </w:p>
    <w:p w14:paraId="558598DD" w14:textId="77777777" w:rsidR="005B4685" w:rsidRPr="0024728D" w:rsidRDefault="005B4685" w:rsidP="002B5CA1">
      <w:pPr>
        <w:pStyle w:val="BodyText"/>
        <w:spacing w:line="360" w:lineRule="auto"/>
        <w:ind w:left="0" w:right="279"/>
        <w:jc w:val="both"/>
        <w:rPr>
          <w:lang w:val="ka-GE"/>
        </w:rPr>
      </w:pPr>
    </w:p>
    <w:p w14:paraId="2070162E" w14:textId="77777777" w:rsidR="005B4685" w:rsidRPr="0024728D" w:rsidRDefault="005B4685" w:rsidP="00564002">
      <w:pPr>
        <w:pStyle w:val="BodyText"/>
        <w:spacing w:line="360" w:lineRule="auto"/>
        <w:ind w:left="0" w:right="279" w:firstLine="284"/>
        <w:jc w:val="both"/>
        <w:rPr>
          <w:lang w:val="ka-GE"/>
        </w:rPr>
      </w:pPr>
    </w:p>
    <w:p w14:paraId="56FEAA43" w14:textId="77777777" w:rsidR="00AF020C" w:rsidRPr="0024728D" w:rsidRDefault="00AF020C" w:rsidP="00564002">
      <w:pPr>
        <w:pStyle w:val="BodyText"/>
        <w:spacing w:line="360" w:lineRule="auto"/>
        <w:ind w:left="0" w:right="279" w:firstLine="284"/>
        <w:jc w:val="both"/>
        <w:rPr>
          <w:lang w:val="ka-GE"/>
        </w:rPr>
      </w:pPr>
    </w:p>
    <w:p w14:paraId="7E6A531F" w14:textId="77777777" w:rsidR="00AF020C" w:rsidRPr="0024728D" w:rsidRDefault="00AF020C" w:rsidP="00564002">
      <w:pPr>
        <w:pStyle w:val="BodyText"/>
        <w:spacing w:line="360" w:lineRule="auto"/>
        <w:ind w:left="0" w:right="279" w:firstLine="284"/>
        <w:jc w:val="both"/>
        <w:rPr>
          <w:lang w:val="ka-GE"/>
        </w:rPr>
      </w:pPr>
    </w:p>
    <w:p w14:paraId="3E20CA63" w14:textId="77777777" w:rsidR="00AF020C" w:rsidRPr="0024728D" w:rsidRDefault="00AF020C" w:rsidP="00564002">
      <w:pPr>
        <w:pStyle w:val="BodyText"/>
        <w:spacing w:line="360" w:lineRule="auto"/>
        <w:ind w:left="0" w:right="279" w:firstLine="284"/>
        <w:jc w:val="both"/>
        <w:rPr>
          <w:lang w:val="ka-GE"/>
        </w:rPr>
      </w:pPr>
    </w:p>
    <w:p w14:paraId="4248C6B1" w14:textId="77777777" w:rsidR="00AF020C" w:rsidRPr="0024728D" w:rsidRDefault="00AF020C" w:rsidP="00564002">
      <w:pPr>
        <w:pStyle w:val="BodyText"/>
        <w:spacing w:line="360" w:lineRule="auto"/>
        <w:ind w:left="0" w:right="279" w:firstLine="284"/>
        <w:jc w:val="both"/>
        <w:rPr>
          <w:lang w:val="ka-GE"/>
        </w:rPr>
      </w:pPr>
    </w:p>
    <w:p w14:paraId="4DBB463A" w14:textId="77777777" w:rsidR="00AF020C" w:rsidRPr="0024728D" w:rsidRDefault="00AF020C" w:rsidP="00564002">
      <w:pPr>
        <w:pStyle w:val="BodyText"/>
        <w:spacing w:line="360" w:lineRule="auto"/>
        <w:ind w:left="0" w:right="279" w:firstLine="284"/>
        <w:jc w:val="both"/>
        <w:rPr>
          <w:lang w:val="ka-GE"/>
        </w:rPr>
      </w:pPr>
    </w:p>
    <w:p w14:paraId="2A170A3B" w14:textId="77777777" w:rsidR="00AF020C" w:rsidRPr="0024728D" w:rsidRDefault="00AF020C" w:rsidP="00564002">
      <w:pPr>
        <w:pStyle w:val="BodyText"/>
        <w:spacing w:line="360" w:lineRule="auto"/>
        <w:ind w:left="0" w:right="279" w:firstLine="284"/>
        <w:jc w:val="both"/>
        <w:rPr>
          <w:lang w:val="ka-GE"/>
        </w:rPr>
      </w:pPr>
    </w:p>
    <w:p w14:paraId="2C788FF8" w14:textId="77777777" w:rsidR="00AF020C" w:rsidRPr="0024728D" w:rsidRDefault="00AF020C" w:rsidP="00564002">
      <w:pPr>
        <w:pStyle w:val="BodyText"/>
        <w:spacing w:line="360" w:lineRule="auto"/>
        <w:ind w:left="0" w:right="279" w:firstLine="284"/>
        <w:jc w:val="both"/>
        <w:rPr>
          <w:lang w:val="ka-GE"/>
        </w:rPr>
      </w:pPr>
    </w:p>
    <w:p w14:paraId="0300E36B" w14:textId="77777777" w:rsidR="00AF020C" w:rsidRPr="0024728D" w:rsidRDefault="00AF020C" w:rsidP="00564002">
      <w:pPr>
        <w:pStyle w:val="BodyText"/>
        <w:spacing w:line="360" w:lineRule="auto"/>
        <w:ind w:left="0" w:right="279" w:firstLine="284"/>
        <w:jc w:val="both"/>
        <w:rPr>
          <w:lang w:val="ka-GE"/>
        </w:rPr>
      </w:pPr>
    </w:p>
    <w:p w14:paraId="18B02F87" w14:textId="77777777" w:rsidR="00AF020C" w:rsidRPr="0024728D" w:rsidRDefault="00AF020C" w:rsidP="00564002">
      <w:pPr>
        <w:pStyle w:val="BodyText"/>
        <w:spacing w:line="360" w:lineRule="auto"/>
        <w:ind w:left="0" w:right="279" w:firstLine="284"/>
        <w:jc w:val="both"/>
        <w:rPr>
          <w:lang w:val="ka-GE"/>
        </w:rPr>
      </w:pPr>
    </w:p>
    <w:p w14:paraId="5F8CFBD3" w14:textId="77777777" w:rsidR="00AF020C" w:rsidRPr="0024728D" w:rsidRDefault="00AF020C" w:rsidP="00564002">
      <w:pPr>
        <w:pStyle w:val="BodyText"/>
        <w:spacing w:line="360" w:lineRule="auto"/>
        <w:ind w:left="0" w:right="279" w:firstLine="284"/>
        <w:jc w:val="both"/>
        <w:rPr>
          <w:lang w:val="ka-GE"/>
        </w:rPr>
      </w:pPr>
    </w:p>
    <w:p w14:paraId="7436FD05" w14:textId="77777777" w:rsidR="00AF020C" w:rsidRPr="0024728D" w:rsidRDefault="00AF020C" w:rsidP="00564002">
      <w:pPr>
        <w:pStyle w:val="BodyText"/>
        <w:spacing w:line="360" w:lineRule="auto"/>
        <w:ind w:left="0" w:right="279" w:firstLine="284"/>
        <w:jc w:val="both"/>
        <w:rPr>
          <w:lang w:val="ka-GE"/>
        </w:rPr>
      </w:pPr>
    </w:p>
    <w:p w14:paraId="1365634B" w14:textId="77777777" w:rsidR="00AF020C" w:rsidRPr="0024728D" w:rsidRDefault="00AF020C" w:rsidP="00564002">
      <w:pPr>
        <w:pStyle w:val="BodyText"/>
        <w:spacing w:line="360" w:lineRule="auto"/>
        <w:ind w:left="0" w:right="279" w:firstLine="284"/>
        <w:jc w:val="both"/>
        <w:rPr>
          <w:lang w:val="ka-GE"/>
        </w:rPr>
      </w:pPr>
    </w:p>
    <w:p w14:paraId="2ABD931D" w14:textId="77777777" w:rsidR="005B4685" w:rsidRPr="0024728D" w:rsidRDefault="005B4685" w:rsidP="00564002">
      <w:pPr>
        <w:pStyle w:val="BodyText"/>
        <w:spacing w:line="360" w:lineRule="auto"/>
        <w:ind w:left="0" w:right="279" w:firstLine="284"/>
        <w:jc w:val="both"/>
        <w:rPr>
          <w:lang w:val="ka-GE"/>
        </w:rPr>
      </w:pPr>
    </w:p>
    <w:p w14:paraId="6B9EA24A" w14:textId="77777777" w:rsidR="005B4685" w:rsidRDefault="005B4685" w:rsidP="00564002">
      <w:pPr>
        <w:pStyle w:val="BodyText"/>
        <w:spacing w:line="360" w:lineRule="auto"/>
        <w:ind w:left="0" w:right="279" w:firstLine="284"/>
        <w:jc w:val="both"/>
        <w:rPr>
          <w:lang w:val="ka-GE"/>
        </w:rPr>
      </w:pPr>
    </w:p>
    <w:p w14:paraId="5F0C1A77" w14:textId="77777777" w:rsidR="00C10ECD" w:rsidRPr="0024728D" w:rsidRDefault="00C10ECD" w:rsidP="00564002">
      <w:pPr>
        <w:pStyle w:val="BodyText"/>
        <w:spacing w:line="360" w:lineRule="auto"/>
        <w:ind w:left="0" w:right="279" w:firstLine="284"/>
        <w:jc w:val="both"/>
        <w:rPr>
          <w:lang w:val="ka-GE"/>
        </w:rPr>
      </w:pPr>
    </w:p>
    <w:p w14:paraId="16BFC8C3" w14:textId="77777777" w:rsidR="005B4685" w:rsidRPr="0024728D" w:rsidRDefault="005B4685" w:rsidP="00564002">
      <w:pPr>
        <w:pStyle w:val="BodyText"/>
        <w:spacing w:line="360" w:lineRule="auto"/>
        <w:ind w:left="0" w:right="279" w:firstLine="284"/>
        <w:jc w:val="both"/>
        <w:rPr>
          <w:lang w:val="ka-GE"/>
        </w:rPr>
      </w:pPr>
    </w:p>
    <w:p w14:paraId="3D7854B3" w14:textId="5F4C085C" w:rsidR="00E67EC1" w:rsidRPr="0024728D" w:rsidRDefault="00E67EC1" w:rsidP="00AF020C">
      <w:pPr>
        <w:pStyle w:val="Heading2"/>
        <w:numPr>
          <w:ilvl w:val="2"/>
          <w:numId w:val="42"/>
        </w:numPr>
        <w:spacing w:line="360" w:lineRule="auto"/>
        <w:ind w:left="1080" w:hanging="630"/>
        <w:jc w:val="center"/>
        <w:rPr>
          <w:lang w:val="ka-GE"/>
        </w:rPr>
      </w:pPr>
      <w:r w:rsidRPr="0024728D">
        <w:rPr>
          <w:lang w:val="ka-GE"/>
        </w:rPr>
        <w:lastRenderedPageBreak/>
        <w:t xml:space="preserve"> </w:t>
      </w:r>
      <w:bookmarkStart w:id="64" w:name="_Toc233880610"/>
      <w:r w:rsidR="00F60E6A" w:rsidRPr="00F60E6A">
        <w:rPr>
          <w:lang w:val="ka-GE"/>
        </w:rPr>
        <w:t>პოლინომური საყრდენი ვექტორული მანქანა (Polynomial SVM)</w:t>
      </w:r>
      <w:bookmarkEnd w:id="64"/>
    </w:p>
    <w:p w14:paraId="05E3D953" w14:textId="13BB5B95" w:rsidR="00E67EC1" w:rsidRPr="0024728D" w:rsidRDefault="00E67EC1" w:rsidP="00EB0C80">
      <w:pPr>
        <w:pStyle w:val="BodyText"/>
        <w:spacing w:line="360" w:lineRule="auto"/>
        <w:ind w:left="0" w:right="279" w:firstLine="284"/>
        <w:jc w:val="both"/>
        <w:rPr>
          <w:lang w:val="ka-GE"/>
        </w:rPr>
      </w:pPr>
      <w:r w:rsidRPr="0024728D">
        <w:rPr>
          <w:lang w:val="ka-GE"/>
        </w:rPr>
        <w:t xml:space="preserve">Polynomial SVM წარმოადგენს SVM-ის Kernel-ზე დაფუძნებულ ვარიანტს, რომელიც გამოიყენება მაშინ, როდესაც მონაცემთა კლასებს შორის კავშირი შეიძლება იყოს უფრო მაღალი რიგის არაწრფივი დამოკიდებულებით აღწერილი. </w:t>
      </w:r>
      <w:r w:rsidR="00733D58">
        <w:rPr>
          <w:lang w:val="ka-GE"/>
        </w:rPr>
        <w:t>უკონტაქტო მუდმივი დენის ელექტრული ძრავის (BLDC)</w:t>
      </w:r>
      <w:r w:rsidRPr="0024728D">
        <w:rPr>
          <w:lang w:val="ka-GE"/>
        </w:rPr>
        <w:t xml:space="preserve"> მონაცემებში დენის, RPM-ის, წევის ძალისა და ტემპერატურის ერთობლივი ცვლილება შეიძლება განსხვავებულად გამოვლინდეს სხვადასხვა </w:t>
      </w:r>
      <w:r w:rsidR="00165DD8">
        <w:rPr>
          <w:lang w:val="ka-GE"/>
        </w:rPr>
        <w:t>დროსელი</w:t>
      </w:r>
      <w:r w:rsidRPr="0024728D">
        <w:rPr>
          <w:lang w:val="ka-GE"/>
        </w:rPr>
        <w:t xml:space="preserve"> რეჟიმში ან სხვადასხვა დაზიანების პირობებში.</w:t>
      </w:r>
      <w:r w:rsidR="00EB0C80" w:rsidRPr="0024728D">
        <w:rPr>
          <w:lang w:val="ka-GE"/>
        </w:rPr>
        <w:t xml:space="preserve"> </w:t>
      </w:r>
      <w:r w:rsidRPr="0024728D">
        <w:rPr>
          <w:lang w:val="ka-GE"/>
        </w:rPr>
        <w:t>Polynomial Kernel-ის ზოგადი ფორმა შეიძლება ჩაიწეროს შემდეგნაირად:</w:t>
      </w:r>
    </w:p>
    <w:p w14:paraId="7894E155" w14:textId="77777777" w:rsidR="00564002" w:rsidRPr="0024728D" w:rsidRDefault="00564002" w:rsidP="00EB0C80">
      <w:pPr>
        <w:pStyle w:val="BodyText"/>
        <w:spacing w:line="360" w:lineRule="auto"/>
        <w:ind w:left="0" w:right="279" w:firstLine="284"/>
        <w:jc w:val="both"/>
        <w:rPr>
          <w:sz w:val="12"/>
          <w:szCs w:val="12"/>
          <w:lang w:val="ka-GE"/>
        </w:rPr>
      </w:pPr>
    </w:p>
    <w:p w14:paraId="1CCE3E2A" w14:textId="129BB74E" w:rsidR="00564002" w:rsidRPr="0024728D" w:rsidRDefault="00000000" w:rsidP="00564002">
      <w:pPr>
        <w:pStyle w:val="BodyText"/>
        <w:spacing w:line="360" w:lineRule="auto"/>
        <w:ind w:right="279"/>
        <w:rPr>
          <w:sz w:val="12"/>
          <w:szCs w:val="12"/>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K(</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r>
                  <w:rPr>
                    <w:rFonts w:ascii="Cambria Math" w:hAnsi="Cambria Math"/>
                    <w:lang w:val="ka-GE"/>
                  </w:rPr>
                  <m:t>)=(γ</m:t>
                </m:r>
                <m:sSubSup>
                  <m:sSubSupPr>
                    <m:ctrlPr>
                      <w:rPr>
                        <w:rFonts w:ascii="Cambria Math" w:hAnsi="Cambria Math"/>
                        <w:lang w:val="ka-GE"/>
                      </w:rPr>
                    </m:ctrlPr>
                  </m:sSubSupPr>
                  <m:e>
                    <m:r>
                      <w:rPr>
                        <w:rFonts w:ascii="Cambria Math" w:hAnsi="Cambria Math"/>
                        <w:lang w:val="ka-GE"/>
                      </w:rPr>
                      <m:t>x</m:t>
                    </m:r>
                  </m:e>
                  <m:sub>
                    <m:r>
                      <w:rPr>
                        <w:rFonts w:ascii="Cambria Math" w:hAnsi="Cambria Math"/>
                        <w:lang w:val="ka-GE"/>
                      </w:rPr>
                      <m:t>i</m:t>
                    </m:r>
                  </m:sub>
                  <m:sup>
                    <m:r>
                      <w:rPr>
                        <w:rFonts w:ascii="Cambria Math" w:hAnsi="Cambria Math"/>
                        <w:lang w:val="ka-GE"/>
                      </w:rPr>
                      <m:t>T</m:t>
                    </m:r>
                  </m:sup>
                </m:sSubSup>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r>
                  <w:rPr>
                    <w:rFonts w:ascii="Cambria Math" w:hAnsi="Cambria Math"/>
                    <w:lang w:val="ka-GE"/>
                  </w:rPr>
                  <m:t>+r</m:t>
                </m:r>
                <m:sSup>
                  <m:sSupPr>
                    <m:ctrlPr>
                      <w:rPr>
                        <w:rFonts w:ascii="Cambria Math" w:hAnsi="Cambria Math"/>
                        <w:lang w:val="ka-GE"/>
                      </w:rPr>
                    </m:ctrlPr>
                  </m:sSupPr>
                  <m:e>
                    <m:r>
                      <w:rPr>
                        <w:rFonts w:ascii="Cambria Math" w:hAnsi="Cambria Math"/>
                        <w:lang w:val="ka-GE"/>
                      </w:rPr>
                      <m:t>)</m:t>
                    </m:r>
                  </m:e>
                  <m:sup>
                    <m:r>
                      <w:rPr>
                        <w:rFonts w:ascii="Cambria Math" w:hAnsi="Cambria Math"/>
                        <w:lang w:val="ka-GE"/>
                      </w:rPr>
                      <m:t>d</m:t>
                    </m:r>
                  </m:sup>
                </m:sSup>
              </m:e>
              <m:e>
                <m:r>
                  <w:rPr>
                    <w:rFonts w:ascii="Cambria Math" w:hAnsi="Cambria Math"/>
                    <w:lang w:val="ka-GE"/>
                  </w:rPr>
                  <m:t xml:space="preserve">                                </m:t>
                </m:r>
              </m:e>
              <m:e>
                <m:r>
                  <m:rPr>
                    <m:nor/>
                  </m:rPr>
                  <w:rPr>
                    <w:lang w:val="ka-GE"/>
                  </w:rPr>
                  <m:t>(2.13)</m:t>
                </m:r>
              </m:e>
            </m:mr>
          </m:m>
          <m:r>
            <m:rPr>
              <m:sty m:val="p"/>
            </m:rPr>
            <w:rPr>
              <w:lang w:val="ka-GE"/>
            </w:rPr>
            <w:br/>
          </m:r>
        </m:oMath>
      </m:oMathPara>
    </w:p>
    <w:p w14:paraId="2426975F" w14:textId="7F8A378E" w:rsidR="00EB042E" w:rsidRPr="0024728D" w:rsidRDefault="00564002" w:rsidP="00EB042E">
      <w:pPr>
        <w:pStyle w:val="BodyText"/>
        <w:spacing w:line="360" w:lineRule="auto"/>
        <w:ind w:left="0" w:right="279"/>
        <w:jc w:val="both"/>
        <w:rPr>
          <w:lang w:val="ka-GE"/>
        </w:rPr>
      </w:pPr>
      <w:r w:rsidRPr="0024728D">
        <w:rPr>
          <w:lang w:val="ka-GE"/>
        </w:rPr>
        <w:t xml:space="preserve">სადაც </w:t>
      </w:r>
      <m:oMath>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oMath>
      <w:r w:rsidRPr="0024728D">
        <w:rPr>
          <w:lang w:val="ka-GE"/>
        </w:rPr>
        <w:t xml:space="preserve"> და </w:t>
      </w:r>
      <m:oMath>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oMath>
      <w:r w:rsidRPr="0024728D">
        <w:rPr>
          <w:lang w:val="ka-GE"/>
        </w:rPr>
        <w:t xml:space="preserve"> </w:t>
      </w:r>
      <w:r w:rsidR="00E67EC1" w:rsidRPr="0024728D">
        <w:rPr>
          <w:lang w:val="ka-GE"/>
        </w:rPr>
        <w:t>წარმოადგენს მონაცემთა ორ ჩანაწერს მახასიათებელთა სივრცეში, γ არის მასშტაბის პარამეტრი, r</w:t>
      </w:r>
      <w:r w:rsidRPr="0024728D">
        <w:rPr>
          <w:lang w:val="ka-GE"/>
        </w:rPr>
        <w:t>:</w:t>
      </w:r>
      <w:r w:rsidR="00E67EC1" w:rsidRPr="0024728D">
        <w:rPr>
          <w:lang w:val="ka-GE"/>
        </w:rPr>
        <w:t xml:space="preserve"> თავისუფალი წევრი, ხოლო d</w:t>
      </w:r>
      <w:r w:rsidRPr="0024728D">
        <w:rPr>
          <w:lang w:val="ka-GE"/>
        </w:rPr>
        <w:t>:</w:t>
      </w:r>
      <w:r w:rsidR="00E67EC1" w:rsidRPr="0024728D">
        <w:rPr>
          <w:lang w:val="ka-GE"/>
        </w:rPr>
        <w:t xml:space="preserve"> პოლინომის ხარისხი.</w:t>
      </w:r>
      <w:r w:rsidRPr="0024728D">
        <w:rPr>
          <w:lang w:val="ka-GE"/>
        </w:rPr>
        <w:t xml:space="preserve"> </w:t>
      </w:r>
      <w:r w:rsidR="00E67EC1" w:rsidRPr="0024728D">
        <w:rPr>
          <w:lang w:val="ka-GE"/>
        </w:rPr>
        <w:t>პოლინომის ხარისხი განსაზღვრავს, რამდენად რთული გადაწყვეტილების საზღვარი შეიძლება შექმნას მოდელმა.</w:t>
      </w:r>
    </w:p>
    <w:p w14:paraId="01887824" w14:textId="12FB4ADA" w:rsidR="00BA67E7" w:rsidRPr="0024728D" w:rsidRDefault="00E67EC1" w:rsidP="00EB042E">
      <w:pPr>
        <w:pStyle w:val="BodyText"/>
        <w:spacing w:line="360" w:lineRule="auto"/>
        <w:ind w:left="0" w:right="279" w:firstLine="284"/>
        <w:jc w:val="both"/>
        <w:rPr>
          <w:lang w:val="ka-GE"/>
        </w:rPr>
      </w:pPr>
      <w:r w:rsidRPr="0024728D">
        <w:rPr>
          <w:lang w:val="ka-GE"/>
        </w:rPr>
        <w:t xml:space="preserve">წინამდებარე კვლევაში Polynomial SVM გამოიყენება როგორც შედარებითი არაწრფივი მოდელი. მისი მიზანია შეფასდეს, არის თუ არა </w:t>
      </w:r>
      <w:r w:rsidR="00733D58">
        <w:rPr>
          <w:lang w:val="ka-GE"/>
        </w:rPr>
        <w:t>უკონტაქტო მუდმივი დენის ელექტრული ძრავის (BLDC)</w:t>
      </w:r>
      <w:r w:rsidRPr="0024728D">
        <w:rPr>
          <w:lang w:val="ka-GE"/>
        </w:rPr>
        <w:t xml:space="preserve"> მონაცემებში ისეთი მაღალი რიგის ურთიერთკავშირები, რომლებიც უკეთ აისახება პოლინომური გადაწყვეტილების საზღვრით. ამავე დროს, ძალიან მაღალი ხარისხის პოლინომმა შეიძლება გაზარდოს overfitting-ის რისკი, ამიტომ მისი შედეგები უნდა შეფასდეს სატესტო მონაცემებზე და საინჟინრო ლოგიკის გათვალისწინებით.</w:t>
      </w:r>
    </w:p>
    <w:p w14:paraId="507181EE" w14:textId="77777777" w:rsidR="005B4685" w:rsidRPr="0024728D" w:rsidRDefault="005B4685" w:rsidP="00EB042E">
      <w:pPr>
        <w:pStyle w:val="BodyText"/>
        <w:spacing w:line="360" w:lineRule="auto"/>
        <w:ind w:left="0" w:right="279" w:firstLine="284"/>
        <w:jc w:val="both"/>
        <w:rPr>
          <w:lang w:val="ka-GE"/>
        </w:rPr>
      </w:pPr>
    </w:p>
    <w:p w14:paraId="5C6F4CBB" w14:textId="77777777" w:rsidR="005B4685" w:rsidRPr="0024728D" w:rsidRDefault="005B4685" w:rsidP="00EB042E">
      <w:pPr>
        <w:pStyle w:val="BodyText"/>
        <w:spacing w:line="360" w:lineRule="auto"/>
        <w:ind w:left="0" w:right="279" w:firstLine="284"/>
        <w:jc w:val="both"/>
        <w:rPr>
          <w:lang w:val="ka-GE"/>
        </w:rPr>
      </w:pPr>
    </w:p>
    <w:p w14:paraId="01492D00" w14:textId="77777777" w:rsidR="005B4685" w:rsidRPr="0024728D" w:rsidRDefault="005B4685" w:rsidP="00EB042E">
      <w:pPr>
        <w:pStyle w:val="BodyText"/>
        <w:spacing w:line="360" w:lineRule="auto"/>
        <w:ind w:left="0" w:right="279" w:firstLine="284"/>
        <w:jc w:val="both"/>
        <w:rPr>
          <w:lang w:val="ka-GE"/>
        </w:rPr>
      </w:pPr>
    </w:p>
    <w:p w14:paraId="0B0036B6" w14:textId="77777777" w:rsidR="005B4685" w:rsidRPr="0024728D" w:rsidRDefault="005B4685" w:rsidP="00EB042E">
      <w:pPr>
        <w:pStyle w:val="BodyText"/>
        <w:spacing w:line="360" w:lineRule="auto"/>
        <w:ind w:left="0" w:right="279" w:firstLine="284"/>
        <w:jc w:val="both"/>
        <w:rPr>
          <w:lang w:val="ka-GE"/>
        </w:rPr>
      </w:pPr>
    </w:p>
    <w:p w14:paraId="483D9B3C" w14:textId="77777777" w:rsidR="005B4685" w:rsidRPr="0024728D" w:rsidRDefault="005B4685" w:rsidP="00EB042E">
      <w:pPr>
        <w:pStyle w:val="BodyText"/>
        <w:spacing w:line="360" w:lineRule="auto"/>
        <w:ind w:left="0" w:right="279" w:firstLine="284"/>
        <w:jc w:val="both"/>
        <w:rPr>
          <w:lang w:val="ka-GE"/>
        </w:rPr>
      </w:pPr>
    </w:p>
    <w:p w14:paraId="0BEFF484" w14:textId="77777777" w:rsidR="005B4685" w:rsidRPr="0024728D" w:rsidRDefault="005B4685" w:rsidP="00EB042E">
      <w:pPr>
        <w:pStyle w:val="BodyText"/>
        <w:spacing w:line="360" w:lineRule="auto"/>
        <w:ind w:left="0" w:right="279" w:firstLine="284"/>
        <w:jc w:val="both"/>
        <w:rPr>
          <w:lang w:val="ka-GE"/>
        </w:rPr>
      </w:pPr>
    </w:p>
    <w:p w14:paraId="090A6B4C" w14:textId="77777777" w:rsidR="005B4685" w:rsidRPr="0024728D" w:rsidRDefault="005B4685" w:rsidP="00EB042E">
      <w:pPr>
        <w:pStyle w:val="BodyText"/>
        <w:spacing w:line="360" w:lineRule="auto"/>
        <w:ind w:left="0" w:right="279" w:firstLine="284"/>
        <w:jc w:val="both"/>
        <w:rPr>
          <w:lang w:val="ka-GE"/>
        </w:rPr>
      </w:pPr>
    </w:p>
    <w:p w14:paraId="6DEF1962" w14:textId="77777777" w:rsidR="005B4685" w:rsidRPr="0024728D" w:rsidRDefault="005B4685" w:rsidP="00EB042E">
      <w:pPr>
        <w:pStyle w:val="BodyText"/>
        <w:spacing w:line="360" w:lineRule="auto"/>
        <w:ind w:left="0" w:right="279" w:firstLine="284"/>
        <w:jc w:val="both"/>
        <w:rPr>
          <w:lang w:val="ka-GE"/>
        </w:rPr>
      </w:pPr>
    </w:p>
    <w:p w14:paraId="040D6A68" w14:textId="27B4EA82" w:rsidR="00E67EC1" w:rsidRPr="0024728D" w:rsidRDefault="00F60E6A" w:rsidP="00C10ECD">
      <w:pPr>
        <w:pStyle w:val="Heading2"/>
        <w:numPr>
          <w:ilvl w:val="2"/>
          <w:numId w:val="42"/>
        </w:numPr>
        <w:spacing w:line="360" w:lineRule="auto"/>
        <w:ind w:left="540" w:hanging="630"/>
        <w:jc w:val="center"/>
        <w:rPr>
          <w:lang w:val="ka-GE"/>
        </w:rPr>
      </w:pPr>
      <w:bookmarkStart w:id="65" w:name="_Toc233880611"/>
      <w:r w:rsidRPr="00F60E6A">
        <w:rPr>
          <w:lang w:val="ka-GE"/>
        </w:rPr>
        <w:lastRenderedPageBreak/>
        <w:t>სიგმოიდური საყრდენი ვექტორული მანქანა (Sigmoid SVM)</w:t>
      </w:r>
      <w:bookmarkEnd w:id="65"/>
    </w:p>
    <w:p w14:paraId="058CB3C4" w14:textId="59961761" w:rsidR="00E67EC1" w:rsidRPr="0024728D" w:rsidRDefault="00E67EC1" w:rsidP="00EB0C80">
      <w:pPr>
        <w:pStyle w:val="BodyText"/>
        <w:spacing w:line="360" w:lineRule="auto"/>
        <w:ind w:left="0" w:right="279"/>
        <w:jc w:val="both"/>
        <w:rPr>
          <w:lang w:val="ka-GE"/>
        </w:rPr>
      </w:pPr>
      <w:r w:rsidRPr="0024728D">
        <w:rPr>
          <w:lang w:val="ka-GE"/>
        </w:rPr>
        <w:t xml:space="preserve">Sigmoid SVM წარმოადგენს SVM-ის Kernel-ზე დაფუძნებულ კიდევ ერთ ვარიანტს, რომელიც იყენებს sigmoid ტიპის არაწრფივ ფუნქციას მონაცემთა კლასიფიკაციისათვის. მისი გამოყენება წინამდებარე კვლევაში საჭიროა იმისათვის, რომ შეფასდეს, როგორ რეაგირებს </w:t>
      </w:r>
      <w:r w:rsidR="00733D58">
        <w:rPr>
          <w:lang w:val="ka-GE"/>
        </w:rPr>
        <w:t>უკონტაქტო მუდმივი დენის ელექტრული ძრავის (BLDC)</w:t>
      </w:r>
      <w:r w:rsidRPr="0024728D">
        <w:rPr>
          <w:lang w:val="ka-GE"/>
        </w:rPr>
        <w:t xml:space="preserve"> ექსპერიმენტული მონაცემთა ბაზა განსხვავებული Kernel სტრუქტურის მიმართ.</w:t>
      </w:r>
      <w:r w:rsidR="00EB0C80" w:rsidRPr="0024728D">
        <w:rPr>
          <w:lang w:val="ka-GE"/>
        </w:rPr>
        <w:t xml:space="preserve"> </w:t>
      </w:r>
      <w:r w:rsidRPr="0024728D">
        <w:rPr>
          <w:lang w:val="ka-GE"/>
        </w:rPr>
        <w:t>Sigmoid Kernel-ის ზოგადი ფორმა შეიძლება ჩაიწეროს შემდეგნაირად:</w:t>
      </w:r>
    </w:p>
    <w:p w14:paraId="17CC16FE" w14:textId="6EB428E9" w:rsidR="00564002" w:rsidRPr="0024728D" w:rsidRDefault="00000000" w:rsidP="00564002">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K(</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r>
                  <w:rPr>
                    <w:rFonts w:ascii="Cambria Math" w:hAnsi="Cambria Math"/>
                    <w:lang w:val="ka-GE"/>
                  </w:rPr>
                  <m:t>)=</m:t>
                </m:r>
                <m:r>
                  <m:rPr>
                    <m:sty m:val="p"/>
                  </m:rPr>
                  <w:rPr>
                    <w:rFonts w:ascii="Cambria Math" w:hAnsi="Cambria Math"/>
                    <w:lang w:val="ka-GE"/>
                  </w:rPr>
                  <m:t>tanh</m:t>
                </m:r>
                <m:r>
                  <w:rPr>
                    <w:rFonts w:ascii="Cambria Math" w:hAnsi="Cambria Math"/>
                    <w:lang w:val="ka-GE"/>
                  </w:rPr>
                  <m:t>⁡(γ</m:t>
                </m:r>
                <m:sSubSup>
                  <m:sSubSupPr>
                    <m:ctrlPr>
                      <w:rPr>
                        <w:rFonts w:ascii="Cambria Math" w:hAnsi="Cambria Math"/>
                        <w:lang w:val="ka-GE"/>
                      </w:rPr>
                    </m:ctrlPr>
                  </m:sSubSupPr>
                  <m:e>
                    <m:r>
                      <w:rPr>
                        <w:rFonts w:ascii="Cambria Math" w:hAnsi="Cambria Math"/>
                        <w:lang w:val="ka-GE"/>
                      </w:rPr>
                      <m:t>x</m:t>
                    </m:r>
                  </m:e>
                  <m:sub>
                    <m:r>
                      <w:rPr>
                        <w:rFonts w:ascii="Cambria Math" w:hAnsi="Cambria Math"/>
                        <w:lang w:val="ka-GE"/>
                      </w:rPr>
                      <m:t>i</m:t>
                    </m:r>
                  </m:sub>
                  <m:sup>
                    <m:r>
                      <w:rPr>
                        <w:rFonts w:ascii="Cambria Math" w:hAnsi="Cambria Math"/>
                        <w:lang w:val="ka-GE"/>
                      </w:rPr>
                      <m:t>T</m:t>
                    </m:r>
                  </m:sup>
                </m:sSubSup>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r>
                  <w:rPr>
                    <w:rFonts w:ascii="Cambria Math" w:hAnsi="Cambria Math"/>
                    <w:lang w:val="ka-GE"/>
                  </w:rPr>
                  <m:t>+r)</m:t>
                </m:r>
              </m:e>
              <m:e>
                <m:r>
                  <w:rPr>
                    <w:rFonts w:ascii="Cambria Math" w:hAnsi="Cambria Math"/>
                    <w:lang w:val="ka-GE"/>
                  </w:rPr>
                  <m:t xml:space="preserve">                                   </m:t>
                </m:r>
              </m:e>
              <m:e>
                <m:r>
                  <m:rPr>
                    <m:nor/>
                  </m:rPr>
                  <w:rPr>
                    <w:lang w:val="ka-GE"/>
                  </w:rPr>
                  <m:t>(2.14)</m:t>
                </m:r>
              </m:e>
            </m:mr>
          </m:m>
        </m:oMath>
      </m:oMathPara>
    </w:p>
    <w:p w14:paraId="50D2BD3E" w14:textId="77777777" w:rsidR="002739F8" w:rsidRPr="0024728D" w:rsidRDefault="00564002" w:rsidP="002739F8">
      <w:pPr>
        <w:pStyle w:val="BodyText"/>
        <w:spacing w:line="360" w:lineRule="auto"/>
        <w:ind w:left="0" w:right="279"/>
        <w:jc w:val="both"/>
        <w:rPr>
          <w:lang w:val="ka-GE"/>
        </w:rPr>
      </w:pPr>
      <w:r w:rsidRPr="0024728D">
        <w:rPr>
          <w:lang w:val="ka-GE"/>
        </w:rPr>
        <w:t xml:space="preserve">სადაც </w:t>
      </w:r>
      <m:oMath>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oMath>
      <w:r w:rsidRPr="0024728D">
        <w:rPr>
          <w:lang w:val="ka-GE"/>
        </w:rPr>
        <w:t xml:space="preserve">და </w:t>
      </w:r>
      <m:oMath>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j</m:t>
            </m:r>
          </m:sub>
        </m:sSub>
        <m:r>
          <w:rPr>
            <w:rFonts w:ascii="Cambria Math" w:hAnsi="Cambria Math"/>
            <w:lang w:val="ka-GE"/>
          </w:rPr>
          <m:t xml:space="preserve"> </m:t>
        </m:r>
      </m:oMath>
      <w:r w:rsidRPr="0024728D">
        <w:rPr>
          <w:lang w:val="ka-GE"/>
        </w:rPr>
        <w:t xml:space="preserve">წარმოადგენს მონაცემთა ორ ჩანაწერს მახასიათებელთა სივრცეში, </w:t>
      </w:r>
      <m:oMath>
        <m:r>
          <w:rPr>
            <w:rFonts w:ascii="Cambria Math" w:hAnsi="Cambria Math"/>
            <w:lang w:val="ka-GE"/>
          </w:rPr>
          <m:t xml:space="preserve">γ </m:t>
        </m:r>
      </m:oMath>
      <w:r w:rsidRPr="0024728D">
        <w:rPr>
          <w:lang w:val="ka-GE"/>
        </w:rPr>
        <w:t xml:space="preserve">არის მასშტაბის პარამეტრი, </w:t>
      </w:r>
      <m:oMath>
        <m:r>
          <w:rPr>
            <w:rFonts w:ascii="Cambria Math" w:hAnsi="Cambria Math"/>
            <w:lang w:val="ka-GE"/>
          </w:rPr>
          <m:t>r</m:t>
        </m:r>
      </m:oMath>
      <w:r w:rsidRPr="0024728D">
        <w:rPr>
          <w:lang w:val="ka-GE"/>
        </w:rPr>
        <w:t xml:space="preserve">: თავისუფალი წევრი, ხოლო </w:t>
      </w:r>
      <m:oMath>
        <m:r>
          <m:rPr>
            <m:sty m:val="p"/>
          </m:rPr>
          <w:rPr>
            <w:rFonts w:ascii="Cambria Math" w:hAnsi="Cambria Math"/>
            <w:lang w:val="ka-GE"/>
          </w:rPr>
          <m:t>tanh</m:t>
        </m:r>
        <m:r>
          <w:rPr>
            <w:rFonts w:ascii="Cambria Math" w:hAnsi="Cambria Math"/>
            <w:lang w:val="ka-GE"/>
          </w:rPr>
          <m:t>:</m:t>
        </m:r>
      </m:oMath>
      <w:r w:rsidRPr="0024728D">
        <w:rPr>
          <w:lang w:val="ka-GE"/>
        </w:rPr>
        <w:t xml:space="preserve"> ჰიპერბოლური ტანგენსის ფუნქცია.</w:t>
      </w:r>
      <w:r w:rsidR="002739F8" w:rsidRPr="0024728D">
        <w:rPr>
          <w:lang w:val="ka-GE"/>
        </w:rPr>
        <w:t xml:space="preserve"> </w:t>
      </w:r>
    </w:p>
    <w:p w14:paraId="427117A8" w14:textId="245E4D93" w:rsidR="00EB0C80" w:rsidRPr="0024728D" w:rsidRDefault="00E67EC1" w:rsidP="002739F8">
      <w:pPr>
        <w:pStyle w:val="BodyText"/>
        <w:spacing w:line="360" w:lineRule="auto"/>
        <w:ind w:left="0" w:right="279" w:firstLine="284"/>
        <w:jc w:val="both"/>
        <w:rPr>
          <w:lang w:val="ka-GE"/>
        </w:rPr>
      </w:pPr>
      <w:r w:rsidRPr="0024728D">
        <w:rPr>
          <w:lang w:val="ka-GE"/>
        </w:rPr>
        <w:t>Sigmoid SVM-ის შედეგები შეიძლება მნიშვნელოვნად იყოს დამოკიდებული Kernel-ის პარამეტრებზე და მონაცემთა მასშტაბირებაზე. თუ γ და r პარამეტრები არ შეესაბამება მონაცემთა განაწილებას, მოდელის გადაწყვეტილების საზღვარი შეიძლება არასტაბილური ან ნაკლებად ეფექტური გახდეს. ამიტომ Sigmoid SVM-ის გამოყენებამდე, ისევე როგორც სხვა SVM მოდელების შემთხვევაში, აუცილებელია მონაცემთა ნორმალიზაცია და შედეგების შეფასება სატესტო მონაცემებზე.</w:t>
      </w:r>
    </w:p>
    <w:p w14:paraId="23E1D984" w14:textId="5581C02D" w:rsidR="002739F8" w:rsidRPr="0024728D" w:rsidRDefault="00E67EC1" w:rsidP="00BA67E7">
      <w:pPr>
        <w:pStyle w:val="BodyText"/>
        <w:spacing w:line="360" w:lineRule="auto"/>
        <w:ind w:left="0" w:right="279" w:firstLine="284"/>
        <w:jc w:val="both"/>
        <w:rPr>
          <w:lang w:val="ka-GE"/>
        </w:rPr>
      </w:pPr>
      <w:r w:rsidRPr="0024728D">
        <w:rPr>
          <w:lang w:val="ka-GE"/>
        </w:rPr>
        <w:t xml:space="preserve">წინამდებარე კვლევაში Sigmoid SVM გამოიყენება როგორც დამატებითი არაწრფივი შედარებითი მოდელი. მისი ჩართვა კლასიფიკაციის მეთოდოლოგიაში ზრდის მოდელების შედარებითი შეფასების სიღრმეს და საშუალებას იძლევა დადგინდეს, რომელი Kernel მიდგომა უკეთ შეესაბამება </w:t>
      </w:r>
      <w:r w:rsidR="00733D58">
        <w:rPr>
          <w:lang w:val="ka-GE"/>
        </w:rPr>
        <w:t>უკონტაქტო მუდმივი დენის ელექტრული ძრავის (BLDC)</w:t>
      </w:r>
      <w:r w:rsidRPr="0024728D">
        <w:rPr>
          <w:lang w:val="ka-GE"/>
        </w:rPr>
        <w:t xml:space="preserve"> ექსპერიმენტულ მონაცემებს.</w:t>
      </w:r>
    </w:p>
    <w:p w14:paraId="35750BB6" w14:textId="77777777" w:rsidR="005B4685" w:rsidRPr="0024728D" w:rsidRDefault="005B4685" w:rsidP="00BA67E7">
      <w:pPr>
        <w:pStyle w:val="BodyText"/>
        <w:spacing w:line="360" w:lineRule="auto"/>
        <w:ind w:left="0" w:right="279" w:firstLine="284"/>
        <w:jc w:val="both"/>
        <w:rPr>
          <w:lang w:val="ka-GE"/>
        </w:rPr>
      </w:pPr>
    </w:p>
    <w:p w14:paraId="26F9B868" w14:textId="77777777" w:rsidR="005B4685" w:rsidRPr="0024728D" w:rsidRDefault="005B4685" w:rsidP="00BA67E7">
      <w:pPr>
        <w:pStyle w:val="BodyText"/>
        <w:spacing w:line="360" w:lineRule="auto"/>
        <w:ind w:left="0" w:right="279" w:firstLine="284"/>
        <w:jc w:val="both"/>
        <w:rPr>
          <w:lang w:val="ka-GE"/>
        </w:rPr>
      </w:pPr>
    </w:p>
    <w:p w14:paraId="07FA33C7" w14:textId="77777777" w:rsidR="005B4685" w:rsidRDefault="005B4685" w:rsidP="00BA67E7">
      <w:pPr>
        <w:pStyle w:val="BodyText"/>
        <w:spacing w:line="360" w:lineRule="auto"/>
        <w:ind w:left="0" w:right="279" w:firstLine="284"/>
        <w:jc w:val="both"/>
        <w:rPr>
          <w:lang w:val="ka-GE"/>
        </w:rPr>
      </w:pPr>
    </w:p>
    <w:p w14:paraId="7F267636" w14:textId="77777777" w:rsidR="00C10ECD" w:rsidRPr="0024728D" w:rsidRDefault="00C10ECD" w:rsidP="00BA67E7">
      <w:pPr>
        <w:pStyle w:val="BodyText"/>
        <w:spacing w:line="360" w:lineRule="auto"/>
        <w:ind w:left="0" w:right="279" w:firstLine="284"/>
        <w:jc w:val="both"/>
        <w:rPr>
          <w:lang w:val="ka-GE"/>
        </w:rPr>
      </w:pPr>
    </w:p>
    <w:p w14:paraId="1D681945" w14:textId="77777777" w:rsidR="005B4685" w:rsidRPr="0024728D" w:rsidRDefault="005B4685" w:rsidP="00BA67E7">
      <w:pPr>
        <w:pStyle w:val="BodyText"/>
        <w:spacing w:line="360" w:lineRule="auto"/>
        <w:ind w:left="0" w:right="279" w:firstLine="284"/>
        <w:jc w:val="both"/>
        <w:rPr>
          <w:lang w:val="ka-GE"/>
        </w:rPr>
      </w:pPr>
    </w:p>
    <w:p w14:paraId="75C4EFFD" w14:textId="77BD09AB" w:rsidR="00E67EC1" w:rsidRPr="0024728D" w:rsidRDefault="00F60E6A" w:rsidP="00AF020C">
      <w:pPr>
        <w:pStyle w:val="Heading2"/>
        <w:numPr>
          <w:ilvl w:val="2"/>
          <w:numId w:val="42"/>
        </w:numPr>
        <w:tabs>
          <w:tab w:val="left" w:pos="90"/>
          <w:tab w:val="left" w:pos="540"/>
        </w:tabs>
        <w:spacing w:line="360" w:lineRule="auto"/>
        <w:ind w:left="450" w:hanging="360"/>
        <w:jc w:val="center"/>
        <w:rPr>
          <w:lang w:val="ka-GE"/>
        </w:rPr>
      </w:pPr>
      <w:bookmarkStart w:id="66" w:name="_Toc233880612"/>
      <w:r w:rsidRPr="00F60E6A">
        <w:rPr>
          <w:lang w:val="ka-GE"/>
        </w:rPr>
        <w:lastRenderedPageBreak/>
        <w:t>შემთხვევითი ტყე (Random Forest)</w:t>
      </w:r>
      <w:bookmarkEnd w:id="66"/>
    </w:p>
    <w:p w14:paraId="348C7888" w14:textId="5B8C77AB" w:rsidR="00E67EC1" w:rsidRPr="0024728D" w:rsidRDefault="00E67EC1" w:rsidP="00F30D30">
      <w:pPr>
        <w:pStyle w:val="BodyText"/>
        <w:spacing w:line="360" w:lineRule="auto"/>
        <w:ind w:left="0" w:right="279"/>
        <w:jc w:val="both"/>
        <w:rPr>
          <w:lang w:val="ka-GE"/>
        </w:rPr>
      </w:pPr>
      <w:r w:rsidRPr="0024728D">
        <w:rPr>
          <w:lang w:val="ka-GE"/>
        </w:rPr>
        <w:t>Random Forest წარმოადგენს ანსამბლურ კლასიფიკაციის მეთოდს, რომელიც იყენებს მრავალი გადაწყვეტილების ხის ერთობლივ შედეგს. წინამდებარე კვლევაში Random Forest გამოიყენება როგორც შედარებითი მოდელი SVM-ის სხვადასხვა ვარიანტებთან მიმართებით. იგი განსხვავდება SVM მოდელებისგან იმით, რომ არ ეყრდნობა ერთ გამყოფ საზღვარს; ამის ნაცვლად, საბოლოო გადაწყვეტილება მიიღება მრავალი გადაწყვეტილების ხის შედეგის საფუძველზე.</w:t>
      </w:r>
      <w:r w:rsidR="00F30D30" w:rsidRPr="0024728D">
        <w:rPr>
          <w:lang w:val="ka-GE"/>
        </w:rPr>
        <w:t xml:space="preserve"> </w:t>
      </w:r>
      <w:r w:rsidRPr="0024728D">
        <w:rPr>
          <w:lang w:val="ka-GE"/>
        </w:rPr>
        <w:t>Random Forest-ის კლასიფიკაციის გადაწყვეტილება შეიძლება ზოგადად წარმოდგენილ იქნეს შემდეგი სახით:</w:t>
      </w:r>
    </w:p>
    <w:p w14:paraId="5D26CEE1" w14:textId="469EF63B" w:rsidR="002739F8" w:rsidRPr="0024728D" w:rsidRDefault="002739F8" w:rsidP="00EB042E">
      <w:pPr>
        <w:pStyle w:val="BodyText"/>
        <w:spacing w:line="360" w:lineRule="auto"/>
        <w:ind w:right="279"/>
        <w:rPr>
          <w:lang w:val="ka-GE"/>
        </w:rPr>
      </w:pPr>
      <m:oMathPara>
        <m:oMath>
          <m:r>
            <w:rPr>
              <w:rFonts w:ascii="Cambria Math" w:hAnsi="Cambria Math"/>
              <w:lang w:val="ka-GE"/>
            </w:rPr>
            <m:t xml:space="preserve">         </m:t>
          </m:r>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acc>
                  <m:accPr>
                    <m:ctrlPr>
                      <w:rPr>
                        <w:rFonts w:ascii="Cambria Math" w:hAnsi="Cambria Math"/>
                        <w:lang w:val="ka-GE"/>
                      </w:rPr>
                    </m:ctrlPr>
                  </m:accPr>
                  <m:e>
                    <m:r>
                      <w:rPr>
                        <w:rFonts w:ascii="Cambria Math" w:hAnsi="Cambria Math"/>
                        <w:lang w:val="ka-GE"/>
                      </w:rPr>
                      <m:t>y</m:t>
                    </m:r>
                  </m:e>
                </m:acc>
                <m:r>
                  <w:rPr>
                    <w:rFonts w:ascii="Cambria Math" w:hAnsi="Cambria Math"/>
                    <w:lang w:val="ka-GE"/>
                  </w:rPr>
                  <m:t>=</m:t>
                </m:r>
                <m:r>
                  <m:rPr>
                    <m:nor/>
                  </m:rPr>
                  <w:rPr>
                    <w:lang w:val="ka-GE"/>
                  </w:rPr>
                  <m:t>majority vote</m:t>
                </m:r>
                <m:r>
                  <w:rPr>
                    <w:rFonts w:ascii="Cambria Math" w:hAnsi="Cambria Math"/>
                    <w:lang w:val="ka-GE"/>
                  </w:rPr>
                  <m:t>{</m:t>
                </m:r>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1</m:t>
                    </m:r>
                  </m:sub>
                </m:sSub>
                <m:r>
                  <w:rPr>
                    <w:rFonts w:ascii="Cambria Math" w:hAnsi="Cambria Math"/>
                    <w:lang w:val="ka-GE"/>
                  </w:rPr>
                  <m:t>(x),</m:t>
                </m:r>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2</m:t>
                    </m:r>
                  </m:sub>
                </m:sSub>
                <m:r>
                  <w:rPr>
                    <w:rFonts w:ascii="Cambria Math" w:hAnsi="Cambria Math"/>
                    <w:lang w:val="ka-GE"/>
                  </w:rPr>
                  <m:t>(x),</m:t>
                </m:r>
                <m:r>
                  <m:rPr>
                    <m:sty m:val="p"/>
                  </m:rPr>
                  <w:rPr>
                    <w:rFonts w:ascii="Cambria Math" w:hAnsi="Cambria Math"/>
                    <w:lang w:val="ka-GE"/>
                  </w:rPr>
                  <m:t>...</m:t>
                </m:r>
                <m:r>
                  <w:rPr>
                    <w:rFonts w:ascii="Cambria Math" w:hAnsi="Cambria Math"/>
                    <w:lang w:val="ka-GE"/>
                  </w:rPr>
                  <m:t>,</m:t>
                </m:r>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N</m:t>
                    </m:r>
                  </m:sub>
                </m:sSub>
                <m:r>
                  <w:rPr>
                    <w:rFonts w:ascii="Cambria Math" w:hAnsi="Cambria Math"/>
                    <w:lang w:val="ka-GE"/>
                  </w:rPr>
                  <m:t>(x)}</m:t>
                </m:r>
              </m:e>
              <m:e>
                <m:r>
                  <w:rPr>
                    <w:rFonts w:ascii="Cambria Math" w:hAnsi="Cambria Math"/>
                    <w:lang w:val="ka-GE"/>
                  </w:rPr>
                  <m:t xml:space="preserve">                            </m:t>
                </m:r>
              </m:e>
              <m:e>
                <m:r>
                  <m:rPr>
                    <m:nor/>
                  </m:rPr>
                  <w:rPr>
                    <w:lang w:val="ka-GE"/>
                  </w:rPr>
                  <m:t>(2.15)</m:t>
                </m:r>
              </m:e>
            </m:mr>
          </m:m>
        </m:oMath>
      </m:oMathPara>
    </w:p>
    <w:p w14:paraId="01AECD7D" w14:textId="77777777" w:rsidR="00EB042E" w:rsidRPr="0024728D" w:rsidRDefault="00EB042E" w:rsidP="00EB042E">
      <w:pPr>
        <w:pStyle w:val="BodyText"/>
        <w:spacing w:line="360" w:lineRule="auto"/>
        <w:ind w:right="279"/>
        <w:rPr>
          <w:sz w:val="4"/>
          <w:szCs w:val="4"/>
          <w:lang w:val="ka-GE"/>
        </w:rPr>
      </w:pPr>
    </w:p>
    <w:p w14:paraId="54931C96" w14:textId="77777777" w:rsidR="002739F8" w:rsidRPr="0024728D" w:rsidRDefault="002739F8" w:rsidP="002739F8">
      <w:pPr>
        <w:pStyle w:val="BodyText"/>
        <w:spacing w:line="360" w:lineRule="auto"/>
        <w:ind w:left="0" w:right="279"/>
        <w:jc w:val="both"/>
        <w:rPr>
          <w:lang w:val="ka-GE"/>
        </w:rPr>
      </w:pPr>
      <w:r w:rsidRPr="0024728D">
        <w:rPr>
          <w:lang w:val="ka-GE"/>
        </w:rPr>
        <w:t xml:space="preserve">სადაც </w:t>
      </w:r>
      <m:oMath>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1</m:t>
            </m:r>
          </m:sub>
        </m:sSub>
        <m:r>
          <w:rPr>
            <w:rFonts w:ascii="Cambria Math" w:hAnsi="Cambria Math"/>
            <w:lang w:val="ka-GE"/>
          </w:rPr>
          <m:t>(x),</m:t>
        </m:r>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2</m:t>
            </m:r>
          </m:sub>
        </m:sSub>
        <m:r>
          <w:rPr>
            <w:rFonts w:ascii="Cambria Math" w:hAnsi="Cambria Math"/>
            <w:lang w:val="ka-GE"/>
          </w:rPr>
          <m:t>(x),</m:t>
        </m:r>
        <m:r>
          <m:rPr>
            <m:sty m:val="p"/>
          </m:rPr>
          <w:rPr>
            <w:rFonts w:ascii="Cambria Math" w:hAnsi="Cambria Math"/>
            <w:lang w:val="ka-GE"/>
          </w:rPr>
          <m:t>...</m:t>
        </m:r>
        <m:r>
          <w:rPr>
            <w:rFonts w:ascii="Cambria Math" w:hAnsi="Cambria Math"/>
            <w:lang w:val="ka-GE"/>
          </w:rPr>
          <m:t>,</m:t>
        </m:r>
        <m:sSub>
          <m:sSubPr>
            <m:ctrlPr>
              <w:rPr>
                <w:rFonts w:ascii="Cambria Math" w:hAnsi="Cambria Math"/>
                <w:lang w:val="ka-GE"/>
              </w:rPr>
            </m:ctrlPr>
          </m:sSubPr>
          <m:e>
            <m:r>
              <w:rPr>
                <w:rFonts w:ascii="Cambria Math" w:hAnsi="Cambria Math"/>
                <w:lang w:val="ka-GE"/>
              </w:rPr>
              <m:t>h</m:t>
            </m:r>
          </m:e>
          <m:sub>
            <m:r>
              <w:rPr>
                <w:rFonts w:ascii="Cambria Math" w:hAnsi="Cambria Math"/>
                <w:lang w:val="ka-GE"/>
              </w:rPr>
              <m:t>N</m:t>
            </m:r>
          </m:sub>
        </m:sSub>
        <m:r>
          <w:rPr>
            <w:rFonts w:ascii="Cambria Math" w:hAnsi="Cambria Math"/>
            <w:lang w:val="ka-GE"/>
          </w:rPr>
          <m:t>(x)</m:t>
        </m:r>
      </m:oMath>
      <w:r w:rsidRPr="0024728D">
        <w:rPr>
          <w:lang w:val="ka-GE"/>
        </w:rPr>
        <w:t xml:space="preserve"> წარმოადგენს ცალკეული გადაწყვეტილების ხეების პროგნოზებს, ხოლო </w:t>
      </w:r>
      <m:oMath>
        <m:acc>
          <m:accPr>
            <m:ctrlPr>
              <w:rPr>
                <w:rFonts w:ascii="Cambria Math" w:hAnsi="Cambria Math"/>
                <w:lang w:val="ka-GE"/>
              </w:rPr>
            </m:ctrlPr>
          </m:accPr>
          <m:e>
            <m:r>
              <w:rPr>
                <w:rFonts w:ascii="Cambria Math" w:hAnsi="Cambria Math"/>
                <w:lang w:val="ka-GE"/>
              </w:rPr>
              <m:t>y</m:t>
            </m:r>
          </m:e>
        </m:acc>
      </m:oMath>
      <w:r w:rsidRPr="0024728D">
        <w:rPr>
          <w:lang w:val="ka-GE"/>
        </w:rPr>
        <w:t xml:space="preserve"> </w:t>
      </w:r>
      <w:r w:rsidR="00E67EC1" w:rsidRPr="0024728D">
        <w:rPr>
          <w:lang w:val="ka-GE"/>
        </w:rPr>
        <w:t>არის საბოლოო პროგნოზირებული კლასი. წინამდებარე კვლევის შემთხვევაში ეს კლასი შეიძლება იყოს Healthy, Propeller fault, Power fault ან Combined fault.</w:t>
      </w:r>
      <w:r w:rsidR="00F30D30" w:rsidRPr="0024728D">
        <w:rPr>
          <w:lang w:val="ka-GE"/>
        </w:rPr>
        <w:t xml:space="preserve"> </w:t>
      </w:r>
    </w:p>
    <w:p w14:paraId="707B84AA" w14:textId="37170CCD" w:rsidR="00E67EC1" w:rsidRPr="0024728D" w:rsidRDefault="002739F8" w:rsidP="00BA67E7">
      <w:pPr>
        <w:pStyle w:val="BodyText"/>
        <w:spacing w:line="360" w:lineRule="auto"/>
        <w:ind w:left="0" w:right="279"/>
        <w:jc w:val="both"/>
        <w:rPr>
          <w:lang w:val="ka-GE"/>
        </w:rPr>
      </w:pPr>
      <w:r w:rsidRPr="0024728D">
        <w:rPr>
          <w:lang w:val="ka-GE"/>
        </w:rPr>
        <w:t>Random Forest-ის მუშაობის ძირითადი პრინციპი, რომელიც მოიცავს რამდენიმე გადაწყვეტილების ხის პროგნოზს და საბოლოო კლასის განსაზღვრას უმრავლესობის გადაწყვეტილებით, ნაჩვენებია ნახ. 2.7-ზე.</w:t>
      </w:r>
    </w:p>
    <w:p w14:paraId="26CD7EF3" w14:textId="2A9C54D4" w:rsidR="00E67EC1" w:rsidRPr="0024728D" w:rsidRDefault="00E12053" w:rsidP="00E67EC1">
      <w:pPr>
        <w:pStyle w:val="BodyText"/>
        <w:spacing w:line="360" w:lineRule="auto"/>
        <w:ind w:right="279"/>
        <w:rPr>
          <w:lang w:val="ka-GE"/>
        </w:rPr>
      </w:pPr>
      <w:r w:rsidRPr="0024728D">
        <w:rPr>
          <w:noProof/>
          <w:lang w:val="ka-GE"/>
        </w:rPr>
        <w:drawing>
          <wp:inline distT="0" distB="0" distL="0" distR="0" wp14:anchorId="6D8C66AE" wp14:editId="35640504">
            <wp:extent cx="5246765" cy="3461235"/>
            <wp:effectExtent l="0" t="0" r="0" b="6350"/>
            <wp:docPr id="1270487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116" b="6863"/>
                    <a:stretch>
                      <a:fillRect/>
                    </a:stretch>
                  </pic:blipFill>
                  <pic:spPr bwMode="auto">
                    <a:xfrm>
                      <a:off x="0" y="0"/>
                      <a:ext cx="5268045" cy="3475273"/>
                    </a:xfrm>
                    <a:prstGeom prst="rect">
                      <a:avLst/>
                    </a:prstGeom>
                    <a:noFill/>
                    <a:ln>
                      <a:noFill/>
                    </a:ln>
                    <a:extLst>
                      <a:ext uri="{53640926-AAD7-44D8-BBD7-CCE9431645EC}">
                        <a14:shadowObscured xmlns:a14="http://schemas.microsoft.com/office/drawing/2010/main"/>
                      </a:ext>
                    </a:extLst>
                  </pic:spPr>
                </pic:pic>
              </a:graphicData>
            </a:graphic>
          </wp:inline>
        </w:drawing>
      </w:r>
    </w:p>
    <w:p w14:paraId="30CAA162" w14:textId="77777777" w:rsidR="00E12053" w:rsidRPr="0024728D" w:rsidRDefault="00E12053" w:rsidP="00E12053">
      <w:pPr>
        <w:pStyle w:val="BodyText"/>
        <w:spacing w:line="360" w:lineRule="auto"/>
        <w:ind w:left="0" w:right="279" w:firstLine="284"/>
        <w:jc w:val="center"/>
        <w:rPr>
          <w:lang w:val="ka-GE"/>
        </w:rPr>
      </w:pPr>
      <w:r w:rsidRPr="0024728D">
        <w:rPr>
          <w:lang w:val="ka-GE"/>
        </w:rPr>
        <w:t>ნახ. 2.7. Random Forest-ის გადაწყვეტილების პროცესი</w:t>
      </w:r>
    </w:p>
    <w:p w14:paraId="0B54EBA0" w14:textId="0DBD4347" w:rsidR="00F30D30" w:rsidRPr="0024728D" w:rsidRDefault="00E67EC1" w:rsidP="00E12053">
      <w:pPr>
        <w:pStyle w:val="BodyText"/>
        <w:spacing w:line="360" w:lineRule="auto"/>
        <w:ind w:left="0" w:right="279" w:firstLine="284"/>
        <w:jc w:val="both"/>
        <w:rPr>
          <w:lang w:val="ka-GE"/>
        </w:rPr>
      </w:pPr>
      <w:r w:rsidRPr="0024728D">
        <w:rPr>
          <w:lang w:val="ka-GE"/>
        </w:rPr>
        <w:lastRenderedPageBreak/>
        <w:t>როგორც ნახ. 2.6-დან ჩანს, Random Forest საბოლოო გადაწყვეტილებას იღებს არა ერთი წესის, არამედ მრავალი გადაწყვეტილების ხის ერთობლივი შედეგის საფუძველზე. ეს მიდგომა ამცირებს ერთი ცალკეული მოდელის შემთხვევითი შეცდომის გავლენას და ზრდის კლასიფიკაციის სტაბილურობას.</w:t>
      </w:r>
    </w:p>
    <w:p w14:paraId="56E77558" w14:textId="38B64C3B" w:rsidR="00E67EC1" w:rsidRPr="0024728D" w:rsidRDefault="00E67EC1" w:rsidP="00F30D30">
      <w:pPr>
        <w:pStyle w:val="BodyText"/>
        <w:spacing w:line="360" w:lineRule="auto"/>
        <w:ind w:left="0" w:right="279" w:firstLine="720"/>
        <w:jc w:val="both"/>
        <w:rPr>
          <w:lang w:val="ka-GE"/>
        </w:rPr>
      </w:pPr>
      <w:r w:rsidRPr="0024728D">
        <w:rPr>
          <w:lang w:val="ka-GE"/>
        </w:rPr>
        <w:t xml:space="preserve">Random Forest-ის დამატებითი მეთოდოლოგიური მნიშვნელობა უკავშირდება მახასიათებლების მნიშვნელობის შეფასებას. მოდელს შეუძლია აჩვენოს, რომელი პარამეტრები მონაწილეობს უფრო აქტიურად კლასიფიკაციის გადაწყვეტილებაში. ეს განსაკუთრებით სასარგებლოა საინჟინრო დიაგნოსტიკისთვის, რადგან შედეგების ინტერპრეტაციისას შესაძლებელია შეფასდეს, რომელი მახასიათებლები </w:t>
      </w:r>
      <w:r w:rsidR="00F30D30" w:rsidRPr="0024728D">
        <w:rPr>
          <w:lang w:val="ka-GE"/>
        </w:rPr>
        <w:t>-</w:t>
      </w:r>
      <w:r w:rsidRPr="0024728D">
        <w:rPr>
          <w:lang w:val="ka-GE"/>
        </w:rPr>
        <w:t xml:space="preserve"> მაგალითად დენი, RPM, წევის ძალა, ტემპერატურა ან ხმაური </w:t>
      </w:r>
      <w:r w:rsidR="00F30D30" w:rsidRPr="0024728D">
        <w:rPr>
          <w:lang w:val="ka-GE"/>
        </w:rPr>
        <w:t>-</w:t>
      </w:r>
      <w:r w:rsidRPr="0024728D">
        <w:rPr>
          <w:lang w:val="ka-GE"/>
        </w:rPr>
        <w:t xml:space="preserve"> უფრო ძლიერად უკავშირდება დაზიანების მდგომარეობას.</w:t>
      </w:r>
    </w:p>
    <w:p w14:paraId="056CF871" w14:textId="07E0756C" w:rsidR="002E56AB" w:rsidRPr="0024728D" w:rsidRDefault="00E67EC1" w:rsidP="00EB042E">
      <w:pPr>
        <w:pStyle w:val="BodyText"/>
        <w:spacing w:line="360" w:lineRule="auto"/>
        <w:ind w:left="0" w:right="279" w:firstLine="720"/>
        <w:jc w:val="both"/>
        <w:rPr>
          <w:lang w:val="ka-GE"/>
        </w:rPr>
      </w:pPr>
      <w:r w:rsidRPr="0024728D">
        <w:rPr>
          <w:lang w:val="ka-GE"/>
        </w:rPr>
        <w:t xml:space="preserve">აღნიშნულიდან გამომდინარე, Random Forest წინამდებარე კვლევაში ასრულებს მნიშვნელოვან შედარებით ფუნქციას. იგი საშუალებას იძლევა შეფასდეს, რამდენად ეფექტურია ხეებზე დაფუძნებული მიდგომა </w:t>
      </w:r>
      <w:r w:rsidR="00733D58">
        <w:rPr>
          <w:lang w:val="ka-GE"/>
        </w:rPr>
        <w:t>უკონტაქტო მუდმივი დენის ელექტრული ძრავის (BLDC)</w:t>
      </w:r>
      <w:r w:rsidRPr="0024728D">
        <w:rPr>
          <w:lang w:val="ka-GE"/>
        </w:rPr>
        <w:t xml:space="preserve"> ექსპერიმენტული მონაცემების კლასიფიკაციისათვის და რამდენად შეესაბამება მისი შედეგები SVM მოდელების მიერ მიღებულ დიაგნოსტიკურ შეფასებას.</w:t>
      </w:r>
    </w:p>
    <w:p w14:paraId="2F5E1B68" w14:textId="77777777" w:rsidR="005B4685" w:rsidRPr="0024728D" w:rsidRDefault="005B4685" w:rsidP="00EB042E">
      <w:pPr>
        <w:pStyle w:val="BodyText"/>
        <w:spacing w:line="360" w:lineRule="auto"/>
        <w:ind w:left="0" w:right="279" w:firstLine="720"/>
        <w:jc w:val="both"/>
        <w:rPr>
          <w:lang w:val="ka-GE"/>
        </w:rPr>
      </w:pPr>
    </w:p>
    <w:p w14:paraId="7C01B439" w14:textId="77777777" w:rsidR="005B4685" w:rsidRPr="0024728D" w:rsidRDefault="005B4685" w:rsidP="00EB042E">
      <w:pPr>
        <w:pStyle w:val="BodyText"/>
        <w:spacing w:line="360" w:lineRule="auto"/>
        <w:ind w:left="0" w:right="279" w:firstLine="720"/>
        <w:jc w:val="both"/>
        <w:rPr>
          <w:lang w:val="ka-GE"/>
        </w:rPr>
      </w:pPr>
    </w:p>
    <w:p w14:paraId="11685EFF" w14:textId="77777777" w:rsidR="005B4685" w:rsidRPr="0024728D" w:rsidRDefault="005B4685" w:rsidP="00EB042E">
      <w:pPr>
        <w:pStyle w:val="BodyText"/>
        <w:spacing w:line="360" w:lineRule="auto"/>
        <w:ind w:left="0" w:right="279" w:firstLine="720"/>
        <w:jc w:val="both"/>
        <w:rPr>
          <w:lang w:val="ka-GE"/>
        </w:rPr>
      </w:pPr>
    </w:p>
    <w:p w14:paraId="65F75674" w14:textId="77777777" w:rsidR="005B4685" w:rsidRPr="0024728D" w:rsidRDefault="005B4685" w:rsidP="00EB042E">
      <w:pPr>
        <w:pStyle w:val="BodyText"/>
        <w:spacing w:line="360" w:lineRule="auto"/>
        <w:ind w:left="0" w:right="279" w:firstLine="720"/>
        <w:jc w:val="both"/>
        <w:rPr>
          <w:lang w:val="ka-GE"/>
        </w:rPr>
      </w:pPr>
    </w:p>
    <w:p w14:paraId="4AA829EB" w14:textId="77777777" w:rsidR="005B4685" w:rsidRPr="0024728D" w:rsidRDefault="005B4685" w:rsidP="00EB042E">
      <w:pPr>
        <w:pStyle w:val="BodyText"/>
        <w:spacing w:line="360" w:lineRule="auto"/>
        <w:ind w:left="0" w:right="279" w:firstLine="720"/>
        <w:jc w:val="both"/>
        <w:rPr>
          <w:lang w:val="ka-GE"/>
        </w:rPr>
      </w:pPr>
    </w:p>
    <w:p w14:paraId="78951057" w14:textId="77777777" w:rsidR="005B4685" w:rsidRPr="0024728D" w:rsidRDefault="005B4685" w:rsidP="00EB042E">
      <w:pPr>
        <w:pStyle w:val="BodyText"/>
        <w:spacing w:line="360" w:lineRule="auto"/>
        <w:ind w:left="0" w:right="279" w:firstLine="720"/>
        <w:jc w:val="both"/>
        <w:rPr>
          <w:lang w:val="ka-GE"/>
        </w:rPr>
      </w:pPr>
    </w:p>
    <w:p w14:paraId="77FC4C88" w14:textId="77777777" w:rsidR="005B4685" w:rsidRPr="0024728D" w:rsidRDefault="005B4685" w:rsidP="00EB042E">
      <w:pPr>
        <w:pStyle w:val="BodyText"/>
        <w:spacing w:line="360" w:lineRule="auto"/>
        <w:ind w:left="0" w:right="279" w:firstLine="720"/>
        <w:jc w:val="both"/>
        <w:rPr>
          <w:lang w:val="ka-GE"/>
        </w:rPr>
      </w:pPr>
    </w:p>
    <w:p w14:paraId="193FAB97" w14:textId="77777777" w:rsidR="005B4685" w:rsidRPr="0024728D" w:rsidRDefault="005B4685" w:rsidP="00EB042E">
      <w:pPr>
        <w:pStyle w:val="BodyText"/>
        <w:spacing w:line="360" w:lineRule="auto"/>
        <w:ind w:left="0" w:right="279" w:firstLine="720"/>
        <w:jc w:val="both"/>
        <w:rPr>
          <w:lang w:val="ka-GE"/>
        </w:rPr>
      </w:pPr>
    </w:p>
    <w:p w14:paraId="1F6F6C5F" w14:textId="77777777" w:rsidR="005B4685" w:rsidRPr="0024728D" w:rsidRDefault="005B4685" w:rsidP="00EB042E">
      <w:pPr>
        <w:pStyle w:val="BodyText"/>
        <w:spacing w:line="360" w:lineRule="auto"/>
        <w:ind w:left="0" w:right="279" w:firstLine="720"/>
        <w:jc w:val="both"/>
        <w:rPr>
          <w:lang w:val="ka-GE"/>
        </w:rPr>
      </w:pPr>
    </w:p>
    <w:p w14:paraId="7AC122A7" w14:textId="77777777" w:rsidR="005B4685" w:rsidRPr="0024728D" w:rsidRDefault="005B4685" w:rsidP="00EB042E">
      <w:pPr>
        <w:pStyle w:val="BodyText"/>
        <w:spacing w:line="360" w:lineRule="auto"/>
        <w:ind w:left="0" w:right="279" w:firstLine="720"/>
        <w:jc w:val="both"/>
        <w:rPr>
          <w:lang w:val="ka-GE"/>
        </w:rPr>
      </w:pPr>
    </w:p>
    <w:p w14:paraId="7349B533" w14:textId="77777777" w:rsidR="005B4685" w:rsidRPr="0024728D" w:rsidRDefault="005B4685" w:rsidP="00EB042E">
      <w:pPr>
        <w:pStyle w:val="BodyText"/>
        <w:spacing w:line="360" w:lineRule="auto"/>
        <w:ind w:left="0" w:right="279" w:firstLine="720"/>
        <w:jc w:val="both"/>
        <w:rPr>
          <w:lang w:val="ka-GE"/>
        </w:rPr>
      </w:pPr>
    </w:p>
    <w:p w14:paraId="0F3E7C08" w14:textId="77777777" w:rsidR="007775F7" w:rsidRDefault="007775F7" w:rsidP="007775F7">
      <w:pPr>
        <w:pStyle w:val="Heading2"/>
        <w:spacing w:line="360" w:lineRule="auto"/>
        <w:ind w:left="0"/>
        <w:rPr>
          <w:lang w:val="ka-GE"/>
        </w:rPr>
      </w:pPr>
    </w:p>
    <w:p w14:paraId="35ED55E4" w14:textId="6A81C3B9" w:rsidR="004735CB" w:rsidRPr="0024728D" w:rsidRDefault="004735CB" w:rsidP="00AF020C">
      <w:pPr>
        <w:pStyle w:val="Heading2"/>
        <w:numPr>
          <w:ilvl w:val="1"/>
          <w:numId w:val="42"/>
        </w:numPr>
        <w:spacing w:line="360" w:lineRule="auto"/>
        <w:ind w:left="1170" w:hanging="450"/>
        <w:jc w:val="center"/>
        <w:rPr>
          <w:lang w:val="ka-GE"/>
        </w:rPr>
      </w:pPr>
      <w:bookmarkStart w:id="67" w:name="_Toc233880613"/>
      <w:r w:rsidRPr="0024728D">
        <w:rPr>
          <w:lang w:val="ka-GE"/>
        </w:rPr>
        <w:lastRenderedPageBreak/>
        <w:t>მოდელების შეფასების კრიტერიუმები</w:t>
      </w:r>
      <w:bookmarkEnd w:id="67"/>
    </w:p>
    <w:p w14:paraId="719E74F2" w14:textId="7887728A" w:rsidR="004735CB" w:rsidRPr="0024728D" w:rsidRDefault="004735CB" w:rsidP="004735CB">
      <w:pPr>
        <w:pStyle w:val="BodyText"/>
        <w:spacing w:line="360" w:lineRule="auto"/>
        <w:ind w:left="0" w:right="279" w:firstLine="284"/>
        <w:jc w:val="both"/>
        <w:rPr>
          <w:lang w:val="ka-GE"/>
        </w:rPr>
      </w:pPr>
      <w:r w:rsidRPr="0024728D">
        <w:rPr>
          <w:lang w:val="ka-GE"/>
        </w:rPr>
        <w:t xml:space="preserve">კლასიფიკაციის მოდელების სწავლების შემდეგ აუცილებელია მათი შედეგების ობიექტური შეფასება ერთიანი კრიტერიუმების საფუძველზე. წინამდებარე კვლევაში მოდელების შეფასება მიზნად ისახავს არა მხოლოდ საერთო სიზუსტის განსაზღვრას, არამედ იმის ანალიზსაც, რამდენად სწორად შეუძლია თითოეულ მოდელს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გამართული და გაუმართავი სამუშაო მდგომარეობების გარჩევა.</w:t>
      </w:r>
    </w:p>
    <w:p w14:paraId="3A6649CF" w14:textId="4DE575AB" w:rsidR="00470AE4" w:rsidRPr="0024728D" w:rsidRDefault="004735CB" w:rsidP="00EB042E">
      <w:pPr>
        <w:pStyle w:val="BodyText"/>
        <w:spacing w:line="360" w:lineRule="auto"/>
        <w:ind w:left="0" w:right="279" w:firstLine="284"/>
        <w:jc w:val="both"/>
        <w:rPr>
          <w:lang w:val="ka-GE"/>
        </w:rPr>
      </w:pPr>
      <w:r w:rsidRPr="0024728D">
        <w:rPr>
          <w:lang w:val="ka-GE"/>
        </w:rPr>
        <w:t xml:space="preserve">მოდელების შეფასებისათვის გამოყენებულია რამდენიმე ძირითადი მაჩვენებელი: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BD5D99">
        <w:rPr>
          <w:lang w:val="ka-GE"/>
        </w:rPr>
        <w:t>F1-ქულა</w:t>
      </w:r>
      <w:r w:rsidRPr="0024728D">
        <w:rPr>
          <w:lang w:val="ka-GE"/>
        </w:rPr>
        <w:t xml:space="preserve"> და </w:t>
      </w:r>
      <w:r w:rsidR="00BD5D99">
        <w:rPr>
          <w:lang w:val="ka-GE"/>
        </w:rPr>
        <w:t>შეცდომათა მატრიცა (Confusion Matrix)</w:t>
      </w:r>
      <w:r w:rsidRPr="0024728D">
        <w:rPr>
          <w:lang w:val="ka-GE"/>
        </w:rPr>
        <w:t xml:space="preserve">. მრავალკლასიანი კლასიფიკაციის შემთხვევაში დამატებით გათვალისწინებულია </w:t>
      </w:r>
      <w:r w:rsidR="00BD5D99">
        <w:rPr>
          <w:lang w:val="ka-GE"/>
        </w:rPr>
        <w:t>მაკრო-საშუალო (Macro Average)</w:t>
      </w:r>
      <w:r w:rsidRPr="0024728D">
        <w:rPr>
          <w:lang w:val="ka-GE"/>
        </w:rPr>
        <w:t xml:space="preserve"> და </w:t>
      </w:r>
      <w:r w:rsidR="00BD5D99">
        <w:rPr>
          <w:lang w:val="ka-GE"/>
        </w:rPr>
        <w:t>წონადი საშუალო (Weighted Average)</w:t>
      </w:r>
      <w:r w:rsidRPr="0024728D">
        <w:rPr>
          <w:lang w:val="ka-GE"/>
        </w:rPr>
        <w:t xml:space="preserve"> მაჩვენებლები, რადგან მხოლოდ საერთო </w:t>
      </w:r>
      <w:r w:rsidR="00CC5471">
        <w:rPr>
          <w:lang w:val="ka-GE"/>
        </w:rPr>
        <w:t>სიზუსტე (Accuracy)</w:t>
      </w:r>
      <w:r w:rsidRPr="0024728D">
        <w:rPr>
          <w:lang w:val="ka-GE"/>
        </w:rPr>
        <w:t xml:space="preserve"> ყოველთვის არ იძლევა სრულ წარმოდგენას თითოეული კლასის ამოცნობის ხარისხზე, განსაკუთრებით მაშინ, როდესაც კლასებს შორის მონაცემთა რაოდენობა განსხვავებულია (Bishop, 2006; Hastie et al., 2009).</w:t>
      </w:r>
    </w:p>
    <w:p w14:paraId="5B4FCAA9" w14:textId="357B153F" w:rsidR="00B51D86" w:rsidRPr="0024728D" w:rsidRDefault="004735CB" w:rsidP="00B51D86">
      <w:pPr>
        <w:pStyle w:val="BodyText"/>
        <w:spacing w:line="360" w:lineRule="auto"/>
        <w:ind w:left="0" w:right="279" w:firstLine="284"/>
        <w:jc w:val="both"/>
        <w:rPr>
          <w:lang w:val="ka-GE"/>
        </w:rPr>
      </w:pPr>
      <w:r w:rsidRPr="0024728D">
        <w:rPr>
          <w:lang w:val="ka-GE"/>
        </w:rPr>
        <w:t xml:space="preserve">კლასიფიკაციის შედეგების ანალიზის ძირითადი ინსტრუმენტია </w:t>
      </w:r>
      <w:r w:rsidR="00BD5D99">
        <w:rPr>
          <w:lang w:val="ka-GE"/>
        </w:rPr>
        <w:t>შეცდომათა მატრიცა (Confusion Matrix)</w:t>
      </w:r>
      <w:r w:rsidRPr="0024728D">
        <w:rPr>
          <w:lang w:val="ka-GE"/>
        </w:rPr>
        <w:t>. ბინარული კლასიფიკაციის შემთხვევაში მისი ზოგადი სტრუქტურა შეიძლება წარმოდგენილ იქნეს შემდეგი სახით:</w:t>
      </w:r>
    </w:p>
    <w:p w14:paraId="3EE62F06" w14:textId="5E2FA8E2" w:rsidR="00470AE4" w:rsidRPr="0024728D" w:rsidRDefault="00470AE4" w:rsidP="00B51D86">
      <w:pPr>
        <w:pStyle w:val="BodyText"/>
        <w:spacing w:line="360" w:lineRule="auto"/>
        <w:ind w:right="279"/>
        <w:rPr>
          <w:lang w:val="ka-GE"/>
        </w:rPr>
      </w:pPr>
      <m:oMathPara>
        <m:oMath>
          <m:r>
            <w:rPr>
              <w:rFonts w:ascii="Cambria Math" w:hAnsi="Cambria Math"/>
              <w:lang w:val="ka-GE"/>
            </w:rPr>
            <m:t xml:space="preserve">                             </m:t>
          </m:r>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CM=</m:t>
                </m:r>
                <m:d>
                  <m:dPr>
                    <m:begChr m:val="["/>
                    <m:endChr m:val="]"/>
                    <m:ctrlPr>
                      <w:rPr>
                        <w:rFonts w:ascii="Cambria Math" w:hAnsi="Cambria Math"/>
                        <w:lang w:val="ka-GE"/>
                      </w:rPr>
                    </m:ctrlPr>
                  </m:dPr>
                  <m:e>
                    <m:m>
                      <m:mPr>
                        <m:plcHide m:val="1"/>
                        <m:mcs>
                          <m:mc>
                            <m:mcPr>
                              <m:count m:val="2"/>
                              <m:mcJc m:val="center"/>
                            </m:mcPr>
                          </m:mc>
                        </m:mcs>
                        <m:ctrlPr>
                          <w:rPr>
                            <w:rFonts w:ascii="Cambria Math" w:hAnsi="Cambria Math"/>
                            <w:lang w:val="ka-GE"/>
                          </w:rPr>
                        </m:ctrlPr>
                      </m:mPr>
                      <m:mr>
                        <m:e>
                          <m:r>
                            <w:rPr>
                              <w:rFonts w:ascii="Cambria Math" w:hAnsi="Cambria Math"/>
                              <w:lang w:val="ka-GE"/>
                            </w:rPr>
                            <m:t>TN</m:t>
                          </m:r>
                        </m:e>
                        <m:e>
                          <m:r>
                            <w:rPr>
                              <w:rFonts w:ascii="Cambria Math" w:hAnsi="Cambria Math"/>
                              <w:lang w:val="ka-GE"/>
                            </w:rPr>
                            <m:t>FP</m:t>
                          </m:r>
                        </m:e>
                      </m:mr>
                      <m:mr>
                        <m:e>
                          <m:r>
                            <w:rPr>
                              <w:rFonts w:ascii="Cambria Math" w:hAnsi="Cambria Math"/>
                              <w:lang w:val="ka-GE"/>
                            </w:rPr>
                            <m:t>FN</m:t>
                          </m:r>
                        </m:e>
                        <m:e>
                          <m:r>
                            <w:rPr>
                              <w:rFonts w:ascii="Cambria Math" w:hAnsi="Cambria Math"/>
                              <w:lang w:val="ka-GE"/>
                            </w:rPr>
                            <m:t>TP</m:t>
                          </m:r>
                        </m:e>
                      </m:mr>
                    </m:m>
                  </m:e>
                </m:d>
              </m:e>
              <m:e>
                <m:r>
                  <w:rPr>
                    <w:rFonts w:ascii="Cambria Math" w:hAnsi="Cambria Math"/>
                    <w:lang w:val="ka-GE"/>
                  </w:rPr>
                  <m:t xml:space="preserve">                                                  </m:t>
                </m:r>
              </m:e>
              <m:e>
                <m:r>
                  <m:rPr>
                    <m:nor/>
                  </m:rPr>
                  <w:rPr>
                    <w:lang w:val="ka-GE"/>
                  </w:rPr>
                  <m:t>(2.16)</m:t>
                </m:r>
              </m:e>
            </m:mr>
          </m:m>
        </m:oMath>
      </m:oMathPara>
    </w:p>
    <w:p w14:paraId="757A692B" w14:textId="6E8E68A7" w:rsidR="00B51D86" w:rsidRPr="0024728D" w:rsidRDefault="004735CB" w:rsidP="00B51D86">
      <w:pPr>
        <w:pStyle w:val="BodyText"/>
        <w:spacing w:line="360" w:lineRule="auto"/>
        <w:ind w:left="0" w:right="279"/>
        <w:jc w:val="both"/>
        <w:rPr>
          <w:lang w:val="ka-GE"/>
        </w:rPr>
      </w:pPr>
      <w:r w:rsidRPr="0024728D">
        <w:rPr>
          <w:lang w:val="ka-GE"/>
        </w:rPr>
        <w:t>სადაც TP</w:t>
      </w:r>
      <w:r w:rsidR="00E12053" w:rsidRPr="0024728D">
        <w:rPr>
          <w:lang w:val="ka-GE"/>
        </w:rPr>
        <w:t xml:space="preserve"> -</w:t>
      </w:r>
      <w:r w:rsidRPr="0024728D">
        <w:rPr>
          <w:lang w:val="ka-GE"/>
        </w:rPr>
        <w:t xml:space="preserve"> აღნიშნავს სწორად ამოცნობილ გაუმართავ მდგომარეობას, TN</w:t>
      </w:r>
      <w:r w:rsidR="00E12053" w:rsidRPr="0024728D">
        <w:rPr>
          <w:lang w:val="ka-GE"/>
        </w:rPr>
        <w:t xml:space="preserve"> - </w:t>
      </w:r>
      <w:r w:rsidRPr="0024728D">
        <w:rPr>
          <w:lang w:val="ka-GE"/>
        </w:rPr>
        <w:t>სწორად ამოცნობილ გამართულ მდგომარეობას, FP</w:t>
      </w:r>
      <w:r w:rsidR="00E12053" w:rsidRPr="0024728D">
        <w:rPr>
          <w:lang w:val="ka-GE"/>
        </w:rPr>
        <w:t xml:space="preserve"> -</w:t>
      </w:r>
      <w:r w:rsidRPr="0024728D">
        <w:rPr>
          <w:lang w:val="ka-GE"/>
        </w:rPr>
        <w:t xml:space="preserve"> შემთხვევას, როდესაც გამართული მდგომარეობა შეცდომით განისაზღვრა როგორც გაუმართავი, ხოლო FN</w:t>
      </w:r>
      <w:r w:rsidR="00E12053" w:rsidRPr="0024728D">
        <w:rPr>
          <w:lang w:val="ka-GE"/>
        </w:rPr>
        <w:t xml:space="preserve"> -</w:t>
      </w:r>
      <w:r w:rsidRPr="0024728D">
        <w:rPr>
          <w:lang w:val="ka-GE"/>
        </w:rPr>
        <w:t xml:space="preserve"> შემთხვევას, როდესაც გაუმართავი მდგომარეობა შეცდომით განისაზღვრა როგორც გამართული. დიაგნოსტიკური სისტემისათვის განსაკუთრებით მნიშვნელოვანია FN-ის შემცირება, რადგან გაუმართავი მდგომარეობის გამორჩენა შეიძლება უფრო მაღალი რისკის მატარებელი იყოს, ვიდრე გამართული მდგომარეობის შეცდომით გაუმართავად შეფასება. </w:t>
      </w:r>
      <w:r w:rsidR="00BD5D99">
        <w:rPr>
          <w:lang w:val="ka-GE"/>
        </w:rPr>
        <w:t>შეცდომათა მატრიც</w:t>
      </w:r>
      <w:r w:rsidR="00DE3701">
        <w:rPr>
          <w:lang w:val="ka-GE"/>
        </w:rPr>
        <w:t xml:space="preserve">ის </w:t>
      </w:r>
      <w:r w:rsidR="00BD5D99">
        <w:rPr>
          <w:lang w:val="ka-GE"/>
        </w:rPr>
        <w:lastRenderedPageBreak/>
        <w:t>(Confusion Matrix)</w:t>
      </w:r>
      <w:r w:rsidRPr="0024728D">
        <w:rPr>
          <w:lang w:val="ka-GE"/>
        </w:rPr>
        <w:t xml:space="preserve"> ზოგადი სტრუქტურა სქემატურად წარმოდგენილია ნახ. 2.8-ზე</w:t>
      </w:r>
      <w:r w:rsidR="00B51D86" w:rsidRPr="0024728D">
        <w:rPr>
          <w:lang w:val="ka-GE"/>
        </w:rPr>
        <w:t>.</w:t>
      </w:r>
    </w:p>
    <w:p w14:paraId="5C0E2A56" w14:textId="5978419F" w:rsidR="004735CB" w:rsidRPr="0024728D" w:rsidRDefault="00B51D86" w:rsidP="00B51D86">
      <w:pPr>
        <w:pStyle w:val="BodyText"/>
        <w:spacing w:line="360" w:lineRule="auto"/>
        <w:ind w:left="180" w:right="279" w:hanging="644"/>
        <w:rPr>
          <w:lang w:val="ka-GE"/>
        </w:rPr>
      </w:pPr>
      <w:r w:rsidRPr="0024728D">
        <w:rPr>
          <w:noProof/>
          <w:lang w:val="ka-GE"/>
        </w:rPr>
        <w:drawing>
          <wp:inline distT="0" distB="0" distL="0" distR="0" wp14:anchorId="22813E11" wp14:editId="25FF1172">
            <wp:extent cx="5969082" cy="3505200"/>
            <wp:effectExtent l="0" t="0" r="0" b="0"/>
            <wp:docPr id="13994791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5495" t="11239" r="5286" b="14689"/>
                    <a:stretch>
                      <a:fillRect/>
                    </a:stretch>
                  </pic:blipFill>
                  <pic:spPr bwMode="auto">
                    <a:xfrm>
                      <a:off x="0" y="0"/>
                      <a:ext cx="5990783" cy="3517944"/>
                    </a:xfrm>
                    <a:prstGeom prst="rect">
                      <a:avLst/>
                    </a:prstGeom>
                    <a:noFill/>
                    <a:ln>
                      <a:noFill/>
                    </a:ln>
                    <a:extLst>
                      <a:ext uri="{53640926-AAD7-44D8-BBD7-CCE9431645EC}">
                        <a14:shadowObscured xmlns:a14="http://schemas.microsoft.com/office/drawing/2010/main"/>
                      </a:ext>
                    </a:extLst>
                  </pic:spPr>
                </pic:pic>
              </a:graphicData>
            </a:graphic>
          </wp:inline>
        </w:drawing>
      </w:r>
    </w:p>
    <w:p w14:paraId="589B4EA9" w14:textId="5ADFA2B9" w:rsidR="004735CB" w:rsidRPr="0024728D" w:rsidRDefault="004735CB" w:rsidP="00B51D86">
      <w:pPr>
        <w:pStyle w:val="BodyText"/>
        <w:spacing w:line="360" w:lineRule="auto"/>
        <w:ind w:right="279"/>
        <w:jc w:val="center"/>
        <w:rPr>
          <w:lang w:val="ka-GE"/>
        </w:rPr>
      </w:pPr>
      <w:r w:rsidRPr="0024728D">
        <w:rPr>
          <w:lang w:val="ka-GE"/>
        </w:rPr>
        <w:t>ნახ. 2.8. Confusion Matrix-ის ზოგადი სტრუქტურა კლასიფიკაციის მოდელების შეფასებისათვის</w:t>
      </w:r>
    </w:p>
    <w:p w14:paraId="5F945E28" w14:textId="5C04CB26" w:rsidR="00B51D86" w:rsidRPr="0024728D" w:rsidRDefault="00CC5471" w:rsidP="00B51D86">
      <w:pPr>
        <w:pStyle w:val="BodyText"/>
        <w:spacing w:line="360" w:lineRule="auto"/>
        <w:ind w:left="0" w:right="279"/>
        <w:jc w:val="both"/>
        <w:rPr>
          <w:lang w:val="ka-GE"/>
        </w:rPr>
      </w:pPr>
      <w:r>
        <w:rPr>
          <w:lang w:val="ka-GE"/>
        </w:rPr>
        <w:t>სიზუსტე (Accuracy)</w:t>
      </w:r>
      <w:r w:rsidR="004735CB" w:rsidRPr="0024728D">
        <w:rPr>
          <w:lang w:val="ka-GE"/>
        </w:rPr>
        <w:t xml:space="preserve"> ასახავს სწორად კლასიფიცირებული ჩანაწერების წილს მთლიან მონაცემთა რაოდენობაში და გამოითვლება შემდეგი ფორმულით:</w:t>
      </w:r>
    </w:p>
    <w:p w14:paraId="1E10C45D" w14:textId="77777777" w:rsidR="00B51D86" w:rsidRPr="0024728D" w:rsidRDefault="00B51D86" w:rsidP="00B51D86">
      <w:pPr>
        <w:pStyle w:val="BodyText"/>
        <w:spacing w:line="360" w:lineRule="auto"/>
        <w:ind w:left="0" w:right="279"/>
        <w:jc w:val="both"/>
        <w:rPr>
          <w:sz w:val="6"/>
          <w:szCs w:val="6"/>
          <w:lang w:val="ka-GE"/>
        </w:rPr>
      </w:pPr>
    </w:p>
    <w:p w14:paraId="38593A33" w14:textId="77777777" w:rsidR="00B51D86" w:rsidRPr="0024728D" w:rsidRDefault="00B51D86" w:rsidP="00B51D86">
      <w:pPr>
        <w:pStyle w:val="BodyText"/>
        <w:spacing w:line="360" w:lineRule="auto"/>
        <w:ind w:right="279"/>
        <w:rPr>
          <w:sz w:val="10"/>
          <w:szCs w:val="10"/>
          <w:lang w:val="ka-GE"/>
        </w:rPr>
      </w:pPr>
      <m:oMathPara>
        <m:oMath>
          <m:r>
            <w:rPr>
              <w:rFonts w:ascii="Cambria Math" w:hAnsi="Cambria Math"/>
              <w:lang w:val="ka-GE"/>
            </w:rPr>
            <m:t xml:space="preserve">    </m:t>
          </m:r>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Accuracy=</m:t>
                </m:r>
                <m:f>
                  <m:fPr>
                    <m:ctrlPr>
                      <w:rPr>
                        <w:rFonts w:ascii="Cambria Math" w:hAnsi="Cambria Math"/>
                        <w:lang w:val="ka-GE"/>
                      </w:rPr>
                    </m:ctrlPr>
                  </m:fPr>
                  <m:num>
                    <m:r>
                      <w:rPr>
                        <w:rFonts w:ascii="Cambria Math" w:hAnsi="Cambria Math"/>
                        <w:lang w:val="ka-GE"/>
                      </w:rPr>
                      <m:t>TP+TN</m:t>
                    </m:r>
                  </m:num>
                  <m:den>
                    <m:r>
                      <w:rPr>
                        <w:rFonts w:ascii="Cambria Math" w:hAnsi="Cambria Math"/>
                        <w:lang w:val="ka-GE"/>
                      </w:rPr>
                      <m:t>TP+TN+FP+FN</m:t>
                    </m:r>
                  </m:den>
                </m:f>
              </m:e>
              <m:e>
                <m:r>
                  <w:rPr>
                    <w:rFonts w:ascii="Cambria Math" w:hAnsi="Cambria Math"/>
                    <w:lang w:val="ka-GE"/>
                  </w:rPr>
                  <m:t xml:space="preserve">                                   </m:t>
                </m:r>
              </m:e>
              <m:e>
                <m:r>
                  <m:rPr>
                    <m:nor/>
                  </m:rPr>
                  <w:rPr>
                    <w:lang w:val="ka-GE"/>
                  </w:rPr>
                  <m:t>(2.17)</m:t>
                </m:r>
              </m:e>
            </m:mr>
          </m:m>
          <m:r>
            <m:rPr>
              <m:sty m:val="p"/>
            </m:rPr>
            <w:rPr>
              <w:lang w:val="ka-GE"/>
            </w:rPr>
            <w:br/>
          </m:r>
        </m:oMath>
      </m:oMathPara>
    </w:p>
    <w:p w14:paraId="1097106E" w14:textId="73BB645B" w:rsidR="00470AE4" w:rsidRPr="0024728D" w:rsidRDefault="00CC5471" w:rsidP="00B51D86">
      <w:pPr>
        <w:pStyle w:val="BodyText"/>
        <w:spacing w:line="360" w:lineRule="auto"/>
        <w:ind w:left="0" w:right="279"/>
        <w:jc w:val="both"/>
        <w:rPr>
          <w:lang w:val="ka-GE"/>
        </w:rPr>
      </w:pPr>
      <w:r>
        <w:rPr>
          <w:lang w:val="ka-GE"/>
        </w:rPr>
        <w:t>სიზუსტე (Accuracy)</w:t>
      </w:r>
      <w:r w:rsidR="004735CB" w:rsidRPr="0024728D">
        <w:rPr>
          <w:lang w:val="ka-GE"/>
        </w:rPr>
        <w:t xml:space="preserve"> სასარგებლოა მოდელის საერთო ეფექტურობის შესაფასებლად, თუმცა მხოლოდ ამ მაჩვენებელზე დაყრდნობა საკმარისი არ არის, რადგან იგი შეიძლება ზედმეტად ოპტიმისტური იყოს მაშინ, როდესაც მონაცემთა ბაზაში ზოგიერთი კლასი რაოდენობრივად ჭარბობს.</w:t>
      </w:r>
    </w:p>
    <w:p w14:paraId="732E5735" w14:textId="574CF938" w:rsidR="004735CB" w:rsidRPr="0024728D" w:rsidRDefault="004735CB" w:rsidP="004735CB">
      <w:pPr>
        <w:pStyle w:val="BodyText"/>
        <w:spacing w:line="360" w:lineRule="auto"/>
        <w:ind w:left="0" w:right="279"/>
        <w:jc w:val="both"/>
        <w:rPr>
          <w:lang w:val="ka-GE"/>
        </w:rPr>
      </w:pPr>
      <w:r w:rsidRPr="0024728D">
        <w:rPr>
          <w:lang w:val="ka-GE"/>
        </w:rPr>
        <w:t xml:space="preserve"> </w:t>
      </w:r>
      <w:r w:rsidR="00CC5471">
        <w:rPr>
          <w:lang w:val="ka-GE"/>
        </w:rPr>
        <w:t>პოზიტიური პროგნოზის სიზუსტე (Precision)</w:t>
      </w:r>
      <w:r w:rsidRPr="0024728D">
        <w:rPr>
          <w:lang w:val="ka-GE"/>
        </w:rPr>
        <w:t xml:space="preserve"> აჩვენებს, მოდელის მიერ გაუმართავად განსაზღვრული ჩანაწერებიდან რამდენი იყო რეალურად გაუმართავი:</w:t>
      </w:r>
    </w:p>
    <w:p w14:paraId="73606412" w14:textId="1504AB0A" w:rsidR="004735CB" w:rsidRPr="0024728D" w:rsidRDefault="00000000" w:rsidP="00B51D86">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e>
                <m:r>
                  <w:rPr>
                    <w:rFonts w:ascii="Cambria Math" w:hAnsi="Cambria Math"/>
                    <w:lang w:val="ka-GE"/>
                  </w:rPr>
                  <m:t xml:space="preserve">                                                     Precision=</m:t>
                </m:r>
                <m:f>
                  <m:fPr>
                    <m:ctrlPr>
                      <w:rPr>
                        <w:rFonts w:ascii="Cambria Math" w:hAnsi="Cambria Math"/>
                        <w:lang w:val="ka-GE"/>
                      </w:rPr>
                    </m:ctrlPr>
                  </m:fPr>
                  <m:num>
                    <m:r>
                      <w:rPr>
                        <w:rFonts w:ascii="Cambria Math" w:hAnsi="Cambria Math"/>
                        <w:lang w:val="ka-GE"/>
                      </w:rPr>
                      <m:t>TP</m:t>
                    </m:r>
                  </m:num>
                  <m:den>
                    <m:r>
                      <w:rPr>
                        <w:rFonts w:ascii="Cambria Math" w:hAnsi="Cambria Math"/>
                        <w:lang w:val="ka-GE"/>
                      </w:rPr>
                      <m:t>TP+FP</m:t>
                    </m:r>
                  </m:den>
                </m:f>
              </m:e>
              <m:e>
                <m:r>
                  <w:rPr>
                    <w:rFonts w:ascii="Cambria Math" w:hAnsi="Cambria Math"/>
                    <w:lang w:val="ka-GE"/>
                  </w:rPr>
                  <m:t xml:space="preserve">                                            </m:t>
                </m:r>
              </m:e>
              <m:e>
                <m:r>
                  <m:rPr>
                    <m:nor/>
                  </m:rPr>
                  <w:rPr>
                    <w:lang w:val="ka-GE"/>
                  </w:rPr>
                  <m:t>(2.18)</m:t>
                </m:r>
              </m:e>
            </m:mr>
          </m:m>
        </m:oMath>
      </m:oMathPara>
    </w:p>
    <w:p w14:paraId="28155FF7" w14:textId="40B992EF" w:rsidR="00470AE4" w:rsidRPr="0024728D" w:rsidRDefault="004735CB" w:rsidP="00B51D86">
      <w:pPr>
        <w:pStyle w:val="BodyText"/>
        <w:spacing w:line="360" w:lineRule="auto"/>
        <w:ind w:left="0" w:right="279"/>
        <w:jc w:val="both"/>
        <w:rPr>
          <w:lang w:val="ka-GE"/>
        </w:rPr>
      </w:pPr>
      <w:r w:rsidRPr="0024728D">
        <w:rPr>
          <w:lang w:val="ka-GE"/>
        </w:rPr>
        <w:t xml:space="preserve">მაღალი </w:t>
      </w:r>
      <w:r w:rsidR="00CC5471">
        <w:rPr>
          <w:lang w:val="ka-GE"/>
        </w:rPr>
        <w:t>პოზიტიური პროგნოზის სიზუსტე (Precision)</w:t>
      </w:r>
      <w:r w:rsidRPr="0024728D">
        <w:rPr>
          <w:lang w:val="ka-GE"/>
        </w:rPr>
        <w:t xml:space="preserve"> ნიშნავს, რომ მოდელი იშვიათად ანიჭებს გაუმართავ კლასს იმ ჩანაწერებს, რომლებიც რეალურად </w:t>
      </w:r>
      <w:r w:rsidRPr="0024728D">
        <w:rPr>
          <w:lang w:val="ka-GE"/>
        </w:rPr>
        <w:lastRenderedPageBreak/>
        <w:t xml:space="preserve">გამართულ მდგომარეობას ეკუთვნის. ეს მაჩვენებელი მნიშვნელოვანია მაშინ, როდესაც საჭიროა მცდარი განგაშების რაოდენობის შემცირება. </w:t>
      </w:r>
    </w:p>
    <w:p w14:paraId="3354BFBA" w14:textId="2AFBA2C0" w:rsidR="00470AE4" w:rsidRPr="0024728D" w:rsidRDefault="00BD5D99" w:rsidP="00B51D86">
      <w:pPr>
        <w:pStyle w:val="BodyText"/>
        <w:spacing w:line="360" w:lineRule="auto"/>
        <w:ind w:left="0" w:right="279"/>
        <w:jc w:val="both"/>
        <w:rPr>
          <w:lang w:val="ka-GE"/>
        </w:rPr>
      </w:pPr>
      <w:r>
        <w:rPr>
          <w:lang w:val="ka-GE"/>
        </w:rPr>
        <w:t>მგრძნობელობა (Recall)</w:t>
      </w:r>
      <w:r w:rsidR="004735CB" w:rsidRPr="0024728D">
        <w:rPr>
          <w:lang w:val="ka-GE"/>
        </w:rPr>
        <w:t xml:space="preserve"> აჩვენებს, რეალურად გაუმართავი ჩანაწერებიდან რამდენის ამოცნობა შეძლო მოდელმა:</w:t>
      </w:r>
    </w:p>
    <w:p w14:paraId="5F786D07" w14:textId="78A48B61" w:rsidR="00470AE4" w:rsidRPr="0024728D" w:rsidRDefault="00000000" w:rsidP="00B51D86">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e>
                <m:r>
                  <w:rPr>
                    <w:rFonts w:ascii="Cambria Math" w:hAnsi="Cambria Math"/>
                    <w:lang w:val="ka-GE"/>
                  </w:rPr>
                  <m:t xml:space="preserve">                                                         Recall=</m:t>
                </m:r>
                <m:f>
                  <m:fPr>
                    <m:ctrlPr>
                      <w:rPr>
                        <w:rFonts w:ascii="Cambria Math" w:hAnsi="Cambria Math"/>
                        <w:lang w:val="ka-GE"/>
                      </w:rPr>
                    </m:ctrlPr>
                  </m:fPr>
                  <m:num>
                    <m:r>
                      <w:rPr>
                        <w:rFonts w:ascii="Cambria Math" w:hAnsi="Cambria Math"/>
                        <w:lang w:val="ka-GE"/>
                      </w:rPr>
                      <m:t>TP</m:t>
                    </m:r>
                  </m:num>
                  <m:den>
                    <m:r>
                      <w:rPr>
                        <w:rFonts w:ascii="Cambria Math" w:hAnsi="Cambria Math"/>
                        <w:lang w:val="ka-GE"/>
                      </w:rPr>
                      <m:t>TP+FN</m:t>
                    </m:r>
                  </m:den>
                </m:f>
              </m:e>
              <m:e>
                <m:r>
                  <w:rPr>
                    <w:rFonts w:ascii="Cambria Math" w:hAnsi="Cambria Math"/>
                    <w:lang w:val="ka-GE"/>
                  </w:rPr>
                  <m:t xml:space="preserve">                                               </m:t>
                </m:r>
              </m:e>
              <m:e>
                <m:r>
                  <m:rPr>
                    <m:nor/>
                  </m:rPr>
                  <w:rPr>
                    <w:lang w:val="ka-GE"/>
                  </w:rPr>
                  <m:t>(2.19)</m:t>
                </m:r>
              </m:e>
            </m:mr>
          </m:m>
          <m:r>
            <m:rPr>
              <m:sty m:val="p"/>
            </m:rPr>
            <w:rPr>
              <w:lang w:val="ka-GE"/>
            </w:rPr>
            <w:br/>
          </m:r>
        </m:oMath>
      </m:oMathPara>
    </w:p>
    <w:p w14:paraId="3F336B78" w14:textId="724191E3" w:rsidR="00470AE4" w:rsidRPr="0024728D" w:rsidRDefault="004735CB" w:rsidP="00B51D86">
      <w:pPr>
        <w:pStyle w:val="BodyText"/>
        <w:spacing w:line="360" w:lineRule="auto"/>
        <w:ind w:left="0" w:right="279"/>
        <w:jc w:val="both"/>
        <w:rPr>
          <w:lang w:val="ka-GE"/>
        </w:rPr>
      </w:pPr>
      <w:r w:rsidRPr="0024728D">
        <w:rPr>
          <w:lang w:val="ka-GE"/>
        </w:rPr>
        <w:t xml:space="preserve">დიაგნოსტიკური ამოცანებისათვის </w:t>
      </w:r>
      <w:r w:rsidR="00BD5D99">
        <w:rPr>
          <w:lang w:val="ka-GE"/>
        </w:rPr>
        <w:t>მგრძნობელობა (Recall)</w:t>
      </w:r>
      <w:r w:rsidRPr="0024728D">
        <w:rPr>
          <w:lang w:val="ka-GE"/>
        </w:rPr>
        <w:t xml:space="preserve"> განსაკუთრებით მნიშვნელოვანი მაჩვენებელია, რადგან იგი პირდაპირ უკავშირდება დაზიანებული მდგომარეობების აღმოჩენის უნარს. მაღალი </w:t>
      </w:r>
      <w:r w:rsidR="00BD5D99">
        <w:rPr>
          <w:lang w:val="ka-GE"/>
        </w:rPr>
        <w:t>მგრძნობელობა (Recall)</w:t>
      </w:r>
      <w:r w:rsidRPr="0024728D">
        <w:rPr>
          <w:lang w:val="ka-GE"/>
        </w:rPr>
        <w:t xml:space="preserve"> ნიშნავს, რომ მოდელი ნაკლებად ტოვებს გაუმართავ მდგომარეობებს ამოუცნობად.</w:t>
      </w:r>
      <w:r w:rsidR="00470AE4" w:rsidRPr="0024728D">
        <w:rPr>
          <w:lang w:val="ka-GE"/>
        </w:rPr>
        <w:t xml:space="preserve"> </w:t>
      </w:r>
    </w:p>
    <w:p w14:paraId="6DE05665" w14:textId="1CE61CA4" w:rsidR="004735CB" w:rsidRPr="0024728D" w:rsidRDefault="00165DD8" w:rsidP="00165DD8">
      <w:pPr>
        <w:pStyle w:val="BodyText"/>
        <w:spacing w:line="360" w:lineRule="auto"/>
        <w:ind w:left="0" w:right="279"/>
        <w:jc w:val="both"/>
        <w:rPr>
          <w:lang w:val="ka-GE"/>
        </w:rPr>
      </w:pPr>
      <w:r w:rsidRPr="00165DD8">
        <w:rPr>
          <w:lang w:val="ka-GE"/>
        </w:rPr>
        <w:t>F1-ქულა წარმოადგენს პოზიტიური პროგნოზის სიზუსტისა (Precision) და მგრძნობელობის (Recall) ჰარმონიულ საშუალოს და გამოიყენება მაშინ, როდესაც საჭიროა ამ ორი მაჩვენებლის დაბალანსებული შეფასება:</w:t>
      </w:r>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F1=2⋅</m:t>
              </m:r>
              <m:f>
                <m:fPr>
                  <m:ctrlPr>
                    <w:rPr>
                      <w:rFonts w:ascii="Cambria Math" w:hAnsi="Cambria Math"/>
                      <w:lang w:val="ka-GE"/>
                    </w:rPr>
                  </m:ctrlPr>
                </m:fPr>
                <m:num>
                  <m:r>
                    <w:rPr>
                      <w:rFonts w:ascii="Cambria Math" w:hAnsi="Cambria Math"/>
                      <w:lang w:val="ka-GE"/>
                    </w:rPr>
                    <m:t>Precision⋅Recall</m:t>
                  </m:r>
                </m:num>
                <m:den>
                  <m:r>
                    <w:rPr>
                      <w:rFonts w:ascii="Cambria Math" w:hAnsi="Cambria Math"/>
                      <w:lang w:val="ka-GE"/>
                    </w:rPr>
                    <m:t>Precision+Recall</m:t>
                  </m:r>
                </m:den>
              </m:f>
            </m:e>
            <m:e>
              <m:r>
                <w:rPr>
                  <w:rFonts w:ascii="Cambria Math" w:hAnsi="Cambria Math"/>
                  <w:lang w:val="ka-GE"/>
                </w:rPr>
                <m:t xml:space="preserve">                                        </m:t>
              </m:r>
            </m:e>
            <m:e>
              <m:r>
                <m:rPr>
                  <m:nor/>
                </m:rPr>
                <w:rPr>
                  <w:lang w:val="ka-GE"/>
                </w:rPr>
                <m:t>(2.20)</m:t>
              </m:r>
            </m:e>
          </m:mr>
        </m:m>
      </m:oMath>
    </w:p>
    <w:p w14:paraId="0856F054" w14:textId="556492FB" w:rsidR="004735CB" w:rsidRPr="0024728D" w:rsidRDefault="00BD5D99" w:rsidP="00EB042E">
      <w:pPr>
        <w:pStyle w:val="BodyText"/>
        <w:spacing w:line="360" w:lineRule="auto"/>
        <w:ind w:left="0" w:right="279"/>
        <w:jc w:val="both"/>
        <w:rPr>
          <w:lang w:val="ka-GE"/>
        </w:rPr>
      </w:pPr>
      <w:r>
        <w:rPr>
          <w:lang w:val="ka-GE"/>
        </w:rPr>
        <w:t>F1-ქულა</w:t>
      </w:r>
      <w:r w:rsidR="004735CB" w:rsidRPr="0024728D">
        <w:rPr>
          <w:lang w:val="ka-GE"/>
        </w:rPr>
        <w:t xml:space="preserve"> განსაკუთრებით სასარგებლოა იმ შემთხვევაში, როდესაც კლასიფიკაციის ამოცანაში მნიშვნელოვანია როგორც მცდარი განგაშების, ასევე გამორჩენილი დაზიანებების შემცირება.</w:t>
      </w:r>
      <w:r w:rsidR="00B51D86" w:rsidRPr="0024728D">
        <w:rPr>
          <w:lang w:val="ka-GE"/>
        </w:rPr>
        <w:t xml:space="preserve"> </w:t>
      </w:r>
      <w:r w:rsidR="004735CB" w:rsidRPr="0024728D">
        <w:rPr>
          <w:lang w:val="ka-GE"/>
        </w:rPr>
        <w:t xml:space="preserve">მრავალკლასიანი კლასიფიკაციის შემთხვევაში თითოეული კლასი ცალკე ფასდება, რის შემდეგაც შეიძლება გამოითვალოს </w:t>
      </w:r>
      <w:r>
        <w:rPr>
          <w:lang w:val="ka-GE"/>
        </w:rPr>
        <w:t>მაკრო-საშუალო (Macro Average)</w:t>
      </w:r>
      <w:r w:rsidR="004735CB" w:rsidRPr="0024728D">
        <w:rPr>
          <w:lang w:val="ka-GE"/>
        </w:rPr>
        <w:t xml:space="preserve">. </w:t>
      </w:r>
      <w:r>
        <w:rPr>
          <w:lang w:val="ka-GE"/>
        </w:rPr>
        <w:t>მაკრო-საშუალო (Macro Average)</w:t>
      </w:r>
      <w:r w:rsidR="004735CB" w:rsidRPr="0024728D">
        <w:rPr>
          <w:lang w:val="ka-GE"/>
        </w:rPr>
        <w:t xml:space="preserve"> თითოეულ კლასს თანაბარ წონას ანიჭებს და გამოითვლება შემდეგი ზოგადი ფორმით:</w:t>
      </w:r>
    </w:p>
    <w:p w14:paraId="5A4D2853" w14:textId="43419BBC" w:rsidR="00B51D86" w:rsidRPr="0024728D" w:rsidRDefault="00000000" w:rsidP="00B51D86">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Macro</m:t>
                </m:r>
                <m:r>
                  <m:rPr>
                    <m:sty m:val="p"/>
                  </m:rPr>
                  <w:rPr>
                    <w:rFonts w:ascii="Cambria Math" w:hAnsi="Cambria Math"/>
                    <w:lang w:val="ka-GE"/>
                  </w:rPr>
                  <m:t> </m:t>
                </m:r>
                <m:r>
                  <w:rPr>
                    <w:rFonts w:ascii="Cambria Math" w:hAnsi="Cambria Math"/>
                    <w:lang w:val="ka-GE"/>
                  </w:rPr>
                  <m:t>Average=</m:t>
                </m:r>
                <m:f>
                  <m:fPr>
                    <m:ctrlPr>
                      <w:rPr>
                        <w:rFonts w:ascii="Cambria Math" w:hAnsi="Cambria Math"/>
                        <w:lang w:val="ka-GE"/>
                      </w:rPr>
                    </m:ctrlPr>
                  </m:fPr>
                  <m:num>
                    <m:r>
                      <w:rPr>
                        <w:rFonts w:ascii="Cambria Math" w:hAnsi="Cambria Math"/>
                        <w:lang w:val="ka-GE"/>
                      </w:rPr>
                      <m:t>1</m:t>
                    </m:r>
                  </m:num>
                  <m:den>
                    <m:r>
                      <w:rPr>
                        <w:rFonts w:ascii="Cambria Math" w:hAnsi="Cambria Math"/>
                        <w:lang w:val="ka-GE"/>
                      </w:rPr>
                      <m:t>K</m:t>
                    </m:r>
                  </m:den>
                </m:f>
                <m:nary>
                  <m:naryPr>
                    <m:chr m:val="∑"/>
                    <m:limLoc m:val="undOvr"/>
                    <m:grow m:val="1"/>
                    <m:ctrlPr>
                      <w:rPr>
                        <w:rFonts w:ascii="Cambria Math" w:hAnsi="Cambria Math"/>
                        <w:lang w:val="ka-GE"/>
                      </w:rPr>
                    </m:ctrlPr>
                  </m:naryPr>
                  <m:sub>
                    <m:r>
                      <w:rPr>
                        <w:rFonts w:ascii="Cambria Math" w:hAnsi="Cambria Math"/>
                        <w:lang w:val="ka-GE"/>
                      </w:rPr>
                      <m:t>k=1</m:t>
                    </m:r>
                  </m:sub>
                  <m:sup>
                    <m:r>
                      <w:rPr>
                        <w:rFonts w:ascii="Cambria Math" w:hAnsi="Cambria Math"/>
                        <w:lang w:val="ka-GE"/>
                      </w:rPr>
                      <m:t>K</m:t>
                    </m:r>
                  </m:sup>
                  <m:e>
                    <m:sSub>
                      <m:sSubPr>
                        <m:ctrlPr>
                          <w:rPr>
                            <w:rFonts w:ascii="Cambria Math" w:hAnsi="Cambria Math"/>
                            <w:lang w:val="ka-GE"/>
                          </w:rPr>
                        </m:ctrlPr>
                      </m:sSubPr>
                      <m:e>
                        <m:r>
                          <w:rPr>
                            <w:rFonts w:ascii="Cambria Math" w:hAnsi="Cambria Math"/>
                            <w:lang w:val="ka-GE"/>
                          </w:rPr>
                          <m:t>M</m:t>
                        </m:r>
                      </m:e>
                      <m:sub>
                        <m:r>
                          <w:rPr>
                            <w:rFonts w:ascii="Cambria Math" w:hAnsi="Cambria Math"/>
                            <w:lang w:val="ka-GE"/>
                          </w:rPr>
                          <m:t>k</m:t>
                        </m:r>
                      </m:sub>
                    </m:sSub>
                  </m:e>
                </m:nary>
              </m:e>
              <m:e>
                <m:r>
                  <w:rPr>
                    <w:rFonts w:ascii="Cambria Math" w:hAnsi="Cambria Math"/>
                    <w:lang w:val="ka-GE"/>
                  </w:rPr>
                  <m:t xml:space="preserve">                                            </m:t>
                </m:r>
              </m:e>
              <m:e>
                <m:r>
                  <m:rPr>
                    <m:nor/>
                  </m:rPr>
                  <w:rPr>
                    <w:lang w:val="ka-GE"/>
                  </w:rPr>
                  <m:t>(2.21)</m:t>
                </m:r>
              </m:e>
            </m:mr>
          </m:m>
        </m:oMath>
      </m:oMathPara>
    </w:p>
    <w:p w14:paraId="168908D3" w14:textId="335A9A07" w:rsidR="004735CB" w:rsidRPr="0024728D" w:rsidRDefault="00B51D86" w:rsidP="00B51D86">
      <w:pPr>
        <w:pStyle w:val="BodyText"/>
        <w:spacing w:line="360" w:lineRule="auto"/>
        <w:ind w:left="0" w:right="279"/>
        <w:jc w:val="both"/>
        <w:rPr>
          <w:lang w:val="ka-GE"/>
        </w:rPr>
      </w:pPr>
      <w:r w:rsidRPr="0024728D">
        <w:rPr>
          <w:lang w:val="ka-GE"/>
        </w:rPr>
        <w:t xml:space="preserve">სადაც </w:t>
      </w:r>
      <m:oMath>
        <m:r>
          <w:rPr>
            <w:rFonts w:ascii="Cambria Math" w:hAnsi="Cambria Math"/>
            <w:lang w:val="ka-GE"/>
          </w:rPr>
          <m:t>K</m:t>
        </m:r>
      </m:oMath>
      <w:r w:rsidRPr="0024728D">
        <w:rPr>
          <w:lang w:val="ka-GE"/>
        </w:rPr>
        <w:t xml:space="preserve">არის კლასების რაოდენობა, ხოლო </w:t>
      </w:r>
      <m:oMath>
        <m:sSub>
          <m:sSubPr>
            <m:ctrlPr>
              <w:rPr>
                <w:rFonts w:ascii="Cambria Math" w:hAnsi="Cambria Math"/>
                <w:lang w:val="ka-GE"/>
              </w:rPr>
            </m:ctrlPr>
          </m:sSubPr>
          <m:e>
            <m:r>
              <w:rPr>
                <w:rFonts w:ascii="Cambria Math" w:hAnsi="Cambria Math"/>
                <w:lang w:val="ka-GE"/>
              </w:rPr>
              <m:t>M</m:t>
            </m:r>
          </m:e>
          <m:sub>
            <m:r>
              <w:rPr>
                <w:rFonts w:ascii="Cambria Math" w:hAnsi="Cambria Math"/>
                <w:lang w:val="ka-GE"/>
              </w:rPr>
              <m:t>k</m:t>
            </m:r>
          </m:sub>
        </m:sSub>
      </m:oMath>
      <w:r w:rsidR="004735CB" w:rsidRPr="0024728D">
        <w:rPr>
          <w:lang w:val="ka-GE"/>
        </w:rPr>
        <w:t xml:space="preserve"> წარმოადგენს შესაბამისი კლასის შეფასების მაჩვენებელს, მაგალითად </w:t>
      </w:r>
      <w:r w:rsidR="00CC5471">
        <w:rPr>
          <w:lang w:val="ka-GE"/>
        </w:rPr>
        <w:t>პოზიტიური პროგნოზის სიზუსტე (Precision)</w:t>
      </w:r>
      <w:r w:rsidR="004735CB" w:rsidRPr="0024728D">
        <w:rPr>
          <w:lang w:val="ka-GE"/>
        </w:rPr>
        <w:t xml:space="preserve">-ს, </w:t>
      </w:r>
      <w:r w:rsidR="00BD5D99">
        <w:rPr>
          <w:lang w:val="ka-GE"/>
        </w:rPr>
        <w:t>მგრძნობელობა (Recall)</w:t>
      </w:r>
      <w:r w:rsidR="004735CB" w:rsidRPr="0024728D">
        <w:rPr>
          <w:lang w:val="ka-GE"/>
        </w:rPr>
        <w:t xml:space="preserve">-ს ან </w:t>
      </w:r>
      <w:r w:rsidR="00BD5D99">
        <w:rPr>
          <w:lang w:val="ka-GE"/>
        </w:rPr>
        <w:t>F1-ქულა</w:t>
      </w:r>
      <w:r w:rsidR="004735CB" w:rsidRPr="0024728D">
        <w:rPr>
          <w:lang w:val="ka-GE"/>
        </w:rPr>
        <w:t xml:space="preserve">-ს. </w:t>
      </w:r>
      <w:r w:rsidR="00BD5D99">
        <w:rPr>
          <w:lang w:val="ka-GE"/>
        </w:rPr>
        <w:t>მაკრო-საშუალო (Macro Average)</w:t>
      </w:r>
      <w:r w:rsidR="004735CB" w:rsidRPr="0024728D">
        <w:rPr>
          <w:lang w:val="ka-GE"/>
        </w:rPr>
        <w:t xml:space="preserve"> სასარგებლოა იმისათვის, რომ შეფასდეს მოდელის საშუალო </w:t>
      </w:r>
      <w:r w:rsidR="004735CB" w:rsidRPr="0024728D">
        <w:rPr>
          <w:lang w:val="ka-GE"/>
        </w:rPr>
        <w:lastRenderedPageBreak/>
        <w:t>ეფექტურობა ყველა კლასზე, მიუხედავად თითოეული კლასის მონაცემთა რაოდენობისა.</w:t>
      </w:r>
    </w:p>
    <w:p w14:paraId="2224539B" w14:textId="0C51E286" w:rsidR="004735CB" w:rsidRPr="0024728D" w:rsidRDefault="00BD5D99" w:rsidP="00B51D86">
      <w:pPr>
        <w:pStyle w:val="BodyText"/>
        <w:spacing w:line="360" w:lineRule="auto"/>
        <w:ind w:left="0" w:right="279"/>
        <w:jc w:val="both"/>
        <w:rPr>
          <w:lang w:val="ka-GE"/>
        </w:rPr>
      </w:pPr>
      <w:r>
        <w:rPr>
          <w:lang w:val="ka-GE"/>
        </w:rPr>
        <w:t>წონადი საშუალო (Weighted Average)</w:t>
      </w:r>
      <w:r w:rsidR="004735CB" w:rsidRPr="0024728D">
        <w:rPr>
          <w:lang w:val="ka-GE"/>
        </w:rPr>
        <w:t xml:space="preserve"> ითვალისწინებს თითოეული კლასის მონაცემთა რაოდენობას და გამოითვლება შემდეგი სახით:</w:t>
      </w:r>
    </w:p>
    <w:p w14:paraId="5D1C1518" w14:textId="10F4AC21" w:rsidR="004735CB" w:rsidRPr="0024728D" w:rsidRDefault="00000000" w:rsidP="00B51D86">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e>
                <m:r>
                  <w:rPr>
                    <w:rFonts w:ascii="Cambria Math" w:hAnsi="Cambria Math"/>
                    <w:lang w:val="ka-GE"/>
                  </w:rPr>
                  <m:t>Weighted</m:t>
                </m:r>
                <m:r>
                  <m:rPr>
                    <m:sty m:val="p"/>
                  </m:rPr>
                  <w:rPr>
                    <w:rFonts w:ascii="Cambria Math" w:hAnsi="Cambria Math"/>
                    <w:lang w:val="ka-GE"/>
                  </w:rPr>
                  <m:t> </m:t>
                </m:r>
                <m:r>
                  <w:rPr>
                    <w:rFonts w:ascii="Cambria Math" w:hAnsi="Cambria Math"/>
                    <w:lang w:val="ka-GE"/>
                  </w:rPr>
                  <m:t>Average=</m:t>
                </m:r>
                <m:nary>
                  <m:naryPr>
                    <m:chr m:val="∑"/>
                    <m:limLoc m:val="undOvr"/>
                    <m:grow m:val="1"/>
                    <m:ctrlPr>
                      <w:rPr>
                        <w:rFonts w:ascii="Cambria Math" w:hAnsi="Cambria Math"/>
                        <w:lang w:val="ka-GE"/>
                      </w:rPr>
                    </m:ctrlPr>
                  </m:naryPr>
                  <m:sub>
                    <m:r>
                      <w:rPr>
                        <w:rFonts w:ascii="Cambria Math" w:hAnsi="Cambria Math"/>
                        <w:lang w:val="ka-GE"/>
                      </w:rPr>
                      <m:t>k=1</m:t>
                    </m:r>
                  </m:sub>
                  <m:sup>
                    <m:r>
                      <w:rPr>
                        <w:rFonts w:ascii="Cambria Math" w:hAnsi="Cambria Math"/>
                        <w:lang w:val="ka-GE"/>
                      </w:rPr>
                      <m:t>K</m:t>
                    </m:r>
                  </m:sup>
                  <m:e>
                    <m:f>
                      <m:fPr>
                        <m:ctrlPr>
                          <w:rPr>
                            <w:rFonts w:ascii="Cambria Math" w:hAnsi="Cambria Math"/>
                            <w:lang w:val="ka-GE"/>
                          </w:rPr>
                        </m:ctrlPr>
                      </m:fPr>
                      <m:num>
                        <m:sSub>
                          <m:sSubPr>
                            <m:ctrlPr>
                              <w:rPr>
                                <w:rFonts w:ascii="Cambria Math" w:hAnsi="Cambria Math"/>
                                <w:lang w:val="ka-GE"/>
                              </w:rPr>
                            </m:ctrlPr>
                          </m:sSubPr>
                          <m:e>
                            <m:r>
                              <w:rPr>
                                <w:rFonts w:ascii="Cambria Math" w:hAnsi="Cambria Math"/>
                                <w:lang w:val="ka-GE"/>
                              </w:rPr>
                              <m:t>n</m:t>
                            </m:r>
                          </m:e>
                          <m:sub>
                            <m:r>
                              <w:rPr>
                                <w:rFonts w:ascii="Cambria Math" w:hAnsi="Cambria Math"/>
                                <w:lang w:val="ka-GE"/>
                              </w:rPr>
                              <m:t>k</m:t>
                            </m:r>
                          </m:sub>
                        </m:sSub>
                      </m:num>
                      <m:den>
                        <m:r>
                          <w:rPr>
                            <w:rFonts w:ascii="Cambria Math" w:hAnsi="Cambria Math"/>
                            <w:lang w:val="ka-GE"/>
                          </w:rPr>
                          <m:t>N</m:t>
                        </m:r>
                      </m:den>
                    </m:f>
                  </m:e>
                </m:nary>
                <m:sSub>
                  <m:sSubPr>
                    <m:ctrlPr>
                      <w:rPr>
                        <w:rFonts w:ascii="Cambria Math" w:hAnsi="Cambria Math"/>
                        <w:lang w:val="ka-GE"/>
                      </w:rPr>
                    </m:ctrlPr>
                  </m:sSubPr>
                  <m:e>
                    <m:r>
                      <w:rPr>
                        <w:rFonts w:ascii="Cambria Math" w:hAnsi="Cambria Math"/>
                        <w:lang w:val="ka-GE"/>
                      </w:rPr>
                      <m:t>M</m:t>
                    </m:r>
                  </m:e>
                  <m:sub>
                    <m:r>
                      <w:rPr>
                        <w:rFonts w:ascii="Cambria Math" w:hAnsi="Cambria Math"/>
                        <w:lang w:val="ka-GE"/>
                      </w:rPr>
                      <m:t>k</m:t>
                    </m:r>
                  </m:sub>
                </m:sSub>
              </m:e>
              <m:e/>
              <m:e>
                <m:r>
                  <m:rPr>
                    <m:nor/>
                  </m:rPr>
                  <w:rPr>
                    <w:lang w:val="ka-GE"/>
                  </w:rPr>
                  <m:t>(2.22)</m:t>
                </m:r>
              </m:e>
            </m:mr>
          </m:m>
        </m:oMath>
      </m:oMathPara>
    </w:p>
    <w:p w14:paraId="6380DC04" w14:textId="0FBF0201" w:rsidR="004735CB" w:rsidRPr="0024728D" w:rsidRDefault="004735CB" w:rsidP="00B51D86">
      <w:pPr>
        <w:pStyle w:val="BodyText"/>
        <w:spacing w:line="360" w:lineRule="auto"/>
        <w:ind w:left="0" w:right="279"/>
        <w:jc w:val="both"/>
        <w:rPr>
          <w:lang w:val="ka-GE"/>
        </w:rPr>
      </w:pPr>
      <w:r w:rsidRPr="0024728D">
        <w:rPr>
          <w:lang w:val="ka-GE"/>
        </w:rPr>
        <w:t>არის k-ე კლასის ჩანაწერების რაოდენობა, ხოლო N</w:t>
      </w:r>
      <w:r w:rsidR="00B51D86" w:rsidRPr="0024728D">
        <w:rPr>
          <w:lang w:val="ka-GE"/>
        </w:rPr>
        <w:t>:</w:t>
      </w:r>
      <w:r w:rsidRPr="0024728D">
        <w:rPr>
          <w:lang w:val="ka-GE"/>
        </w:rPr>
        <w:t xml:space="preserve"> ჩანაწერების საერთო რაოდენობა. </w:t>
      </w:r>
      <w:r w:rsidR="00BD5D99">
        <w:rPr>
          <w:lang w:val="ka-GE"/>
        </w:rPr>
        <w:t>წონადი საშუალო (Weighted Average)</w:t>
      </w:r>
      <w:r w:rsidRPr="0024728D">
        <w:rPr>
          <w:lang w:val="ka-GE"/>
        </w:rPr>
        <w:t xml:space="preserve"> განსაკუთრებით მნიშვნელოვანია მაშინ, როდესაც კლასებს შორის მონაცემთა რაოდენობა განსხვავებულია, რადგან იგი უფრო ძლიერად ითვალისწინებს იმ კლასებს, რომლებიც მონაცემთა ბაზაში დიდი რაოდენობით არის წარმოდგენილი.</w:t>
      </w:r>
    </w:p>
    <w:p w14:paraId="33CDFBDB" w14:textId="2FCB7B1A" w:rsidR="00EB042E" w:rsidRDefault="004735CB" w:rsidP="005B4685">
      <w:pPr>
        <w:pStyle w:val="BodyText"/>
        <w:spacing w:line="360" w:lineRule="auto"/>
        <w:ind w:left="0" w:right="279" w:firstLine="284"/>
        <w:jc w:val="both"/>
        <w:rPr>
          <w:lang w:val="ka-GE"/>
        </w:rPr>
      </w:pPr>
      <w:r w:rsidRPr="0024728D">
        <w:rPr>
          <w:lang w:val="ka-GE"/>
        </w:rPr>
        <w:t xml:space="preserve">წინამდებარე კვლევაში აღნიშნული მაჩვენებლები გამოიყენება </w:t>
      </w:r>
      <w:r w:rsidR="00081DB5" w:rsidRPr="00081DB5">
        <w:rPr>
          <w:lang w:val="ka-GE"/>
        </w:rPr>
        <w:t xml:space="preserve">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 </w:t>
      </w:r>
      <w:r w:rsidRPr="0024728D">
        <w:rPr>
          <w:lang w:val="ka-GE"/>
        </w:rPr>
        <w:t xml:space="preserve">მოდელების შედარებითი შეფასებისათვის. მოდელების შედარებისას განსაკუთრებული ყურადღება ეთმობა არა მხოლოდ </w:t>
      </w:r>
      <w:r w:rsidR="00CC5471">
        <w:rPr>
          <w:lang w:val="ka-GE"/>
        </w:rPr>
        <w:t>სიზუსტე (Accuracy)</w:t>
      </w:r>
      <w:r w:rsidRPr="0024728D">
        <w:rPr>
          <w:lang w:val="ka-GE"/>
        </w:rPr>
        <w:t xml:space="preserve">-ს, არამედ </w:t>
      </w:r>
      <w:r w:rsidR="00081DB5" w:rsidRPr="00081DB5">
        <w:rPr>
          <w:lang w:val="ka-GE"/>
        </w:rPr>
        <w:t>მაკრო</w:t>
      </w:r>
      <w:r w:rsidR="00081DB5">
        <w:rPr>
          <w:lang w:val="ka-GE"/>
        </w:rPr>
        <w:t>,</w:t>
      </w:r>
      <w:r w:rsidRPr="0024728D">
        <w:rPr>
          <w:lang w:val="ka-GE"/>
        </w:rPr>
        <w:t xml:space="preserve"> და </w:t>
      </w:r>
      <w:r w:rsidR="00081DB5" w:rsidRPr="00081DB5">
        <w:rPr>
          <w:lang w:val="ka-GE"/>
        </w:rPr>
        <w:t>წონადი</w:t>
      </w:r>
      <w:r w:rsidRPr="0024728D">
        <w:rPr>
          <w:lang w:val="ka-GE"/>
        </w:rPr>
        <w:t xml:space="preserve"> </w:t>
      </w:r>
      <w:r w:rsidR="00081DB5">
        <w:rPr>
          <w:lang w:val="ka-GE"/>
        </w:rPr>
        <w:t>F1-ქულა</w:t>
      </w:r>
      <w:r w:rsidRPr="0024728D">
        <w:rPr>
          <w:lang w:val="ka-GE"/>
        </w:rPr>
        <w:t xml:space="preserve"> მაჩვენებლებსაც, რადგან ისინი უფრო სრულად ასახავს მოდელის დიაგნოსტიკურ მდგრადობას სხვადასხვა სამუშაო მდგომარეობის მიმართ.</w:t>
      </w:r>
      <w:r w:rsidR="00470AE4" w:rsidRPr="0024728D">
        <w:rPr>
          <w:lang w:val="ka-GE"/>
        </w:rPr>
        <w:t xml:space="preserve"> კლასიფიკაციის მოდელების შეფასებისათვის გამოყენებული ძირითადი მაჩვენებლები და მათი კვლევაში გამოყენების მიზანი შეჯამებულია ცხრილში 2.6.</w:t>
      </w:r>
    </w:p>
    <w:p w14:paraId="592598BA" w14:textId="77777777" w:rsidR="00C10ECD" w:rsidRDefault="00C10ECD" w:rsidP="005B4685">
      <w:pPr>
        <w:pStyle w:val="BodyText"/>
        <w:spacing w:line="360" w:lineRule="auto"/>
        <w:ind w:left="0" w:right="279" w:firstLine="284"/>
        <w:jc w:val="both"/>
        <w:rPr>
          <w:lang w:val="ka-GE"/>
        </w:rPr>
      </w:pPr>
    </w:p>
    <w:p w14:paraId="2B3150C2" w14:textId="77777777" w:rsidR="00C10ECD" w:rsidRDefault="00C10ECD" w:rsidP="005B4685">
      <w:pPr>
        <w:pStyle w:val="BodyText"/>
        <w:spacing w:line="360" w:lineRule="auto"/>
        <w:ind w:left="0" w:right="279" w:firstLine="284"/>
        <w:jc w:val="both"/>
        <w:rPr>
          <w:lang w:val="ka-GE"/>
        </w:rPr>
      </w:pPr>
    </w:p>
    <w:p w14:paraId="3126E380" w14:textId="77777777" w:rsidR="00C10ECD" w:rsidRDefault="00C10ECD" w:rsidP="005B4685">
      <w:pPr>
        <w:pStyle w:val="BodyText"/>
        <w:spacing w:line="360" w:lineRule="auto"/>
        <w:ind w:left="0" w:right="279" w:firstLine="284"/>
        <w:jc w:val="both"/>
        <w:rPr>
          <w:lang w:val="ka-GE"/>
        </w:rPr>
      </w:pPr>
    </w:p>
    <w:p w14:paraId="5E881B3F" w14:textId="77777777" w:rsidR="00C10ECD" w:rsidRDefault="00C10ECD" w:rsidP="005B4685">
      <w:pPr>
        <w:pStyle w:val="BodyText"/>
        <w:spacing w:line="360" w:lineRule="auto"/>
        <w:ind w:left="0" w:right="279" w:firstLine="284"/>
        <w:jc w:val="both"/>
        <w:rPr>
          <w:lang w:val="ka-GE"/>
        </w:rPr>
      </w:pPr>
    </w:p>
    <w:p w14:paraId="1B5482E2" w14:textId="77777777" w:rsidR="00C10ECD" w:rsidRDefault="00C10ECD" w:rsidP="005B4685">
      <w:pPr>
        <w:pStyle w:val="BodyText"/>
        <w:spacing w:line="360" w:lineRule="auto"/>
        <w:ind w:left="0" w:right="279" w:firstLine="284"/>
        <w:jc w:val="both"/>
        <w:rPr>
          <w:lang w:val="ka-GE"/>
        </w:rPr>
      </w:pPr>
    </w:p>
    <w:p w14:paraId="3D073181" w14:textId="77777777" w:rsidR="00C10ECD" w:rsidRPr="0024728D" w:rsidRDefault="00C10ECD" w:rsidP="005B4685">
      <w:pPr>
        <w:pStyle w:val="BodyText"/>
        <w:spacing w:line="360" w:lineRule="auto"/>
        <w:ind w:left="0" w:right="279" w:firstLine="284"/>
        <w:jc w:val="both"/>
        <w:rPr>
          <w:lang w:val="ka-GE"/>
        </w:rPr>
      </w:pPr>
    </w:p>
    <w:p w14:paraId="2E7882B9" w14:textId="0A016884" w:rsidR="004735CB" w:rsidRPr="0024728D" w:rsidRDefault="004735CB" w:rsidP="005B4685">
      <w:pPr>
        <w:pStyle w:val="BodyText"/>
        <w:spacing w:line="360" w:lineRule="auto"/>
        <w:ind w:right="279"/>
        <w:jc w:val="right"/>
        <w:rPr>
          <w:lang w:val="ka-GE"/>
        </w:rPr>
      </w:pPr>
      <w:r w:rsidRPr="0024728D">
        <w:rPr>
          <w:lang w:val="ka-GE"/>
        </w:rPr>
        <w:lastRenderedPageBreak/>
        <w:t>ცხრილი 2.6. კლასიფიკაციის მოდელების შეფასების ძირითადი მაჩვენებლები</w:t>
      </w:r>
    </w:p>
    <w:tbl>
      <w:tblPr>
        <w:tblStyle w:val="TableGrid"/>
        <w:tblW w:w="9121" w:type="dxa"/>
        <w:tblLook w:val="04A0" w:firstRow="1" w:lastRow="0" w:firstColumn="1" w:lastColumn="0" w:noHBand="0" w:noVBand="1"/>
      </w:tblPr>
      <w:tblGrid>
        <w:gridCol w:w="1606"/>
        <w:gridCol w:w="4239"/>
        <w:gridCol w:w="3276"/>
      </w:tblGrid>
      <w:tr w:rsidR="00470AE4" w:rsidRPr="0024728D" w14:paraId="0D74E948" w14:textId="77777777" w:rsidTr="005B4685">
        <w:trPr>
          <w:trHeight w:val="307"/>
        </w:trPr>
        <w:tc>
          <w:tcPr>
            <w:tcW w:w="0" w:type="auto"/>
            <w:vAlign w:val="center"/>
            <w:hideMark/>
          </w:tcPr>
          <w:p w14:paraId="5FF22BF4" w14:textId="77777777" w:rsidR="00470AE4" w:rsidRPr="0024728D" w:rsidRDefault="00470AE4" w:rsidP="00470AE4">
            <w:pPr>
              <w:jc w:val="center"/>
              <w:rPr>
                <w:b/>
                <w:bCs/>
                <w:lang w:val="ka-GE"/>
              </w:rPr>
            </w:pPr>
            <w:r w:rsidRPr="0024728D">
              <w:rPr>
                <w:b/>
                <w:bCs/>
                <w:lang w:val="ka-GE"/>
              </w:rPr>
              <w:t>მაჩვენებელი</w:t>
            </w:r>
          </w:p>
        </w:tc>
        <w:tc>
          <w:tcPr>
            <w:tcW w:w="0" w:type="auto"/>
            <w:vAlign w:val="center"/>
            <w:hideMark/>
          </w:tcPr>
          <w:p w14:paraId="688D27C0" w14:textId="77777777" w:rsidR="00470AE4" w:rsidRPr="0024728D" w:rsidRDefault="00470AE4" w:rsidP="00470AE4">
            <w:pPr>
              <w:jc w:val="center"/>
              <w:rPr>
                <w:b/>
                <w:bCs/>
                <w:lang w:val="ka-GE"/>
              </w:rPr>
            </w:pPr>
            <w:r w:rsidRPr="0024728D">
              <w:rPr>
                <w:b/>
                <w:bCs/>
                <w:lang w:val="ka-GE"/>
              </w:rPr>
              <w:t>ძირითადი მნიშვნელობა</w:t>
            </w:r>
          </w:p>
        </w:tc>
        <w:tc>
          <w:tcPr>
            <w:tcW w:w="0" w:type="auto"/>
            <w:vAlign w:val="center"/>
            <w:hideMark/>
          </w:tcPr>
          <w:p w14:paraId="0A3AD11D" w14:textId="77777777" w:rsidR="00470AE4" w:rsidRPr="0024728D" w:rsidRDefault="00470AE4" w:rsidP="00470AE4">
            <w:pPr>
              <w:jc w:val="center"/>
              <w:rPr>
                <w:b/>
                <w:bCs/>
                <w:lang w:val="ka-GE"/>
              </w:rPr>
            </w:pPr>
            <w:r w:rsidRPr="0024728D">
              <w:rPr>
                <w:b/>
                <w:bCs/>
                <w:lang w:val="ka-GE"/>
              </w:rPr>
              <w:t>კვლევაში გამოყენების მიზანი</w:t>
            </w:r>
          </w:p>
        </w:tc>
      </w:tr>
      <w:tr w:rsidR="00470AE4" w:rsidRPr="0024728D" w14:paraId="26F323A9" w14:textId="77777777" w:rsidTr="005B4685">
        <w:trPr>
          <w:trHeight w:val="596"/>
        </w:trPr>
        <w:tc>
          <w:tcPr>
            <w:tcW w:w="0" w:type="auto"/>
            <w:vAlign w:val="center"/>
            <w:hideMark/>
          </w:tcPr>
          <w:p w14:paraId="592614EB" w14:textId="77777777" w:rsidR="00470AE4" w:rsidRPr="0024728D" w:rsidRDefault="00470AE4" w:rsidP="00470AE4">
            <w:pPr>
              <w:jc w:val="center"/>
              <w:rPr>
                <w:lang w:val="ka-GE"/>
              </w:rPr>
            </w:pPr>
            <w:r w:rsidRPr="0024728D">
              <w:rPr>
                <w:lang w:val="ka-GE"/>
              </w:rPr>
              <w:t>Accuracy</w:t>
            </w:r>
          </w:p>
        </w:tc>
        <w:tc>
          <w:tcPr>
            <w:tcW w:w="0" w:type="auto"/>
            <w:vAlign w:val="center"/>
            <w:hideMark/>
          </w:tcPr>
          <w:p w14:paraId="24FD6A31" w14:textId="77777777" w:rsidR="00470AE4" w:rsidRPr="0024728D" w:rsidRDefault="00470AE4" w:rsidP="00470AE4">
            <w:pPr>
              <w:jc w:val="center"/>
              <w:rPr>
                <w:lang w:val="ka-GE"/>
              </w:rPr>
            </w:pPr>
            <w:r w:rsidRPr="0024728D">
              <w:rPr>
                <w:lang w:val="ka-GE"/>
              </w:rPr>
              <w:t>სწორად კლასიფიცირებული ჩანაწერების საერთო წილი</w:t>
            </w:r>
          </w:p>
        </w:tc>
        <w:tc>
          <w:tcPr>
            <w:tcW w:w="0" w:type="auto"/>
            <w:vAlign w:val="center"/>
            <w:hideMark/>
          </w:tcPr>
          <w:p w14:paraId="28DFA614" w14:textId="77777777" w:rsidR="00470AE4" w:rsidRPr="0024728D" w:rsidRDefault="00470AE4" w:rsidP="00470AE4">
            <w:pPr>
              <w:jc w:val="center"/>
              <w:rPr>
                <w:lang w:val="ka-GE"/>
              </w:rPr>
            </w:pPr>
            <w:r w:rsidRPr="0024728D">
              <w:rPr>
                <w:lang w:val="ka-GE"/>
              </w:rPr>
              <w:t>მოდელის საერთო სიზუსტის შეფასება</w:t>
            </w:r>
          </w:p>
        </w:tc>
      </w:tr>
      <w:tr w:rsidR="00470AE4" w:rsidRPr="0024728D" w14:paraId="098C65C5" w14:textId="77777777" w:rsidTr="005B4685">
        <w:trPr>
          <w:trHeight w:val="922"/>
        </w:trPr>
        <w:tc>
          <w:tcPr>
            <w:tcW w:w="0" w:type="auto"/>
            <w:vAlign w:val="center"/>
            <w:hideMark/>
          </w:tcPr>
          <w:p w14:paraId="58ABCE6E" w14:textId="77777777" w:rsidR="00470AE4" w:rsidRPr="0024728D" w:rsidRDefault="00470AE4" w:rsidP="00470AE4">
            <w:pPr>
              <w:jc w:val="center"/>
              <w:rPr>
                <w:lang w:val="ka-GE"/>
              </w:rPr>
            </w:pPr>
            <w:r w:rsidRPr="0024728D">
              <w:rPr>
                <w:lang w:val="ka-GE"/>
              </w:rPr>
              <w:t>Precision</w:t>
            </w:r>
          </w:p>
        </w:tc>
        <w:tc>
          <w:tcPr>
            <w:tcW w:w="0" w:type="auto"/>
            <w:vAlign w:val="center"/>
            <w:hideMark/>
          </w:tcPr>
          <w:p w14:paraId="521B291A" w14:textId="77777777" w:rsidR="00470AE4" w:rsidRPr="0024728D" w:rsidRDefault="00470AE4" w:rsidP="00470AE4">
            <w:pPr>
              <w:jc w:val="center"/>
              <w:rPr>
                <w:lang w:val="ka-GE"/>
              </w:rPr>
            </w:pPr>
            <w:r w:rsidRPr="0024728D">
              <w:rPr>
                <w:lang w:val="ka-GE"/>
              </w:rPr>
              <w:t>პროგნოზირებული გაუმართავი ჩანაწერებიდან რეალურად გაუმართავი ჩანაწერების წილი</w:t>
            </w:r>
          </w:p>
        </w:tc>
        <w:tc>
          <w:tcPr>
            <w:tcW w:w="0" w:type="auto"/>
            <w:vAlign w:val="center"/>
            <w:hideMark/>
          </w:tcPr>
          <w:p w14:paraId="7704ADCC" w14:textId="77777777" w:rsidR="00470AE4" w:rsidRPr="0024728D" w:rsidRDefault="00470AE4" w:rsidP="00470AE4">
            <w:pPr>
              <w:jc w:val="center"/>
              <w:rPr>
                <w:lang w:val="ka-GE"/>
              </w:rPr>
            </w:pPr>
            <w:r w:rsidRPr="0024728D">
              <w:rPr>
                <w:lang w:val="ka-GE"/>
              </w:rPr>
              <w:t>მცდარი განგაშების შეფასება</w:t>
            </w:r>
          </w:p>
        </w:tc>
      </w:tr>
      <w:tr w:rsidR="00470AE4" w:rsidRPr="0024728D" w14:paraId="15F329E9" w14:textId="77777777" w:rsidTr="005B4685">
        <w:trPr>
          <w:trHeight w:val="614"/>
        </w:trPr>
        <w:tc>
          <w:tcPr>
            <w:tcW w:w="0" w:type="auto"/>
            <w:vAlign w:val="center"/>
            <w:hideMark/>
          </w:tcPr>
          <w:p w14:paraId="6A28F761" w14:textId="77777777" w:rsidR="00470AE4" w:rsidRPr="0024728D" w:rsidRDefault="00470AE4" w:rsidP="00470AE4">
            <w:pPr>
              <w:jc w:val="center"/>
              <w:rPr>
                <w:lang w:val="ka-GE"/>
              </w:rPr>
            </w:pPr>
            <w:r w:rsidRPr="0024728D">
              <w:rPr>
                <w:lang w:val="ka-GE"/>
              </w:rPr>
              <w:t>Recall</w:t>
            </w:r>
          </w:p>
        </w:tc>
        <w:tc>
          <w:tcPr>
            <w:tcW w:w="0" w:type="auto"/>
            <w:vAlign w:val="center"/>
            <w:hideMark/>
          </w:tcPr>
          <w:p w14:paraId="40A722A6" w14:textId="77777777" w:rsidR="00470AE4" w:rsidRPr="0024728D" w:rsidRDefault="00470AE4" w:rsidP="00470AE4">
            <w:pPr>
              <w:jc w:val="center"/>
              <w:rPr>
                <w:lang w:val="ka-GE"/>
              </w:rPr>
            </w:pPr>
            <w:r w:rsidRPr="0024728D">
              <w:rPr>
                <w:lang w:val="ka-GE"/>
              </w:rPr>
              <w:t>რეალურად გაუმართავი ჩანაწერებიდან სწორად აღმოჩენილი ჩანაწერების წილი</w:t>
            </w:r>
          </w:p>
        </w:tc>
        <w:tc>
          <w:tcPr>
            <w:tcW w:w="0" w:type="auto"/>
            <w:vAlign w:val="center"/>
            <w:hideMark/>
          </w:tcPr>
          <w:p w14:paraId="66E90F0C" w14:textId="77777777" w:rsidR="00470AE4" w:rsidRPr="0024728D" w:rsidRDefault="00470AE4" w:rsidP="00470AE4">
            <w:pPr>
              <w:jc w:val="center"/>
              <w:rPr>
                <w:lang w:val="ka-GE"/>
              </w:rPr>
            </w:pPr>
            <w:r w:rsidRPr="0024728D">
              <w:rPr>
                <w:lang w:val="ka-GE"/>
              </w:rPr>
              <w:t>დაზიანებების აღმოჩენის უნარის შეფასება</w:t>
            </w:r>
          </w:p>
        </w:tc>
      </w:tr>
      <w:tr w:rsidR="00470AE4" w:rsidRPr="0024728D" w14:paraId="28EB019F" w14:textId="77777777" w:rsidTr="005B4685">
        <w:trPr>
          <w:trHeight w:val="614"/>
        </w:trPr>
        <w:tc>
          <w:tcPr>
            <w:tcW w:w="0" w:type="auto"/>
            <w:vAlign w:val="center"/>
            <w:hideMark/>
          </w:tcPr>
          <w:p w14:paraId="2C9B8E5C" w14:textId="77777777" w:rsidR="00470AE4" w:rsidRPr="0024728D" w:rsidRDefault="00470AE4" w:rsidP="00470AE4">
            <w:pPr>
              <w:jc w:val="center"/>
              <w:rPr>
                <w:lang w:val="ka-GE"/>
              </w:rPr>
            </w:pPr>
            <w:r w:rsidRPr="0024728D">
              <w:rPr>
                <w:lang w:val="ka-GE"/>
              </w:rPr>
              <w:t>F1-score</w:t>
            </w:r>
          </w:p>
        </w:tc>
        <w:tc>
          <w:tcPr>
            <w:tcW w:w="0" w:type="auto"/>
            <w:vAlign w:val="center"/>
            <w:hideMark/>
          </w:tcPr>
          <w:p w14:paraId="66B13A88" w14:textId="77777777" w:rsidR="00470AE4" w:rsidRPr="0024728D" w:rsidRDefault="00470AE4" w:rsidP="00470AE4">
            <w:pPr>
              <w:jc w:val="center"/>
              <w:rPr>
                <w:lang w:val="ka-GE"/>
              </w:rPr>
            </w:pPr>
            <w:r w:rsidRPr="0024728D">
              <w:rPr>
                <w:lang w:val="ka-GE"/>
              </w:rPr>
              <w:t>Precision-ისა და Recall-ის ბალანსირებული მაჩვენებელი</w:t>
            </w:r>
          </w:p>
        </w:tc>
        <w:tc>
          <w:tcPr>
            <w:tcW w:w="0" w:type="auto"/>
            <w:vAlign w:val="center"/>
            <w:hideMark/>
          </w:tcPr>
          <w:p w14:paraId="381F6ED0" w14:textId="77777777" w:rsidR="00470AE4" w:rsidRPr="0024728D" w:rsidRDefault="00470AE4" w:rsidP="00470AE4">
            <w:pPr>
              <w:jc w:val="center"/>
              <w:rPr>
                <w:lang w:val="ka-GE"/>
              </w:rPr>
            </w:pPr>
            <w:r w:rsidRPr="0024728D">
              <w:rPr>
                <w:lang w:val="ka-GE"/>
              </w:rPr>
              <w:t>საერთო დიაგნოსტიკური ხარისხის შეფასება</w:t>
            </w:r>
          </w:p>
        </w:tc>
      </w:tr>
      <w:tr w:rsidR="00470AE4" w:rsidRPr="0024728D" w14:paraId="01D7D26B" w14:textId="77777777" w:rsidTr="005B4685">
        <w:trPr>
          <w:trHeight w:val="614"/>
        </w:trPr>
        <w:tc>
          <w:tcPr>
            <w:tcW w:w="0" w:type="auto"/>
            <w:vAlign w:val="center"/>
            <w:hideMark/>
          </w:tcPr>
          <w:p w14:paraId="5AAA055B" w14:textId="77777777" w:rsidR="00470AE4" w:rsidRPr="0024728D" w:rsidRDefault="00470AE4" w:rsidP="00470AE4">
            <w:pPr>
              <w:jc w:val="center"/>
              <w:rPr>
                <w:lang w:val="ka-GE"/>
              </w:rPr>
            </w:pPr>
            <w:r w:rsidRPr="0024728D">
              <w:rPr>
                <w:lang w:val="ka-GE"/>
              </w:rPr>
              <w:t>Confusion Matrix</w:t>
            </w:r>
          </w:p>
        </w:tc>
        <w:tc>
          <w:tcPr>
            <w:tcW w:w="0" w:type="auto"/>
            <w:vAlign w:val="center"/>
            <w:hideMark/>
          </w:tcPr>
          <w:p w14:paraId="479C50AB" w14:textId="77777777" w:rsidR="00470AE4" w:rsidRPr="0024728D" w:rsidRDefault="00470AE4" w:rsidP="00470AE4">
            <w:pPr>
              <w:jc w:val="center"/>
              <w:rPr>
                <w:lang w:val="ka-GE"/>
              </w:rPr>
            </w:pPr>
            <w:r w:rsidRPr="0024728D">
              <w:rPr>
                <w:lang w:val="ka-GE"/>
              </w:rPr>
              <w:t>სწორი და არასწორი კლასიფიკაციების მატრიცა</w:t>
            </w:r>
          </w:p>
        </w:tc>
        <w:tc>
          <w:tcPr>
            <w:tcW w:w="0" w:type="auto"/>
            <w:vAlign w:val="center"/>
            <w:hideMark/>
          </w:tcPr>
          <w:p w14:paraId="52CF9D71" w14:textId="77777777" w:rsidR="00470AE4" w:rsidRPr="0024728D" w:rsidRDefault="00470AE4" w:rsidP="00470AE4">
            <w:pPr>
              <w:jc w:val="center"/>
              <w:rPr>
                <w:lang w:val="ka-GE"/>
              </w:rPr>
            </w:pPr>
            <w:r w:rsidRPr="0024728D">
              <w:rPr>
                <w:lang w:val="ka-GE"/>
              </w:rPr>
              <w:t>კლასიფიკაციის შეცდომების დეტალური ანალიზი</w:t>
            </w:r>
          </w:p>
        </w:tc>
      </w:tr>
      <w:tr w:rsidR="00470AE4" w:rsidRPr="0024728D" w14:paraId="3751C1B8" w14:textId="77777777" w:rsidTr="005B4685">
        <w:trPr>
          <w:trHeight w:val="922"/>
        </w:trPr>
        <w:tc>
          <w:tcPr>
            <w:tcW w:w="0" w:type="auto"/>
            <w:vAlign w:val="center"/>
            <w:hideMark/>
          </w:tcPr>
          <w:p w14:paraId="4FB00898" w14:textId="77777777" w:rsidR="00470AE4" w:rsidRPr="0024728D" w:rsidRDefault="00470AE4" w:rsidP="00470AE4">
            <w:pPr>
              <w:jc w:val="center"/>
              <w:rPr>
                <w:lang w:val="ka-GE"/>
              </w:rPr>
            </w:pPr>
            <w:r w:rsidRPr="0024728D">
              <w:rPr>
                <w:lang w:val="ka-GE"/>
              </w:rPr>
              <w:t>Macro average</w:t>
            </w:r>
          </w:p>
        </w:tc>
        <w:tc>
          <w:tcPr>
            <w:tcW w:w="0" w:type="auto"/>
            <w:vAlign w:val="center"/>
            <w:hideMark/>
          </w:tcPr>
          <w:p w14:paraId="2F469221" w14:textId="77777777" w:rsidR="00470AE4" w:rsidRPr="0024728D" w:rsidRDefault="00470AE4" w:rsidP="00470AE4">
            <w:pPr>
              <w:jc w:val="center"/>
              <w:rPr>
                <w:lang w:val="ka-GE"/>
              </w:rPr>
            </w:pPr>
            <w:r w:rsidRPr="0024728D">
              <w:rPr>
                <w:lang w:val="ka-GE"/>
              </w:rPr>
              <w:t>კლასების თანაბარი წონით საშუალო შეფასება</w:t>
            </w:r>
          </w:p>
        </w:tc>
        <w:tc>
          <w:tcPr>
            <w:tcW w:w="0" w:type="auto"/>
            <w:vAlign w:val="center"/>
            <w:hideMark/>
          </w:tcPr>
          <w:p w14:paraId="4160BD7A" w14:textId="77777777" w:rsidR="00470AE4" w:rsidRPr="0024728D" w:rsidRDefault="00470AE4" w:rsidP="00470AE4">
            <w:pPr>
              <w:jc w:val="center"/>
              <w:rPr>
                <w:lang w:val="ka-GE"/>
              </w:rPr>
            </w:pPr>
            <w:r w:rsidRPr="0024728D">
              <w:rPr>
                <w:lang w:val="ka-GE"/>
              </w:rPr>
              <w:t>თითოეული კლასის მიმართ მოდელის სტაბილურობის შეფასება</w:t>
            </w:r>
          </w:p>
        </w:tc>
      </w:tr>
      <w:tr w:rsidR="00470AE4" w:rsidRPr="0024728D" w14:paraId="414EA9AD" w14:textId="77777777" w:rsidTr="005B4685">
        <w:trPr>
          <w:trHeight w:val="904"/>
        </w:trPr>
        <w:tc>
          <w:tcPr>
            <w:tcW w:w="0" w:type="auto"/>
            <w:vAlign w:val="center"/>
            <w:hideMark/>
          </w:tcPr>
          <w:p w14:paraId="568185DC" w14:textId="77777777" w:rsidR="00470AE4" w:rsidRPr="0024728D" w:rsidRDefault="00470AE4" w:rsidP="00470AE4">
            <w:pPr>
              <w:jc w:val="center"/>
              <w:rPr>
                <w:lang w:val="ka-GE"/>
              </w:rPr>
            </w:pPr>
            <w:r w:rsidRPr="0024728D">
              <w:rPr>
                <w:lang w:val="ka-GE"/>
              </w:rPr>
              <w:t>Weighted average</w:t>
            </w:r>
          </w:p>
        </w:tc>
        <w:tc>
          <w:tcPr>
            <w:tcW w:w="0" w:type="auto"/>
            <w:vAlign w:val="center"/>
            <w:hideMark/>
          </w:tcPr>
          <w:p w14:paraId="41F936D8" w14:textId="77777777" w:rsidR="00470AE4" w:rsidRPr="0024728D" w:rsidRDefault="00470AE4" w:rsidP="00470AE4">
            <w:pPr>
              <w:jc w:val="center"/>
              <w:rPr>
                <w:lang w:val="ka-GE"/>
              </w:rPr>
            </w:pPr>
            <w:r w:rsidRPr="0024728D">
              <w:rPr>
                <w:lang w:val="ka-GE"/>
              </w:rPr>
              <w:t>კლასების რაოდენობის მიხედვით შეწონილი საშუალო შეფასება</w:t>
            </w:r>
          </w:p>
        </w:tc>
        <w:tc>
          <w:tcPr>
            <w:tcW w:w="0" w:type="auto"/>
            <w:vAlign w:val="center"/>
            <w:hideMark/>
          </w:tcPr>
          <w:p w14:paraId="10B9C1DB" w14:textId="77777777" w:rsidR="00470AE4" w:rsidRPr="0024728D" w:rsidRDefault="00470AE4" w:rsidP="00470AE4">
            <w:pPr>
              <w:jc w:val="center"/>
              <w:rPr>
                <w:lang w:val="ka-GE"/>
              </w:rPr>
            </w:pPr>
            <w:r w:rsidRPr="0024728D">
              <w:rPr>
                <w:lang w:val="ka-GE"/>
              </w:rPr>
              <w:t>არათანაბარი კლასების შემთხვევაში საერთო შედეგის შეფასება</w:t>
            </w:r>
          </w:p>
        </w:tc>
      </w:tr>
    </w:tbl>
    <w:p w14:paraId="7543ACB5" w14:textId="77777777" w:rsidR="002E1163" w:rsidRPr="0024728D" w:rsidRDefault="002E1163" w:rsidP="006D6B34">
      <w:pPr>
        <w:pStyle w:val="BodyText"/>
        <w:spacing w:line="360" w:lineRule="auto"/>
        <w:ind w:left="0" w:right="279"/>
        <w:jc w:val="both"/>
        <w:rPr>
          <w:sz w:val="14"/>
          <w:szCs w:val="14"/>
          <w:lang w:val="ka-GE"/>
        </w:rPr>
      </w:pPr>
    </w:p>
    <w:p w14:paraId="4A4E3FDD" w14:textId="77777777" w:rsidR="005B4685" w:rsidRPr="0024728D" w:rsidRDefault="005B4685" w:rsidP="006D6B34">
      <w:pPr>
        <w:pStyle w:val="BodyText"/>
        <w:spacing w:line="360" w:lineRule="auto"/>
        <w:ind w:left="0" w:right="279"/>
        <w:jc w:val="both"/>
        <w:rPr>
          <w:sz w:val="14"/>
          <w:szCs w:val="14"/>
          <w:lang w:val="ka-GE"/>
        </w:rPr>
      </w:pPr>
    </w:p>
    <w:p w14:paraId="6B4203E3" w14:textId="77777777" w:rsidR="005B4685" w:rsidRPr="0024728D" w:rsidRDefault="005B4685" w:rsidP="006D6B34">
      <w:pPr>
        <w:pStyle w:val="BodyText"/>
        <w:spacing w:line="360" w:lineRule="auto"/>
        <w:ind w:left="0" w:right="279"/>
        <w:jc w:val="both"/>
        <w:rPr>
          <w:sz w:val="14"/>
          <w:szCs w:val="14"/>
          <w:lang w:val="ka-GE"/>
        </w:rPr>
      </w:pPr>
    </w:p>
    <w:p w14:paraId="30AB9032" w14:textId="77777777" w:rsidR="005B4685" w:rsidRPr="0024728D" w:rsidRDefault="005B4685" w:rsidP="006D6B34">
      <w:pPr>
        <w:pStyle w:val="BodyText"/>
        <w:spacing w:line="360" w:lineRule="auto"/>
        <w:ind w:left="0" w:right="279"/>
        <w:jc w:val="both"/>
        <w:rPr>
          <w:sz w:val="14"/>
          <w:szCs w:val="14"/>
          <w:lang w:val="ka-GE"/>
        </w:rPr>
      </w:pPr>
    </w:p>
    <w:p w14:paraId="1A1797DC" w14:textId="77777777" w:rsidR="005B4685" w:rsidRPr="0024728D" w:rsidRDefault="005B4685" w:rsidP="006D6B34">
      <w:pPr>
        <w:pStyle w:val="BodyText"/>
        <w:spacing w:line="360" w:lineRule="auto"/>
        <w:ind w:left="0" w:right="279"/>
        <w:jc w:val="both"/>
        <w:rPr>
          <w:sz w:val="14"/>
          <w:szCs w:val="14"/>
          <w:lang w:val="ka-GE"/>
        </w:rPr>
      </w:pPr>
    </w:p>
    <w:p w14:paraId="4059E492" w14:textId="77777777" w:rsidR="005B4685" w:rsidRDefault="005B4685" w:rsidP="006D6B34">
      <w:pPr>
        <w:pStyle w:val="BodyText"/>
        <w:spacing w:line="360" w:lineRule="auto"/>
        <w:ind w:left="0" w:right="279"/>
        <w:jc w:val="both"/>
        <w:rPr>
          <w:sz w:val="14"/>
          <w:szCs w:val="14"/>
          <w:lang w:val="ka-GE"/>
        </w:rPr>
      </w:pPr>
    </w:p>
    <w:p w14:paraId="06E929C5" w14:textId="77777777" w:rsidR="00C10ECD" w:rsidRDefault="00C10ECD" w:rsidP="006D6B34">
      <w:pPr>
        <w:pStyle w:val="BodyText"/>
        <w:spacing w:line="360" w:lineRule="auto"/>
        <w:ind w:left="0" w:right="279"/>
        <w:jc w:val="both"/>
        <w:rPr>
          <w:sz w:val="14"/>
          <w:szCs w:val="14"/>
          <w:lang w:val="ka-GE"/>
        </w:rPr>
      </w:pPr>
    </w:p>
    <w:p w14:paraId="67CC3FAA" w14:textId="77777777" w:rsidR="00C10ECD" w:rsidRDefault="00C10ECD" w:rsidP="006D6B34">
      <w:pPr>
        <w:pStyle w:val="BodyText"/>
        <w:spacing w:line="360" w:lineRule="auto"/>
        <w:ind w:left="0" w:right="279"/>
        <w:jc w:val="both"/>
        <w:rPr>
          <w:sz w:val="14"/>
          <w:szCs w:val="14"/>
          <w:lang w:val="ka-GE"/>
        </w:rPr>
      </w:pPr>
    </w:p>
    <w:p w14:paraId="73A418DB" w14:textId="77777777" w:rsidR="00C10ECD" w:rsidRDefault="00C10ECD" w:rsidP="006D6B34">
      <w:pPr>
        <w:pStyle w:val="BodyText"/>
        <w:spacing w:line="360" w:lineRule="auto"/>
        <w:ind w:left="0" w:right="279"/>
        <w:jc w:val="both"/>
        <w:rPr>
          <w:sz w:val="14"/>
          <w:szCs w:val="14"/>
          <w:lang w:val="ka-GE"/>
        </w:rPr>
      </w:pPr>
    </w:p>
    <w:p w14:paraId="1D927B8F" w14:textId="77777777" w:rsidR="00C10ECD" w:rsidRDefault="00C10ECD" w:rsidP="006D6B34">
      <w:pPr>
        <w:pStyle w:val="BodyText"/>
        <w:spacing w:line="360" w:lineRule="auto"/>
        <w:ind w:left="0" w:right="279"/>
        <w:jc w:val="both"/>
        <w:rPr>
          <w:sz w:val="14"/>
          <w:szCs w:val="14"/>
          <w:lang w:val="ka-GE"/>
        </w:rPr>
      </w:pPr>
    </w:p>
    <w:p w14:paraId="2D3A093B" w14:textId="77777777" w:rsidR="00C10ECD" w:rsidRDefault="00C10ECD" w:rsidP="006D6B34">
      <w:pPr>
        <w:pStyle w:val="BodyText"/>
        <w:spacing w:line="360" w:lineRule="auto"/>
        <w:ind w:left="0" w:right="279"/>
        <w:jc w:val="both"/>
        <w:rPr>
          <w:sz w:val="14"/>
          <w:szCs w:val="14"/>
          <w:lang w:val="ka-GE"/>
        </w:rPr>
      </w:pPr>
    </w:p>
    <w:p w14:paraId="3AFEFDEA" w14:textId="77777777" w:rsidR="00C10ECD" w:rsidRDefault="00C10ECD" w:rsidP="006D6B34">
      <w:pPr>
        <w:pStyle w:val="BodyText"/>
        <w:spacing w:line="360" w:lineRule="auto"/>
        <w:ind w:left="0" w:right="279"/>
        <w:jc w:val="both"/>
        <w:rPr>
          <w:sz w:val="14"/>
          <w:szCs w:val="14"/>
          <w:lang w:val="ka-GE"/>
        </w:rPr>
      </w:pPr>
    </w:p>
    <w:p w14:paraId="6E0A009B" w14:textId="77777777" w:rsidR="00C10ECD" w:rsidRDefault="00C10ECD" w:rsidP="006D6B34">
      <w:pPr>
        <w:pStyle w:val="BodyText"/>
        <w:spacing w:line="360" w:lineRule="auto"/>
        <w:ind w:left="0" w:right="279"/>
        <w:jc w:val="both"/>
        <w:rPr>
          <w:sz w:val="14"/>
          <w:szCs w:val="14"/>
          <w:lang w:val="ka-GE"/>
        </w:rPr>
      </w:pPr>
    </w:p>
    <w:p w14:paraId="1D41620D" w14:textId="77777777" w:rsidR="00C10ECD" w:rsidRDefault="00C10ECD" w:rsidP="006D6B34">
      <w:pPr>
        <w:pStyle w:val="BodyText"/>
        <w:spacing w:line="360" w:lineRule="auto"/>
        <w:ind w:left="0" w:right="279"/>
        <w:jc w:val="both"/>
        <w:rPr>
          <w:sz w:val="14"/>
          <w:szCs w:val="14"/>
          <w:lang w:val="ka-GE"/>
        </w:rPr>
      </w:pPr>
    </w:p>
    <w:p w14:paraId="77D49508" w14:textId="77777777" w:rsidR="00C10ECD" w:rsidRDefault="00C10ECD" w:rsidP="006D6B34">
      <w:pPr>
        <w:pStyle w:val="BodyText"/>
        <w:spacing w:line="360" w:lineRule="auto"/>
        <w:ind w:left="0" w:right="279"/>
        <w:jc w:val="both"/>
        <w:rPr>
          <w:sz w:val="14"/>
          <w:szCs w:val="14"/>
          <w:lang w:val="ka-GE"/>
        </w:rPr>
      </w:pPr>
    </w:p>
    <w:p w14:paraId="3DD8065E" w14:textId="77777777" w:rsidR="00C10ECD" w:rsidRDefault="00C10ECD" w:rsidP="006D6B34">
      <w:pPr>
        <w:pStyle w:val="BodyText"/>
        <w:spacing w:line="360" w:lineRule="auto"/>
        <w:ind w:left="0" w:right="279"/>
        <w:jc w:val="both"/>
        <w:rPr>
          <w:sz w:val="14"/>
          <w:szCs w:val="14"/>
          <w:lang w:val="ka-GE"/>
        </w:rPr>
      </w:pPr>
    </w:p>
    <w:p w14:paraId="77D0EC78" w14:textId="77777777" w:rsidR="00C10ECD" w:rsidRDefault="00C10ECD" w:rsidP="006D6B34">
      <w:pPr>
        <w:pStyle w:val="BodyText"/>
        <w:spacing w:line="360" w:lineRule="auto"/>
        <w:ind w:left="0" w:right="279"/>
        <w:jc w:val="both"/>
        <w:rPr>
          <w:sz w:val="14"/>
          <w:szCs w:val="14"/>
          <w:lang w:val="ka-GE"/>
        </w:rPr>
      </w:pPr>
    </w:p>
    <w:p w14:paraId="71505D2C" w14:textId="77777777" w:rsidR="00C10ECD" w:rsidRDefault="00C10ECD" w:rsidP="006D6B34">
      <w:pPr>
        <w:pStyle w:val="BodyText"/>
        <w:spacing w:line="360" w:lineRule="auto"/>
        <w:ind w:left="0" w:right="279"/>
        <w:jc w:val="both"/>
        <w:rPr>
          <w:sz w:val="14"/>
          <w:szCs w:val="14"/>
          <w:lang w:val="ka-GE"/>
        </w:rPr>
      </w:pPr>
    </w:p>
    <w:p w14:paraId="051A9317" w14:textId="77777777" w:rsidR="00C10ECD" w:rsidRDefault="00C10ECD" w:rsidP="006D6B34">
      <w:pPr>
        <w:pStyle w:val="BodyText"/>
        <w:spacing w:line="360" w:lineRule="auto"/>
        <w:ind w:left="0" w:right="279"/>
        <w:jc w:val="both"/>
        <w:rPr>
          <w:sz w:val="14"/>
          <w:szCs w:val="14"/>
          <w:lang w:val="ka-GE"/>
        </w:rPr>
      </w:pPr>
    </w:p>
    <w:p w14:paraId="207155A2" w14:textId="77777777" w:rsidR="00C10ECD" w:rsidRDefault="00C10ECD" w:rsidP="006D6B34">
      <w:pPr>
        <w:pStyle w:val="BodyText"/>
        <w:spacing w:line="360" w:lineRule="auto"/>
        <w:ind w:left="0" w:right="279"/>
        <w:jc w:val="both"/>
        <w:rPr>
          <w:sz w:val="14"/>
          <w:szCs w:val="14"/>
          <w:lang w:val="ka-GE"/>
        </w:rPr>
      </w:pPr>
    </w:p>
    <w:p w14:paraId="089126F4" w14:textId="77777777" w:rsidR="00C10ECD" w:rsidRDefault="00C10ECD" w:rsidP="006D6B34">
      <w:pPr>
        <w:pStyle w:val="BodyText"/>
        <w:spacing w:line="360" w:lineRule="auto"/>
        <w:ind w:left="0" w:right="279"/>
        <w:jc w:val="both"/>
        <w:rPr>
          <w:sz w:val="14"/>
          <w:szCs w:val="14"/>
          <w:lang w:val="ka-GE"/>
        </w:rPr>
      </w:pPr>
    </w:p>
    <w:p w14:paraId="089DFFE0" w14:textId="77777777" w:rsidR="00C10ECD" w:rsidRDefault="00C10ECD" w:rsidP="006D6B34">
      <w:pPr>
        <w:pStyle w:val="BodyText"/>
        <w:spacing w:line="360" w:lineRule="auto"/>
        <w:ind w:left="0" w:right="279"/>
        <w:jc w:val="both"/>
        <w:rPr>
          <w:sz w:val="14"/>
          <w:szCs w:val="14"/>
          <w:lang w:val="ka-GE"/>
        </w:rPr>
      </w:pPr>
    </w:p>
    <w:p w14:paraId="05A62DE0" w14:textId="77777777" w:rsidR="00C10ECD" w:rsidRDefault="00C10ECD" w:rsidP="006D6B34">
      <w:pPr>
        <w:pStyle w:val="BodyText"/>
        <w:spacing w:line="360" w:lineRule="auto"/>
        <w:ind w:left="0" w:right="279"/>
        <w:jc w:val="both"/>
        <w:rPr>
          <w:sz w:val="14"/>
          <w:szCs w:val="14"/>
          <w:lang w:val="ka-GE"/>
        </w:rPr>
      </w:pPr>
    </w:p>
    <w:p w14:paraId="0D0E0B9E" w14:textId="77777777" w:rsidR="00C10ECD" w:rsidRDefault="00C10ECD" w:rsidP="006D6B34">
      <w:pPr>
        <w:pStyle w:val="BodyText"/>
        <w:spacing w:line="360" w:lineRule="auto"/>
        <w:ind w:left="0" w:right="279"/>
        <w:jc w:val="both"/>
        <w:rPr>
          <w:sz w:val="14"/>
          <w:szCs w:val="14"/>
          <w:lang w:val="ka-GE"/>
        </w:rPr>
      </w:pPr>
    </w:p>
    <w:p w14:paraId="31D63A05" w14:textId="77777777" w:rsidR="00C10ECD" w:rsidRDefault="00C10ECD" w:rsidP="006D6B34">
      <w:pPr>
        <w:pStyle w:val="BodyText"/>
        <w:spacing w:line="360" w:lineRule="auto"/>
        <w:ind w:left="0" w:right="279"/>
        <w:jc w:val="both"/>
        <w:rPr>
          <w:sz w:val="14"/>
          <w:szCs w:val="14"/>
          <w:lang w:val="ka-GE"/>
        </w:rPr>
      </w:pPr>
    </w:p>
    <w:p w14:paraId="03D21DB5" w14:textId="77777777" w:rsidR="00C10ECD" w:rsidRDefault="00C10ECD" w:rsidP="006D6B34">
      <w:pPr>
        <w:pStyle w:val="BodyText"/>
        <w:spacing w:line="360" w:lineRule="auto"/>
        <w:ind w:left="0" w:right="279"/>
        <w:jc w:val="both"/>
        <w:rPr>
          <w:sz w:val="14"/>
          <w:szCs w:val="14"/>
          <w:lang w:val="ka-GE"/>
        </w:rPr>
      </w:pPr>
    </w:p>
    <w:p w14:paraId="242FECE1" w14:textId="77777777" w:rsidR="00C10ECD" w:rsidRPr="0024728D" w:rsidRDefault="00C10ECD" w:rsidP="006D6B34">
      <w:pPr>
        <w:pStyle w:val="BodyText"/>
        <w:spacing w:line="360" w:lineRule="auto"/>
        <w:ind w:left="0" w:right="279"/>
        <w:jc w:val="both"/>
        <w:rPr>
          <w:sz w:val="14"/>
          <w:szCs w:val="14"/>
          <w:lang w:val="ka-GE"/>
        </w:rPr>
      </w:pPr>
    </w:p>
    <w:p w14:paraId="2956FF1E" w14:textId="77777777" w:rsidR="005B4685" w:rsidRPr="0024728D" w:rsidRDefault="005B4685" w:rsidP="006D6B34">
      <w:pPr>
        <w:pStyle w:val="BodyText"/>
        <w:spacing w:line="360" w:lineRule="auto"/>
        <w:ind w:left="0" w:right="279"/>
        <w:jc w:val="both"/>
        <w:rPr>
          <w:sz w:val="14"/>
          <w:szCs w:val="14"/>
          <w:lang w:val="ka-GE"/>
        </w:rPr>
      </w:pPr>
    </w:p>
    <w:p w14:paraId="25C72179" w14:textId="2A507BAF" w:rsidR="002E1163" w:rsidRPr="0024728D" w:rsidRDefault="002E1163" w:rsidP="00AF020C">
      <w:pPr>
        <w:pStyle w:val="Heading2"/>
        <w:numPr>
          <w:ilvl w:val="1"/>
          <w:numId w:val="42"/>
        </w:numPr>
        <w:spacing w:line="360" w:lineRule="auto"/>
        <w:ind w:left="720" w:hanging="450"/>
        <w:jc w:val="center"/>
        <w:rPr>
          <w:lang w:val="ka-GE"/>
        </w:rPr>
      </w:pPr>
      <w:bookmarkStart w:id="68" w:name="_Toc233880614"/>
      <w:r w:rsidRPr="0024728D">
        <w:rPr>
          <w:lang w:val="ka-GE"/>
        </w:rPr>
        <w:lastRenderedPageBreak/>
        <w:t>მეორე თავის დასკვნები</w:t>
      </w:r>
      <w:bookmarkEnd w:id="68"/>
    </w:p>
    <w:p w14:paraId="36BCA532" w14:textId="21DDF8C2" w:rsidR="00866248" w:rsidRPr="0024728D" w:rsidRDefault="00866248" w:rsidP="00866248">
      <w:pPr>
        <w:pStyle w:val="BodyText"/>
        <w:spacing w:line="360" w:lineRule="auto"/>
        <w:ind w:left="0" w:right="279" w:firstLine="270"/>
        <w:jc w:val="both"/>
        <w:rPr>
          <w:lang w:val="ka-GE"/>
        </w:rPr>
      </w:pPr>
      <w:r w:rsidRPr="0024728D">
        <w:rPr>
          <w:lang w:val="ka-GE"/>
        </w:rPr>
        <w:t xml:space="preserve">მეორე თავში ჩამოყალიბდა წინამდებარე კვლევის მეთოდოლოგიური საფუძველი, რომელიც საჭიროა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მდგომარეობების დიაგნოსტიკისათვის. განხილულ იქნა დიაგნოსტიკური სისტემის საერთო არქიტექტურა, ექსპერიმენტული მონაცემების შეგროვებისა და წინასწარი დამუშავების პროცესი, მახასიათებლების ფორმირება, მონაცემთა მარკირება, კლასიფიკაციის მოდელების შერჩევა და მათი შეფასების კრიტერიუმები.</w:t>
      </w:r>
    </w:p>
    <w:p w14:paraId="1B925AFF" w14:textId="4CE0E1AA" w:rsidR="00866248" w:rsidRPr="0024728D" w:rsidRDefault="00866248" w:rsidP="00866248">
      <w:pPr>
        <w:pStyle w:val="BodyText"/>
        <w:spacing w:line="360" w:lineRule="auto"/>
        <w:ind w:left="0" w:right="279" w:firstLine="270"/>
        <w:jc w:val="both"/>
        <w:rPr>
          <w:lang w:val="ka-GE"/>
        </w:rPr>
      </w:pPr>
      <w:r w:rsidRPr="0024728D">
        <w:rPr>
          <w:lang w:val="ka-GE"/>
        </w:rPr>
        <w:t xml:space="preserve">კვლევის მეთოდოლოგია ეფუძნება ექსპერიმენტული მონაცემების თანმიმდევრულ დამუშავებას. საწყის ეტაპზე განისაზღვრა გაზომილი პარამეტრები, რომლებიც ასახავს </w:t>
      </w:r>
      <w:r w:rsidR="00733D58">
        <w:rPr>
          <w:lang w:val="ka-GE"/>
        </w:rPr>
        <w:t>უკონტაქტო მუდმივი დენის ელექტრული ძრავის (BLDC)</w:t>
      </w:r>
      <w:r w:rsidRPr="0024728D">
        <w:rPr>
          <w:lang w:val="ka-GE"/>
        </w:rPr>
        <w:t xml:space="preserve"> ელექტრულ, მექანიკურ, თერმულ, აკუსტიკურ და გარემო პირობებთან დაკავშირებულ მახასიათებლებს. აღნიშნული პარამეტრების საფუძველზე ჩამოყალიბდა მახასიათებლების ვექტორი, რომელიც გამოიყენება მანქანური სწავლების მოდელებისათვის სამუშაო მდგომარეობების ამოსაცნობად.</w:t>
      </w:r>
    </w:p>
    <w:p w14:paraId="7864B3A2" w14:textId="7DAFCCDE" w:rsidR="00866248" w:rsidRPr="0024728D" w:rsidRDefault="00866248" w:rsidP="00866248">
      <w:pPr>
        <w:pStyle w:val="BodyText"/>
        <w:spacing w:line="360" w:lineRule="auto"/>
        <w:ind w:left="0" w:right="279" w:firstLine="270"/>
        <w:jc w:val="both"/>
        <w:rPr>
          <w:lang w:val="ka-GE"/>
        </w:rPr>
      </w:pPr>
      <w:r w:rsidRPr="0024728D">
        <w:rPr>
          <w:lang w:val="ka-GE"/>
        </w:rPr>
        <w:t xml:space="preserve">მონაცემთა მარკირების ეტაპზე განისაზღვრა როგორც მრავალკლასიანი, ასევე ბინარული დიაგნოსტიკური მიდგომა. მრავალკლასიან ფორმატში გამოიყო ოთხი ძირითადი კლასი: გამართული მდგომარეობა (Healthy), </w:t>
      </w:r>
      <w:r w:rsidR="00F534BD">
        <w:rPr>
          <w:lang w:val="ka-GE"/>
        </w:rPr>
        <w:t>საჰაერო ხრახნი</w:t>
      </w:r>
      <w:r w:rsidRPr="0024728D">
        <w:rPr>
          <w:lang w:val="ka-GE"/>
        </w:rPr>
        <w:t>ს დაზიანება (Propeller fault), კვების წყაროს გაუმართაობა (Power fault) და კომბინირებული დაზიანება (Combined fault). ბინარული ფორმატის შემთხვევაში გამართული მდგომარეობა გამოიყო ყველა გაუმართავი მდგომარეობისგან, სადაც გამართული მდგომარეობა (Healthy) განისაზღვრება როგორც ცალკე კლასი, ხოლო ყველა გაუმართავი მდგომარეობა ერთიანდება გაუმართავი მდგომარეობის (Faulty) ჯგუფში. ასეთი მიდგომა იძლევა შესაძლებლობას, კვლევაში შეფასდეს როგორც ზოგადი დაზიანების აღმოჩენის ამოცანა, ასევე კონკრეტული დაზიანების ტიპების დიაგნოსტიკა.</w:t>
      </w:r>
    </w:p>
    <w:p w14:paraId="233A359E" w14:textId="32E82A7B" w:rsidR="00866248" w:rsidRPr="0024728D" w:rsidRDefault="00866248" w:rsidP="00866248">
      <w:pPr>
        <w:pStyle w:val="BodyText"/>
        <w:spacing w:line="360" w:lineRule="auto"/>
        <w:ind w:left="0" w:right="279" w:firstLine="270"/>
        <w:jc w:val="both"/>
        <w:rPr>
          <w:lang w:val="ka-GE"/>
        </w:rPr>
      </w:pPr>
      <w:r w:rsidRPr="0024728D">
        <w:rPr>
          <w:lang w:val="ka-GE"/>
        </w:rPr>
        <w:t xml:space="preserve">კლასიფიკაციისათვის </w:t>
      </w:r>
      <w:r w:rsidR="00081DB5" w:rsidRPr="00081DB5">
        <w:rPr>
          <w:lang w:val="ka-GE"/>
        </w:rPr>
        <w:t xml:space="preserve">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w:t>
      </w:r>
      <w:r w:rsidR="00081DB5" w:rsidRPr="00081DB5">
        <w:rPr>
          <w:lang w:val="ka-GE"/>
        </w:rPr>
        <w:lastRenderedPageBreak/>
        <w:t xml:space="preserve">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 </w:t>
      </w:r>
      <w:r w:rsidRPr="0024728D">
        <w:rPr>
          <w:lang w:val="ka-GE"/>
        </w:rPr>
        <w:t>მოდელები. აღნიშნული მოდელების შერჩევა საშუალებას იძლევა ერთმანეთს შედარდეს წრფივი, გარემო პარამეტრებით გაფართოებული, kernel-ზე დაფუძნებული არაწრფივი და ხეებზე დაფუძნებული მიდგომები. ამით კვლევის მეთოდოლოგია მოიცავს როგორც საბაზისო, ისე შედარებით უფრო მოქნილ კლასიფიკაციის მოდელებს.</w:t>
      </w:r>
    </w:p>
    <w:p w14:paraId="3D8D4C36" w14:textId="2C4886A7" w:rsidR="00866248" w:rsidRPr="0024728D" w:rsidRDefault="00866248" w:rsidP="00866248">
      <w:pPr>
        <w:pStyle w:val="BodyText"/>
        <w:spacing w:line="360" w:lineRule="auto"/>
        <w:ind w:left="0" w:right="279" w:firstLine="270"/>
        <w:jc w:val="both"/>
        <w:rPr>
          <w:lang w:val="ka-GE"/>
        </w:rPr>
      </w:pPr>
      <w:r w:rsidRPr="0024728D">
        <w:rPr>
          <w:lang w:val="ka-GE"/>
        </w:rPr>
        <w:t xml:space="preserve">მოდელების შეფასებისათვის განისაზღვრა ერთიანი კრიტერიუმები: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081DB5">
        <w:rPr>
          <w:lang w:val="ka-GE"/>
        </w:rPr>
        <w:t>F1-ქულა</w:t>
      </w:r>
      <w:r w:rsidRPr="0024728D">
        <w:rPr>
          <w:lang w:val="ka-GE"/>
        </w:rPr>
        <w:t xml:space="preserve">, </w:t>
      </w:r>
      <w:r w:rsidR="00BD5D99">
        <w:rPr>
          <w:lang w:val="ka-GE"/>
        </w:rPr>
        <w:t>შეცდომათა მატრიცა (Confusion Matrix)</w:t>
      </w:r>
      <w:r w:rsidRPr="0024728D">
        <w:rPr>
          <w:lang w:val="ka-GE"/>
        </w:rPr>
        <w:t xml:space="preserve">, </w:t>
      </w:r>
      <w:r w:rsidR="00BD5D99">
        <w:rPr>
          <w:lang w:val="ka-GE"/>
        </w:rPr>
        <w:t>მაკრო-საშუალო (Macro Average)</w:t>
      </w:r>
      <w:r w:rsidRPr="0024728D">
        <w:rPr>
          <w:lang w:val="ka-GE"/>
        </w:rPr>
        <w:t xml:space="preserve"> და </w:t>
      </w:r>
      <w:r w:rsidR="00BD5D99">
        <w:rPr>
          <w:lang w:val="ka-GE"/>
        </w:rPr>
        <w:t>წონადი საშუალო (Weighted Average)</w:t>
      </w:r>
      <w:r w:rsidRPr="0024728D">
        <w:rPr>
          <w:lang w:val="ka-GE"/>
        </w:rPr>
        <w:t>. აღნიშნული მაჩვენებლები საჭიროა არა მხოლოდ საერთო სიზუსტის დასადგენად, არამედ იმის შესაფასებლადაც, რამდენად სტაბილურად მუშაობს თითოეული მოდელი სხვადასხვა სამუშაო მდგომარეობისა და დაზიანების კლასის მიმართ.</w:t>
      </w:r>
    </w:p>
    <w:p w14:paraId="7F7A1983" w14:textId="58E3FDD2" w:rsidR="002E1163" w:rsidRPr="0024728D" w:rsidRDefault="00866248" w:rsidP="00866248">
      <w:pPr>
        <w:pStyle w:val="BodyText"/>
        <w:spacing w:line="360" w:lineRule="auto"/>
        <w:ind w:left="0" w:right="279" w:firstLine="270"/>
        <w:jc w:val="both"/>
        <w:rPr>
          <w:lang w:val="ka-GE"/>
        </w:rPr>
      </w:pPr>
      <w:r w:rsidRPr="0024728D">
        <w:rPr>
          <w:lang w:val="ka-GE"/>
        </w:rPr>
        <w:t>მეორე თავში ჩამოყალიბებული მეთოდოლოგია ქმნის საფუძველს მესამე თავისათვის, სადაც წარმოდგენილი იქნება ექსპერიმენტული სტენდი, გამოყენებული კომპონენტები, სამუშაო რეჟიმები, დაზიანების სცენარები, მონაცემთა ბაზის ფორმირების პროცესი, მიღებული შედეგები, მოდელების შედარებითი შეფასება და მათი საინჟინრო ინტერპრეტაცია.</w:t>
      </w:r>
    </w:p>
    <w:p w14:paraId="7AA2BD23" w14:textId="77777777" w:rsidR="00AF020C" w:rsidRPr="0024728D" w:rsidRDefault="00AF020C" w:rsidP="002E1163">
      <w:pPr>
        <w:pStyle w:val="BodyText"/>
        <w:spacing w:line="360" w:lineRule="auto"/>
        <w:ind w:left="0" w:right="279"/>
        <w:jc w:val="both"/>
        <w:rPr>
          <w:lang w:val="ka-GE"/>
        </w:rPr>
      </w:pPr>
    </w:p>
    <w:p w14:paraId="15547693" w14:textId="77777777" w:rsidR="00AF020C" w:rsidRPr="0024728D" w:rsidRDefault="00AF020C" w:rsidP="002E1163">
      <w:pPr>
        <w:pStyle w:val="BodyText"/>
        <w:spacing w:line="360" w:lineRule="auto"/>
        <w:ind w:left="0" w:right="279"/>
        <w:jc w:val="both"/>
        <w:rPr>
          <w:lang w:val="ka-GE"/>
        </w:rPr>
      </w:pPr>
    </w:p>
    <w:p w14:paraId="46B0B50D" w14:textId="77777777" w:rsidR="00AF020C" w:rsidRPr="0024728D" w:rsidRDefault="00AF020C" w:rsidP="002E1163">
      <w:pPr>
        <w:pStyle w:val="BodyText"/>
        <w:spacing w:line="360" w:lineRule="auto"/>
        <w:ind w:left="0" w:right="279"/>
        <w:jc w:val="both"/>
        <w:rPr>
          <w:lang w:val="ka-GE"/>
        </w:rPr>
      </w:pPr>
    </w:p>
    <w:p w14:paraId="23FB758C" w14:textId="77777777" w:rsidR="00AF020C" w:rsidRPr="0024728D" w:rsidRDefault="00AF020C" w:rsidP="002E1163">
      <w:pPr>
        <w:pStyle w:val="BodyText"/>
        <w:spacing w:line="360" w:lineRule="auto"/>
        <w:ind w:left="0" w:right="279"/>
        <w:jc w:val="both"/>
        <w:rPr>
          <w:lang w:val="ka-GE"/>
        </w:rPr>
      </w:pPr>
    </w:p>
    <w:p w14:paraId="27D15E37" w14:textId="77777777" w:rsidR="00AF020C" w:rsidRPr="0024728D" w:rsidRDefault="00AF020C" w:rsidP="002E1163">
      <w:pPr>
        <w:pStyle w:val="BodyText"/>
        <w:spacing w:line="360" w:lineRule="auto"/>
        <w:ind w:left="0" w:right="279"/>
        <w:jc w:val="both"/>
        <w:rPr>
          <w:lang w:val="ka-GE"/>
        </w:rPr>
      </w:pPr>
    </w:p>
    <w:p w14:paraId="0AA3E2FE" w14:textId="77777777" w:rsidR="00AF020C" w:rsidRPr="0024728D" w:rsidRDefault="00AF020C" w:rsidP="002E1163">
      <w:pPr>
        <w:pStyle w:val="BodyText"/>
        <w:spacing w:line="360" w:lineRule="auto"/>
        <w:ind w:left="0" w:right="279"/>
        <w:jc w:val="both"/>
        <w:rPr>
          <w:lang w:val="ka-GE"/>
        </w:rPr>
      </w:pPr>
    </w:p>
    <w:p w14:paraId="7CD207D1" w14:textId="77777777" w:rsidR="00AF020C" w:rsidRPr="0024728D" w:rsidRDefault="00AF020C" w:rsidP="002E1163">
      <w:pPr>
        <w:pStyle w:val="BodyText"/>
        <w:spacing w:line="360" w:lineRule="auto"/>
        <w:ind w:left="0" w:right="279"/>
        <w:jc w:val="both"/>
        <w:rPr>
          <w:lang w:val="ka-GE"/>
        </w:rPr>
      </w:pPr>
    </w:p>
    <w:p w14:paraId="5966D5C5" w14:textId="77777777" w:rsidR="00AF020C" w:rsidRPr="0024728D" w:rsidRDefault="00AF020C" w:rsidP="002E1163">
      <w:pPr>
        <w:pStyle w:val="BodyText"/>
        <w:spacing w:line="360" w:lineRule="auto"/>
        <w:ind w:left="0" w:right="279"/>
        <w:jc w:val="both"/>
        <w:rPr>
          <w:lang w:val="ka-GE"/>
        </w:rPr>
      </w:pPr>
    </w:p>
    <w:p w14:paraId="7189F395" w14:textId="77777777" w:rsidR="00AF020C" w:rsidRDefault="00AF020C" w:rsidP="002E1163">
      <w:pPr>
        <w:pStyle w:val="BodyText"/>
        <w:spacing w:line="360" w:lineRule="auto"/>
        <w:ind w:left="0" w:right="279"/>
        <w:jc w:val="both"/>
        <w:rPr>
          <w:lang w:val="ka-GE"/>
        </w:rPr>
      </w:pPr>
    </w:p>
    <w:p w14:paraId="3DAECAB8" w14:textId="77777777" w:rsidR="00C10ECD" w:rsidRPr="0024728D" w:rsidRDefault="00C10ECD" w:rsidP="002E1163">
      <w:pPr>
        <w:pStyle w:val="BodyText"/>
        <w:spacing w:line="360" w:lineRule="auto"/>
        <w:ind w:left="0" w:right="279"/>
        <w:jc w:val="both"/>
        <w:rPr>
          <w:lang w:val="ka-GE"/>
        </w:rPr>
      </w:pPr>
    </w:p>
    <w:p w14:paraId="643B8B19" w14:textId="77777777" w:rsidR="005B4685" w:rsidRPr="0024728D" w:rsidRDefault="005B4685" w:rsidP="002E1163">
      <w:pPr>
        <w:pStyle w:val="BodyText"/>
        <w:spacing w:line="360" w:lineRule="auto"/>
        <w:ind w:left="0" w:right="279"/>
        <w:jc w:val="both"/>
        <w:rPr>
          <w:lang w:val="ka-GE"/>
        </w:rPr>
      </w:pPr>
    </w:p>
    <w:p w14:paraId="41696B4A" w14:textId="307F9F8D" w:rsidR="00332F08" w:rsidRPr="0024728D" w:rsidRDefault="00332F08" w:rsidP="00332F08">
      <w:pPr>
        <w:pStyle w:val="Heading1"/>
        <w:spacing w:line="360" w:lineRule="auto"/>
        <w:ind w:left="281"/>
        <w:rPr>
          <w:lang w:val="ka-GE"/>
        </w:rPr>
      </w:pPr>
      <w:bookmarkStart w:id="69" w:name="_Toc233880615"/>
      <w:r w:rsidRPr="0024728D">
        <w:rPr>
          <w:spacing w:val="-4"/>
          <w:lang w:val="ka-GE"/>
        </w:rPr>
        <w:lastRenderedPageBreak/>
        <w:t>თავი</w:t>
      </w:r>
      <w:r w:rsidRPr="0024728D">
        <w:rPr>
          <w:spacing w:val="-7"/>
          <w:lang w:val="ka-GE"/>
        </w:rPr>
        <w:t xml:space="preserve"> </w:t>
      </w:r>
      <w:r w:rsidRPr="0024728D">
        <w:rPr>
          <w:spacing w:val="-4"/>
          <w:lang w:val="ka-GE"/>
        </w:rPr>
        <w:t>III.</w:t>
      </w:r>
      <w:r w:rsidRPr="0024728D">
        <w:rPr>
          <w:spacing w:val="-5"/>
          <w:lang w:val="ka-GE"/>
        </w:rPr>
        <w:t xml:space="preserve"> </w:t>
      </w:r>
      <w:r w:rsidR="008003D8" w:rsidRPr="0024728D">
        <w:rPr>
          <w:spacing w:val="-5"/>
          <w:lang w:val="ka-GE"/>
        </w:rPr>
        <w:t>ექსპერიმენტული სისტემა, მონაცემთა ბაზის ფორმირება, შედეგები, ანალიზი და დასკვნები</w:t>
      </w:r>
      <w:bookmarkEnd w:id="69"/>
    </w:p>
    <w:p w14:paraId="5E2890F5" w14:textId="691B3A3F" w:rsidR="00606326" w:rsidRPr="0024728D" w:rsidRDefault="00606326" w:rsidP="00606326">
      <w:pPr>
        <w:pStyle w:val="BodyText"/>
        <w:spacing w:line="360" w:lineRule="auto"/>
        <w:ind w:right="279" w:firstLine="281"/>
        <w:jc w:val="both"/>
        <w:rPr>
          <w:lang w:val="ka-GE"/>
        </w:rPr>
      </w:pPr>
      <w:r w:rsidRPr="0024728D">
        <w:rPr>
          <w:lang w:val="ka-GE"/>
        </w:rPr>
        <w:t xml:space="preserve">მესამე თავი ეთმობა ექსპერიმენტული სისტემის აღწერას, მონაცემთა ბაზის ფორმირების პროცესს, მიღებული შედეგების ანალიზს, ვიზუალიზაციას, საინჟინრო ინტერპრეტაციასა და კვლევის დასკვნებს. თუ მეორე თავში ჩამოყალიბდა კვლევის მეთოდოლოგიური საფუძველი, მესამე თავში წარმოდგენილია ის პრაქტიკული და ანალიტიკური ნაწილი, სადაც აღნიშნული მეთოდოლოგია გამოყენებულ იქნა ექსპერიმენტული მონაცემების მისაღებად, მანქანური სწავლების მოდელების შესაფასებლად და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დიაგნოსტიკისათვის.</w:t>
      </w:r>
    </w:p>
    <w:p w14:paraId="554DE14B" w14:textId="5F172B25" w:rsidR="00606326" w:rsidRPr="0024728D" w:rsidRDefault="00606326" w:rsidP="00606326">
      <w:pPr>
        <w:pStyle w:val="BodyText"/>
        <w:spacing w:line="360" w:lineRule="auto"/>
        <w:ind w:right="279" w:firstLine="281"/>
        <w:jc w:val="both"/>
        <w:rPr>
          <w:lang w:val="ka-GE"/>
        </w:rPr>
      </w:pPr>
      <w:r w:rsidRPr="0024728D">
        <w:rPr>
          <w:lang w:val="ka-GE"/>
        </w:rPr>
        <w:t xml:space="preserve">წინამდებარე კვლევისათვის ექსპერიმენტული სისტემის შექმნა აუცილებელი იყო რამდენიმე მიზეზით. პირველ რიგში,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დიაგნოსტიკა საჭიროებს ისეთ მონაცემებს, რომლებიც ასახავს ძრავის რეალურ რეაქციას სხვადასხვა დატვირთვის, </w:t>
      </w:r>
      <w:r w:rsidR="00165DD8">
        <w:rPr>
          <w:lang w:val="ka-GE"/>
        </w:rPr>
        <w:t>დროსელი</w:t>
      </w:r>
      <w:r w:rsidRPr="0024728D">
        <w:rPr>
          <w:lang w:val="ka-GE"/>
        </w:rPr>
        <w:t xml:space="preserve"> რეჟიმის, გარემო პირობებისა და დაზიანების სცენარის დროს. მეორე მხრივ, მანქანური სწავლების მოდელებისათვის საჭიროა სტრუქტურირებული მონაცემთა ბაზა, სადაც თითოეული ჩანაწერი შეიცავს როგორც გაზომილ პარამეტრებს, ასევე შესაბამის დიაგნოსტიკურ კლასს. ამიტომ ექსპერიმენტული ნაწილი წარმოადგენს კვლევის მთავარ პრაქტიკულ საფუძველს.</w:t>
      </w:r>
    </w:p>
    <w:p w14:paraId="27C8CF5E" w14:textId="62D89DA8" w:rsidR="00606326" w:rsidRDefault="00606326" w:rsidP="00606326">
      <w:pPr>
        <w:pStyle w:val="BodyText"/>
        <w:spacing w:line="360" w:lineRule="auto"/>
        <w:ind w:right="279" w:firstLine="281"/>
        <w:jc w:val="both"/>
        <w:rPr>
          <w:lang w:val="ka-GE"/>
        </w:rPr>
      </w:pPr>
      <w:r w:rsidRPr="0024728D">
        <w:rPr>
          <w:lang w:val="ka-GE"/>
        </w:rPr>
        <w:t xml:space="preserve">მესამე თავში აღწერილია ექსპერიმენტული სტენდის საერთო სტრუქტურა, გამოყენებული კომპონენტები და საზომი მოწყობილობები, სენსორული კონფიგურაცია, სამუშაო რეჟიმები, დაზიანების სცენარები და მიღებული მონაცემთა ბაზის სტრუქტურა. შემდგომ ქვეთავებში წარმოდგენილია ექსპერიმენტული მონაცემების საწყისი ანალიზი, მანქანური სწავლების მოდელების შედეგები, </w:t>
      </w:r>
      <w:r w:rsidR="00BD5D99">
        <w:rPr>
          <w:lang w:val="ka-GE"/>
        </w:rPr>
        <w:t>შეცდომათა მატრიც</w:t>
      </w:r>
      <w:r w:rsidR="00DE3701">
        <w:rPr>
          <w:lang w:val="ka-GE"/>
        </w:rPr>
        <w:t>ის</w:t>
      </w:r>
      <w:r w:rsidR="00BD5D99">
        <w:rPr>
          <w:lang w:val="ka-GE"/>
        </w:rPr>
        <w:t xml:space="preserve"> (Confusion Matrix)</w:t>
      </w:r>
      <w:r w:rsidRPr="0024728D">
        <w:rPr>
          <w:lang w:val="ka-GE"/>
        </w:rPr>
        <w:t xml:space="preserve"> შეფასება, სამუშაო რეჟიმების ვიზუალიზაცია, გარემო პირობებისა და მახასიათებლების მნიშვნელობის ანალიზი, რეალურ დროში დიაგნოსტიკის მაგალითები, </w:t>
      </w:r>
      <w:r w:rsidRPr="0024728D">
        <w:rPr>
          <w:lang w:val="ka-GE"/>
        </w:rPr>
        <w:lastRenderedPageBreak/>
        <w:t>შედეგების საინჟინრო ინტერპრეტაცია, კვლევის შეზღუდვები, მომავალი კვლევის მიმართულებები და მესამე თავის დასკვნები.</w:t>
      </w:r>
    </w:p>
    <w:p w14:paraId="25995FA4" w14:textId="77777777" w:rsidR="00C10ECD" w:rsidRDefault="00C10ECD" w:rsidP="00606326">
      <w:pPr>
        <w:pStyle w:val="BodyText"/>
        <w:spacing w:line="360" w:lineRule="auto"/>
        <w:ind w:right="279" w:firstLine="281"/>
        <w:jc w:val="both"/>
        <w:rPr>
          <w:lang w:val="ka-GE"/>
        </w:rPr>
      </w:pPr>
    </w:p>
    <w:p w14:paraId="230B3D3E" w14:textId="77777777" w:rsidR="00C10ECD" w:rsidRDefault="00C10ECD" w:rsidP="00606326">
      <w:pPr>
        <w:pStyle w:val="BodyText"/>
        <w:spacing w:line="360" w:lineRule="auto"/>
        <w:ind w:right="279" w:firstLine="281"/>
        <w:jc w:val="both"/>
        <w:rPr>
          <w:lang w:val="ka-GE"/>
        </w:rPr>
      </w:pPr>
    </w:p>
    <w:p w14:paraId="0929B636" w14:textId="77777777" w:rsidR="00C10ECD" w:rsidRDefault="00C10ECD" w:rsidP="00606326">
      <w:pPr>
        <w:pStyle w:val="BodyText"/>
        <w:spacing w:line="360" w:lineRule="auto"/>
        <w:ind w:right="279" w:firstLine="281"/>
        <w:jc w:val="both"/>
        <w:rPr>
          <w:lang w:val="ka-GE"/>
        </w:rPr>
      </w:pPr>
    </w:p>
    <w:p w14:paraId="4CAAB43D" w14:textId="77777777" w:rsidR="00C10ECD" w:rsidRDefault="00C10ECD" w:rsidP="00606326">
      <w:pPr>
        <w:pStyle w:val="BodyText"/>
        <w:spacing w:line="360" w:lineRule="auto"/>
        <w:ind w:right="279" w:firstLine="281"/>
        <w:jc w:val="both"/>
        <w:rPr>
          <w:lang w:val="ka-GE"/>
        </w:rPr>
      </w:pPr>
    </w:p>
    <w:p w14:paraId="3D1A9F95" w14:textId="77777777" w:rsidR="00C10ECD" w:rsidRDefault="00C10ECD" w:rsidP="00606326">
      <w:pPr>
        <w:pStyle w:val="BodyText"/>
        <w:spacing w:line="360" w:lineRule="auto"/>
        <w:ind w:right="279" w:firstLine="281"/>
        <w:jc w:val="both"/>
        <w:rPr>
          <w:lang w:val="ka-GE"/>
        </w:rPr>
      </w:pPr>
    </w:p>
    <w:p w14:paraId="704D7EA5" w14:textId="77777777" w:rsidR="00C10ECD" w:rsidRDefault="00C10ECD" w:rsidP="00606326">
      <w:pPr>
        <w:pStyle w:val="BodyText"/>
        <w:spacing w:line="360" w:lineRule="auto"/>
        <w:ind w:right="279" w:firstLine="281"/>
        <w:jc w:val="both"/>
        <w:rPr>
          <w:lang w:val="ka-GE"/>
        </w:rPr>
      </w:pPr>
    </w:p>
    <w:p w14:paraId="745DF2E9" w14:textId="77777777" w:rsidR="00C10ECD" w:rsidRDefault="00C10ECD" w:rsidP="00606326">
      <w:pPr>
        <w:pStyle w:val="BodyText"/>
        <w:spacing w:line="360" w:lineRule="auto"/>
        <w:ind w:right="279" w:firstLine="281"/>
        <w:jc w:val="both"/>
        <w:rPr>
          <w:lang w:val="ka-GE"/>
        </w:rPr>
      </w:pPr>
    </w:p>
    <w:p w14:paraId="60FD6C4C" w14:textId="77777777" w:rsidR="00C10ECD" w:rsidRDefault="00C10ECD" w:rsidP="00606326">
      <w:pPr>
        <w:pStyle w:val="BodyText"/>
        <w:spacing w:line="360" w:lineRule="auto"/>
        <w:ind w:right="279" w:firstLine="281"/>
        <w:jc w:val="both"/>
        <w:rPr>
          <w:lang w:val="ka-GE"/>
        </w:rPr>
      </w:pPr>
    </w:p>
    <w:p w14:paraId="62258620" w14:textId="77777777" w:rsidR="00C10ECD" w:rsidRDefault="00C10ECD" w:rsidP="00606326">
      <w:pPr>
        <w:pStyle w:val="BodyText"/>
        <w:spacing w:line="360" w:lineRule="auto"/>
        <w:ind w:right="279" w:firstLine="281"/>
        <w:jc w:val="both"/>
        <w:rPr>
          <w:lang w:val="ka-GE"/>
        </w:rPr>
      </w:pPr>
    </w:p>
    <w:p w14:paraId="4F15EF1F" w14:textId="77777777" w:rsidR="00C10ECD" w:rsidRDefault="00C10ECD" w:rsidP="00606326">
      <w:pPr>
        <w:pStyle w:val="BodyText"/>
        <w:spacing w:line="360" w:lineRule="auto"/>
        <w:ind w:right="279" w:firstLine="281"/>
        <w:jc w:val="both"/>
        <w:rPr>
          <w:lang w:val="ka-GE"/>
        </w:rPr>
      </w:pPr>
    </w:p>
    <w:p w14:paraId="265E652F" w14:textId="77777777" w:rsidR="00C10ECD" w:rsidRDefault="00C10ECD" w:rsidP="00606326">
      <w:pPr>
        <w:pStyle w:val="BodyText"/>
        <w:spacing w:line="360" w:lineRule="auto"/>
        <w:ind w:right="279" w:firstLine="281"/>
        <w:jc w:val="both"/>
        <w:rPr>
          <w:lang w:val="ka-GE"/>
        </w:rPr>
      </w:pPr>
    </w:p>
    <w:p w14:paraId="0FB3D1E9" w14:textId="77777777" w:rsidR="00C10ECD" w:rsidRDefault="00C10ECD" w:rsidP="00606326">
      <w:pPr>
        <w:pStyle w:val="BodyText"/>
        <w:spacing w:line="360" w:lineRule="auto"/>
        <w:ind w:right="279" w:firstLine="281"/>
        <w:jc w:val="both"/>
        <w:rPr>
          <w:lang w:val="ka-GE"/>
        </w:rPr>
      </w:pPr>
    </w:p>
    <w:p w14:paraId="102E82DF" w14:textId="77777777" w:rsidR="00C10ECD" w:rsidRDefault="00C10ECD" w:rsidP="00606326">
      <w:pPr>
        <w:pStyle w:val="BodyText"/>
        <w:spacing w:line="360" w:lineRule="auto"/>
        <w:ind w:right="279" w:firstLine="281"/>
        <w:jc w:val="both"/>
        <w:rPr>
          <w:lang w:val="ka-GE"/>
        </w:rPr>
      </w:pPr>
    </w:p>
    <w:p w14:paraId="5A45E26E" w14:textId="77777777" w:rsidR="00C10ECD" w:rsidRDefault="00C10ECD" w:rsidP="00606326">
      <w:pPr>
        <w:pStyle w:val="BodyText"/>
        <w:spacing w:line="360" w:lineRule="auto"/>
        <w:ind w:right="279" w:firstLine="281"/>
        <w:jc w:val="both"/>
        <w:rPr>
          <w:lang w:val="ka-GE"/>
        </w:rPr>
      </w:pPr>
    </w:p>
    <w:p w14:paraId="67467057" w14:textId="77777777" w:rsidR="00C10ECD" w:rsidRDefault="00C10ECD" w:rsidP="00606326">
      <w:pPr>
        <w:pStyle w:val="BodyText"/>
        <w:spacing w:line="360" w:lineRule="auto"/>
        <w:ind w:right="279" w:firstLine="281"/>
        <w:jc w:val="both"/>
        <w:rPr>
          <w:lang w:val="ka-GE"/>
        </w:rPr>
      </w:pPr>
    </w:p>
    <w:p w14:paraId="743D96AD" w14:textId="77777777" w:rsidR="00C10ECD" w:rsidRDefault="00C10ECD" w:rsidP="00606326">
      <w:pPr>
        <w:pStyle w:val="BodyText"/>
        <w:spacing w:line="360" w:lineRule="auto"/>
        <w:ind w:right="279" w:firstLine="281"/>
        <w:jc w:val="both"/>
        <w:rPr>
          <w:lang w:val="ka-GE"/>
        </w:rPr>
      </w:pPr>
    </w:p>
    <w:p w14:paraId="62DBE1AD" w14:textId="77777777" w:rsidR="00C10ECD" w:rsidRDefault="00C10ECD" w:rsidP="00606326">
      <w:pPr>
        <w:pStyle w:val="BodyText"/>
        <w:spacing w:line="360" w:lineRule="auto"/>
        <w:ind w:right="279" w:firstLine="281"/>
        <w:jc w:val="both"/>
        <w:rPr>
          <w:lang w:val="ka-GE"/>
        </w:rPr>
      </w:pPr>
    </w:p>
    <w:p w14:paraId="0E952F44" w14:textId="77777777" w:rsidR="00C10ECD" w:rsidRDefault="00C10ECD" w:rsidP="00606326">
      <w:pPr>
        <w:pStyle w:val="BodyText"/>
        <w:spacing w:line="360" w:lineRule="auto"/>
        <w:ind w:right="279" w:firstLine="281"/>
        <w:jc w:val="both"/>
        <w:rPr>
          <w:lang w:val="ka-GE"/>
        </w:rPr>
      </w:pPr>
    </w:p>
    <w:p w14:paraId="7FAFB5C7" w14:textId="77777777" w:rsidR="00C10ECD" w:rsidRDefault="00C10ECD" w:rsidP="00606326">
      <w:pPr>
        <w:pStyle w:val="BodyText"/>
        <w:spacing w:line="360" w:lineRule="auto"/>
        <w:ind w:right="279" w:firstLine="281"/>
        <w:jc w:val="both"/>
        <w:rPr>
          <w:lang w:val="ka-GE"/>
        </w:rPr>
      </w:pPr>
    </w:p>
    <w:p w14:paraId="575F58AE" w14:textId="77777777" w:rsidR="00C10ECD" w:rsidRDefault="00C10ECD" w:rsidP="00606326">
      <w:pPr>
        <w:pStyle w:val="BodyText"/>
        <w:spacing w:line="360" w:lineRule="auto"/>
        <w:ind w:right="279" w:firstLine="281"/>
        <w:jc w:val="both"/>
        <w:rPr>
          <w:lang w:val="ka-GE"/>
        </w:rPr>
      </w:pPr>
    </w:p>
    <w:p w14:paraId="64D619A9" w14:textId="77777777" w:rsidR="00C10ECD" w:rsidRDefault="00C10ECD" w:rsidP="00606326">
      <w:pPr>
        <w:pStyle w:val="BodyText"/>
        <w:spacing w:line="360" w:lineRule="auto"/>
        <w:ind w:right="279" w:firstLine="281"/>
        <w:jc w:val="both"/>
        <w:rPr>
          <w:lang w:val="ka-GE"/>
        </w:rPr>
      </w:pPr>
    </w:p>
    <w:p w14:paraId="09446609" w14:textId="77777777" w:rsidR="00C10ECD" w:rsidRDefault="00C10ECD" w:rsidP="00606326">
      <w:pPr>
        <w:pStyle w:val="BodyText"/>
        <w:spacing w:line="360" w:lineRule="auto"/>
        <w:ind w:right="279" w:firstLine="281"/>
        <w:jc w:val="both"/>
        <w:rPr>
          <w:lang w:val="ka-GE"/>
        </w:rPr>
      </w:pPr>
    </w:p>
    <w:p w14:paraId="683E3E54" w14:textId="77777777" w:rsidR="00C10ECD" w:rsidRDefault="00C10ECD" w:rsidP="00606326">
      <w:pPr>
        <w:pStyle w:val="BodyText"/>
        <w:spacing w:line="360" w:lineRule="auto"/>
        <w:ind w:right="279" w:firstLine="281"/>
        <w:jc w:val="both"/>
        <w:rPr>
          <w:lang w:val="ka-GE"/>
        </w:rPr>
      </w:pPr>
    </w:p>
    <w:p w14:paraId="4B5FF2EA" w14:textId="77777777" w:rsidR="00C10ECD" w:rsidRDefault="00C10ECD" w:rsidP="00606326">
      <w:pPr>
        <w:pStyle w:val="BodyText"/>
        <w:spacing w:line="360" w:lineRule="auto"/>
        <w:ind w:right="279" w:firstLine="281"/>
        <w:jc w:val="both"/>
        <w:rPr>
          <w:lang w:val="ka-GE"/>
        </w:rPr>
      </w:pPr>
    </w:p>
    <w:p w14:paraId="2D8C3542" w14:textId="77777777" w:rsidR="00C10ECD" w:rsidRDefault="00C10ECD" w:rsidP="00606326">
      <w:pPr>
        <w:pStyle w:val="BodyText"/>
        <w:spacing w:line="360" w:lineRule="auto"/>
        <w:ind w:right="279" w:firstLine="281"/>
        <w:jc w:val="both"/>
        <w:rPr>
          <w:lang w:val="ka-GE"/>
        </w:rPr>
      </w:pPr>
    </w:p>
    <w:p w14:paraId="23FE263D" w14:textId="77777777" w:rsidR="00C10ECD" w:rsidRDefault="00C10ECD" w:rsidP="00606326">
      <w:pPr>
        <w:pStyle w:val="BodyText"/>
        <w:spacing w:line="360" w:lineRule="auto"/>
        <w:ind w:right="279" w:firstLine="281"/>
        <w:jc w:val="both"/>
        <w:rPr>
          <w:lang w:val="ka-GE"/>
        </w:rPr>
      </w:pPr>
    </w:p>
    <w:p w14:paraId="6FB7A2F4" w14:textId="77777777" w:rsidR="00C10ECD" w:rsidRDefault="00C10ECD" w:rsidP="00606326">
      <w:pPr>
        <w:pStyle w:val="BodyText"/>
        <w:spacing w:line="360" w:lineRule="auto"/>
        <w:ind w:right="279" w:firstLine="281"/>
        <w:jc w:val="both"/>
        <w:rPr>
          <w:lang w:val="ka-GE"/>
        </w:rPr>
      </w:pPr>
    </w:p>
    <w:p w14:paraId="7B012422" w14:textId="77777777" w:rsidR="00C10ECD" w:rsidRPr="0024728D" w:rsidRDefault="00C10ECD" w:rsidP="00606326">
      <w:pPr>
        <w:pStyle w:val="BodyText"/>
        <w:spacing w:line="360" w:lineRule="auto"/>
        <w:ind w:right="279" w:firstLine="281"/>
        <w:jc w:val="both"/>
        <w:rPr>
          <w:lang w:val="ka-GE"/>
        </w:rPr>
      </w:pPr>
    </w:p>
    <w:p w14:paraId="14924DE1" w14:textId="77777777" w:rsidR="00AF020C" w:rsidRPr="0024728D" w:rsidRDefault="00AF020C" w:rsidP="00AF020C">
      <w:pPr>
        <w:pStyle w:val="ListParagraph"/>
        <w:numPr>
          <w:ilvl w:val="0"/>
          <w:numId w:val="42"/>
        </w:numPr>
        <w:spacing w:before="1" w:line="360" w:lineRule="auto"/>
        <w:jc w:val="center"/>
        <w:outlineLvl w:val="1"/>
        <w:rPr>
          <w:vanish/>
          <w:sz w:val="28"/>
          <w:szCs w:val="28"/>
          <w:lang w:val="ka-GE"/>
        </w:rPr>
      </w:pPr>
      <w:bookmarkStart w:id="70" w:name="_Toc232960241"/>
      <w:bookmarkStart w:id="71" w:name="_Toc232963573"/>
      <w:bookmarkStart w:id="72" w:name="_Toc233139061"/>
      <w:bookmarkStart w:id="73" w:name="_Toc233157843"/>
      <w:bookmarkStart w:id="74" w:name="_Toc233160995"/>
      <w:bookmarkStart w:id="75" w:name="_Toc233161056"/>
      <w:bookmarkStart w:id="76" w:name="_Toc233198930"/>
      <w:bookmarkStart w:id="77" w:name="_Toc233205973"/>
      <w:bookmarkStart w:id="78" w:name="_Toc233277822"/>
      <w:bookmarkStart w:id="79" w:name="_Toc233748304"/>
      <w:bookmarkStart w:id="80" w:name="_Toc233751485"/>
      <w:bookmarkStart w:id="81" w:name="_Toc233878819"/>
      <w:bookmarkStart w:id="82" w:name="_Toc233878877"/>
      <w:bookmarkStart w:id="83" w:name="_Toc233880616"/>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1F3E8FC8" w14:textId="21C1AB08" w:rsidR="00332F08" w:rsidRPr="0024728D" w:rsidRDefault="009A2EC0" w:rsidP="00AF020C">
      <w:pPr>
        <w:pStyle w:val="Heading2"/>
        <w:numPr>
          <w:ilvl w:val="1"/>
          <w:numId w:val="42"/>
        </w:numPr>
        <w:spacing w:line="360" w:lineRule="auto"/>
        <w:ind w:left="810" w:hanging="450"/>
        <w:jc w:val="center"/>
        <w:rPr>
          <w:lang w:val="ka-GE"/>
        </w:rPr>
      </w:pPr>
      <w:bookmarkStart w:id="84" w:name="_Toc233880617"/>
      <w:r w:rsidRPr="0024728D">
        <w:rPr>
          <w:lang w:val="ka-GE"/>
        </w:rPr>
        <w:t>ექსპერიმენტული სისტემა, კომპონენტები და საზომი მოწყობილობები</w:t>
      </w:r>
      <w:bookmarkEnd w:id="84"/>
    </w:p>
    <w:p w14:paraId="5A583DDA" w14:textId="2E51906A" w:rsidR="00115A12" w:rsidRPr="0024728D" w:rsidRDefault="00332F08" w:rsidP="00115A12">
      <w:pPr>
        <w:pStyle w:val="BodyText"/>
        <w:spacing w:line="360" w:lineRule="auto"/>
        <w:ind w:left="0" w:right="279"/>
        <w:jc w:val="both"/>
        <w:rPr>
          <w:lang w:val="ka-GE"/>
        </w:rPr>
      </w:pPr>
      <w:r w:rsidRPr="0024728D">
        <w:rPr>
          <w:lang w:val="ka-GE"/>
        </w:rPr>
        <w:t xml:space="preserve">წინამდებარე კვლევაში გამოყენებული ექსპერიმენტული სტენდი წარმოადგენს ლაბორატორიულ სისტემას, რომლის დანიშნულებაა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პარამეტრების რეგისტრაცია სხვადასხვა რეჟიმში. სტენდი აგებულია ისე, რომ შესაძლებელი იყოს ძრავის მუშაობის დაკვირვება როგორც ნორმალურ, ასევე ხელოვნურად შექმნილ გაუმართავ მდგომარეობებში.</w:t>
      </w:r>
      <w:r w:rsidR="00115A12" w:rsidRPr="0024728D">
        <w:rPr>
          <w:lang w:val="ka-GE"/>
        </w:rPr>
        <w:t xml:space="preserve"> </w:t>
      </w:r>
      <w:r w:rsidRPr="0024728D">
        <w:rPr>
          <w:lang w:val="ka-GE"/>
        </w:rPr>
        <w:t xml:space="preserve">ექსპერიმენტული სტენდის საერთო არქიტექტურა მოიცავს რამდენიმე ძირითად ნაწილს: კვების წყაროს, ელექტრონულ სიჩქარის კონტროლერს, </w:t>
      </w:r>
      <w:r w:rsidR="00733D58">
        <w:rPr>
          <w:lang w:val="ka-GE"/>
        </w:rPr>
        <w:t>უკონტაქტო მუდმივი დენის ელექტრული ძრავს (BLDC)</w:t>
      </w:r>
      <w:r w:rsidRPr="0024728D">
        <w:rPr>
          <w:lang w:val="ka-GE"/>
        </w:rPr>
        <w:t>, პროპელერს, საზომ სტენდს, სენსორებს, მონაცემთა რეგისტრაციის მოწყობილობას და მონაცემთა დამუშავების პროგრამულ გარემოს. აღნიშნული ელემენტები ქმნის ერთიან ექსპერიმენტულ ჯაჭვს, სადაც ენერგია მიეწოდება ძრავს, ძრავის რეაქცია იზომება სხვადასხვა პარამეტრით, ხოლო მიღებული მონაცემები ინახება შემდგომი ანალიზისა და მანქანური სწავლებისათვის.</w:t>
      </w:r>
    </w:p>
    <w:p w14:paraId="112FCDAC" w14:textId="1972567F" w:rsidR="00115A12" w:rsidRPr="0024728D" w:rsidRDefault="00332F08" w:rsidP="009A2EC0">
      <w:pPr>
        <w:pStyle w:val="BodyText"/>
        <w:spacing w:line="360" w:lineRule="auto"/>
        <w:ind w:left="0" w:right="279" w:firstLine="720"/>
        <w:jc w:val="both"/>
        <w:rPr>
          <w:lang w:val="ka-GE"/>
        </w:rPr>
      </w:pPr>
      <w:r w:rsidRPr="0024728D">
        <w:rPr>
          <w:lang w:val="ka-GE"/>
        </w:rPr>
        <w:t xml:space="preserve">ექსპერიმენტული სისტემის მუშაობის ზოგადი ლოგიკა შეიძლება აიხსნას შემდეგნაირად. კვების წყაროდან მიწოდებული ელექტრული ენერგია გადადის ელექტრონულ სიჩქარის კონტროლერზე, რომელიც მართავს </w:t>
      </w:r>
      <w:r w:rsidR="00733D58">
        <w:rPr>
          <w:lang w:val="ka-GE"/>
        </w:rPr>
        <w:t>უკონტაქტო მუდმივი დენის ელექტრული ძრავის (BLDC)</w:t>
      </w:r>
      <w:r w:rsidRPr="0024728D">
        <w:rPr>
          <w:lang w:val="ka-GE"/>
        </w:rPr>
        <w:t xml:space="preserve"> ბრუნვის რეჟიმს. ძრავი ატრიალებს პროპელერს და ქმნის წევის ძალას. პარალელურად, საზომი მოწყობილობები აფიქსირებს ძაბვას, დენს, სიმძლავრეს, </w:t>
      </w:r>
      <w:r w:rsidR="009A2EC0" w:rsidRPr="0024728D">
        <w:rPr>
          <w:lang w:val="ka-GE"/>
        </w:rPr>
        <w:t>ბრუნვის სიხშირე</w:t>
      </w:r>
      <w:r w:rsidR="009A2EC0" w:rsidRPr="0024728D">
        <w:rPr>
          <w:rFonts w:cstheme="minorBidi"/>
          <w:lang w:val="ka-GE" w:bidi="fa-IR"/>
        </w:rPr>
        <w:t xml:space="preserve">ს, </w:t>
      </w:r>
      <w:r w:rsidRPr="0024728D">
        <w:rPr>
          <w:lang w:val="ka-GE"/>
        </w:rPr>
        <w:t>წევის ძალას, ტემპერატურას, ხმაურსა და გარემო პირობებს. მიღებული მონაცემები რეგისტრირდება და შემდგომში გამოიყენება სამუშაო მდგომარეობების კლასიფიკაციისათვის. ექსპერიმენტული სტენდის საერთო სტრუქტურა სქემატურად წარმოდგენილია ნახ. 3.1-ზე.</w:t>
      </w:r>
    </w:p>
    <w:p w14:paraId="2720C689" w14:textId="6B3CA917" w:rsidR="00332F08" w:rsidRPr="0024728D" w:rsidRDefault="00115A12" w:rsidP="00115A12">
      <w:pPr>
        <w:pStyle w:val="BodyText"/>
        <w:spacing w:line="360" w:lineRule="auto"/>
        <w:ind w:right="279"/>
        <w:jc w:val="center"/>
        <w:rPr>
          <w:lang w:val="ka-GE"/>
        </w:rPr>
      </w:pPr>
      <w:r w:rsidRPr="0024728D">
        <w:rPr>
          <w:noProof/>
          <w:lang w:val="ka-GE"/>
        </w:rPr>
        <w:lastRenderedPageBreak/>
        <w:drawing>
          <wp:inline distT="0" distB="0" distL="0" distR="0" wp14:anchorId="544759B3" wp14:editId="66E3CA70">
            <wp:extent cx="5471287" cy="3743661"/>
            <wp:effectExtent l="0" t="0" r="0" b="9525"/>
            <wp:docPr id="14271400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8702"/>
                    <a:stretch>
                      <a:fillRect/>
                    </a:stretch>
                  </pic:blipFill>
                  <pic:spPr bwMode="auto">
                    <a:xfrm>
                      <a:off x="0" y="0"/>
                      <a:ext cx="5513623" cy="3772629"/>
                    </a:xfrm>
                    <a:prstGeom prst="rect">
                      <a:avLst/>
                    </a:prstGeom>
                    <a:noFill/>
                    <a:ln>
                      <a:noFill/>
                    </a:ln>
                    <a:extLst>
                      <a:ext uri="{53640926-AAD7-44D8-BBD7-CCE9431645EC}">
                        <a14:shadowObscured xmlns:a14="http://schemas.microsoft.com/office/drawing/2010/main"/>
                      </a:ext>
                    </a:extLst>
                  </pic:spPr>
                </pic:pic>
              </a:graphicData>
            </a:graphic>
          </wp:inline>
        </w:drawing>
      </w:r>
    </w:p>
    <w:p w14:paraId="4D42658C" w14:textId="36FE3AE1" w:rsidR="00A054E2" w:rsidRDefault="00A054E2" w:rsidP="00A054E2">
      <w:pPr>
        <w:pStyle w:val="BodyText"/>
        <w:spacing w:line="360" w:lineRule="auto"/>
        <w:ind w:left="0" w:right="279"/>
        <w:jc w:val="center"/>
      </w:pPr>
      <w:r w:rsidRPr="00A054E2">
        <w:t>ნახ. 3.1. ელექტრული  (BLDC) ძრავის სამუშაო მდგომარეობების მონაცემთა შეგროვების ექსპერიმენტული სტენდის საერთო სტრუქტურა</w:t>
      </w:r>
    </w:p>
    <w:p w14:paraId="1C49CF20" w14:textId="7247F301" w:rsidR="00332F08" w:rsidRPr="0024728D" w:rsidRDefault="00332F08" w:rsidP="00A054E2">
      <w:pPr>
        <w:pStyle w:val="BodyText"/>
        <w:spacing w:line="360" w:lineRule="auto"/>
        <w:ind w:left="0" w:right="279"/>
        <w:jc w:val="both"/>
        <w:rPr>
          <w:lang w:val="ka-GE"/>
        </w:rPr>
      </w:pPr>
      <w:r w:rsidRPr="0024728D">
        <w:rPr>
          <w:lang w:val="ka-GE"/>
        </w:rPr>
        <w:t xml:space="preserve">როგორც ნახ. 3.1-დან ჩანს, ექსპერიმენტული სტენდი არ წარმოადგენს მხოლოდ ცალკეული ძრავის ტესტირების მოწყობილობას. იგი მოიცავს სრულ დიაგნოსტიკურ ჯაჭვს, სადაც ძრავის მუშაობა დაკავშირებულია როგორც ელექტრულ, ისე მექანიკურ და გარემო პარამეტრებთან. ასეთი სტრუქტურა მნიშვნელოვანია, რადგან </w:t>
      </w:r>
      <w:r w:rsidR="00733D58">
        <w:rPr>
          <w:lang w:val="ka-GE"/>
        </w:rPr>
        <w:t>უკონტაქტო მუდმივი დენის ელექტრული ძრავის (BLDC)</w:t>
      </w:r>
      <w:r w:rsidRPr="0024728D">
        <w:rPr>
          <w:lang w:val="ka-GE"/>
        </w:rPr>
        <w:t xml:space="preserve"> დაზიანების ნიშნები ყოველთვის მხოლოდ ერთ პარამეტრში არ ვლინდება. </w:t>
      </w:r>
      <w:r w:rsidR="00B63715" w:rsidRPr="0024728D">
        <w:rPr>
          <w:lang w:val="ka-GE"/>
        </w:rPr>
        <w:t xml:space="preserve">მაგალითად, </w:t>
      </w:r>
      <w:r w:rsidR="00F534BD">
        <w:rPr>
          <w:lang w:val="ka-GE"/>
        </w:rPr>
        <w:t>საჰაერო ხრახნი</w:t>
      </w:r>
      <w:r w:rsidR="00B63715" w:rsidRPr="0024728D">
        <w:rPr>
          <w:lang w:val="ka-GE"/>
        </w:rPr>
        <w:t>ს დაზიანებამ შეიძლება გავლენა მოახდინოს ბრუნვის სიხშირეზე, წევის ძალაზე, ხმაურსა და დენზე, ხოლო კვების წყაროს პრობლემამ შეიძლება გამოიწვიოს ძაბვის, სიმძლავრისა და ძრავის რეაქციის ცვლილება.</w:t>
      </w:r>
    </w:p>
    <w:p w14:paraId="3E0D99AF" w14:textId="7B711257" w:rsidR="00332F08" w:rsidRPr="0024728D" w:rsidRDefault="00332F08" w:rsidP="00115A12">
      <w:pPr>
        <w:pStyle w:val="BodyText"/>
        <w:spacing w:line="360" w:lineRule="auto"/>
        <w:ind w:left="0" w:right="279" w:firstLine="284"/>
        <w:jc w:val="both"/>
        <w:rPr>
          <w:lang w:val="ka-GE"/>
        </w:rPr>
      </w:pPr>
      <w:r w:rsidRPr="0024728D">
        <w:rPr>
          <w:lang w:val="ka-GE"/>
        </w:rPr>
        <w:t xml:space="preserve">სტენდის არქიტექტურა შეირჩა ისე, რომ შესაძლებელი ყოფილიყო როგორც ცალკეული პარამეტრების, ასევე მათი ერთობლივი ცვლილების ანალიზი. ეს განსაკუთრებით მნიშვნელოვანია მანქანური სწავლებისათვის, რადგან მოდელები გადაწყვეტილებას იღებენ არა ერთი იზოლირებული პარამეტრის, არამედ მახასიათებელთა სრული ვექტორის საფუძველზე. შესაბამისად, ექსპერიმენტული </w:t>
      </w:r>
      <w:r w:rsidRPr="0024728D">
        <w:rPr>
          <w:lang w:val="ka-GE"/>
        </w:rPr>
        <w:lastRenderedPageBreak/>
        <w:t>სტენდის სტრუქტურა პირდაპირ უკავშირდება მეორე თავში ჩამოყალიბებულ მეთოდოლოგიას, სადაც თითოეული ექსპერიმენტული ჩანაწერი განიხილება როგორც მრავალპარამეტრიანი მონაცემი. ექსპერიმენტული სტენდის ძირითადი ფუნქციური ბლოკები შეჯამებულია ცხრილში 3.1.</w:t>
      </w:r>
    </w:p>
    <w:p w14:paraId="26C00A16" w14:textId="77777777" w:rsidR="00332F08" w:rsidRPr="0024728D" w:rsidRDefault="00332F08" w:rsidP="00332F08">
      <w:pPr>
        <w:pStyle w:val="BodyText"/>
        <w:spacing w:line="360" w:lineRule="auto"/>
        <w:ind w:left="0" w:right="279"/>
        <w:jc w:val="both"/>
        <w:rPr>
          <w:sz w:val="10"/>
          <w:szCs w:val="10"/>
          <w:lang w:val="ka-GE"/>
        </w:rPr>
      </w:pPr>
    </w:p>
    <w:p w14:paraId="2ACDA677" w14:textId="77777777" w:rsidR="00332F08" w:rsidRPr="0024728D" w:rsidRDefault="00332F08" w:rsidP="008303F4">
      <w:pPr>
        <w:pStyle w:val="BodyText"/>
        <w:spacing w:line="360" w:lineRule="auto"/>
        <w:ind w:right="279"/>
        <w:jc w:val="right"/>
        <w:rPr>
          <w:lang w:val="ka-GE"/>
        </w:rPr>
      </w:pPr>
      <w:r w:rsidRPr="0024728D">
        <w:rPr>
          <w:lang w:val="ka-GE"/>
        </w:rPr>
        <w:t>ცხრილი 3.1. ექსპერიმენტული სტენდის ძირითადი ფუნქციური ბლოკები</w:t>
      </w:r>
    </w:p>
    <w:tbl>
      <w:tblPr>
        <w:tblStyle w:val="TableGrid"/>
        <w:tblW w:w="0" w:type="auto"/>
        <w:tblInd w:w="108" w:type="dxa"/>
        <w:tblLook w:val="04A0" w:firstRow="1" w:lastRow="0" w:firstColumn="1" w:lastColumn="0" w:noHBand="0" w:noVBand="1"/>
      </w:tblPr>
      <w:tblGrid>
        <w:gridCol w:w="2979"/>
        <w:gridCol w:w="6052"/>
      </w:tblGrid>
      <w:tr w:rsidR="00332F08" w:rsidRPr="0024728D" w14:paraId="7F90D3D3" w14:textId="77777777" w:rsidTr="001C280E">
        <w:trPr>
          <w:trHeight w:val="318"/>
        </w:trPr>
        <w:tc>
          <w:tcPr>
            <w:tcW w:w="2979" w:type="dxa"/>
            <w:hideMark/>
          </w:tcPr>
          <w:p w14:paraId="77AED7D0" w14:textId="77777777" w:rsidR="00332F08" w:rsidRPr="0024728D" w:rsidRDefault="00332F08" w:rsidP="00A1265C">
            <w:pPr>
              <w:jc w:val="center"/>
              <w:rPr>
                <w:b/>
                <w:bCs/>
                <w:lang w:val="ka-GE"/>
              </w:rPr>
            </w:pPr>
            <w:r w:rsidRPr="0024728D">
              <w:rPr>
                <w:b/>
                <w:bCs/>
                <w:lang w:val="ka-GE"/>
              </w:rPr>
              <w:t>ფუნქციური ბლოკი</w:t>
            </w:r>
          </w:p>
        </w:tc>
        <w:tc>
          <w:tcPr>
            <w:tcW w:w="6052" w:type="dxa"/>
            <w:hideMark/>
          </w:tcPr>
          <w:p w14:paraId="099A4D36" w14:textId="77777777" w:rsidR="00332F08" w:rsidRPr="0024728D" w:rsidRDefault="00332F08" w:rsidP="00A1265C">
            <w:pPr>
              <w:jc w:val="center"/>
              <w:rPr>
                <w:b/>
                <w:bCs/>
                <w:lang w:val="ka-GE"/>
              </w:rPr>
            </w:pPr>
            <w:r w:rsidRPr="0024728D">
              <w:rPr>
                <w:b/>
                <w:bCs/>
                <w:lang w:val="ka-GE"/>
              </w:rPr>
              <w:t>დანიშნულება ექსპერიმენტულ სისტემაში</w:t>
            </w:r>
          </w:p>
        </w:tc>
      </w:tr>
      <w:tr w:rsidR="00332F08" w:rsidRPr="0024728D" w14:paraId="61959AB9" w14:textId="77777777" w:rsidTr="001C280E">
        <w:trPr>
          <w:trHeight w:val="622"/>
        </w:trPr>
        <w:tc>
          <w:tcPr>
            <w:tcW w:w="2979" w:type="dxa"/>
            <w:hideMark/>
          </w:tcPr>
          <w:p w14:paraId="721B433B" w14:textId="77777777" w:rsidR="00332F08" w:rsidRPr="0024728D" w:rsidRDefault="00332F08" w:rsidP="00A1265C">
            <w:pPr>
              <w:jc w:val="center"/>
              <w:rPr>
                <w:lang w:val="ka-GE"/>
              </w:rPr>
            </w:pPr>
            <w:r w:rsidRPr="0024728D">
              <w:rPr>
                <w:lang w:val="ka-GE"/>
              </w:rPr>
              <w:t>კვების წყარო</w:t>
            </w:r>
          </w:p>
        </w:tc>
        <w:tc>
          <w:tcPr>
            <w:tcW w:w="6052" w:type="dxa"/>
            <w:hideMark/>
          </w:tcPr>
          <w:p w14:paraId="1AEF18C2" w14:textId="3BC15B8B" w:rsidR="00332F08" w:rsidRPr="0024728D" w:rsidRDefault="00733D58" w:rsidP="00A1265C">
            <w:pPr>
              <w:jc w:val="center"/>
              <w:rPr>
                <w:lang w:val="ka-GE"/>
              </w:rPr>
            </w:pPr>
            <w:r>
              <w:rPr>
                <w:lang w:val="ka-GE"/>
              </w:rPr>
              <w:t>უკონტაქტო მუდმივი დენის ელექტრული ძრავის</w:t>
            </w:r>
            <w:r w:rsidR="00DE3701">
              <w:rPr>
                <w:lang w:val="ka-GE"/>
              </w:rPr>
              <w:t>ა</w:t>
            </w:r>
            <w:r>
              <w:rPr>
                <w:lang w:val="ka-GE"/>
              </w:rPr>
              <w:t xml:space="preserve"> (BLDC)</w:t>
            </w:r>
            <w:r w:rsidR="00332F08" w:rsidRPr="0024728D">
              <w:rPr>
                <w:lang w:val="ka-GE"/>
              </w:rPr>
              <w:t xml:space="preserve"> და მართვის სისტემისათვის საჭირო ელექტრული ენერგიის მიწოდება</w:t>
            </w:r>
          </w:p>
        </w:tc>
      </w:tr>
      <w:tr w:rsidR="00332F08" w:rsidRPr="0024728D" w14:paraId="3B139F3B" w14:textId="77777777" w:rsidTr="001C280E">
        <w:trPr>
          <w:trHeight w:val="636"/>
        </w:trPr>
        <w:tc>
          <w:tcPr>
            <w:tcW w:w="2979" w:type="dxa"/>
            <w:hideMark/>
          </w:tcPr>
          <w:p w14:paraId="435D99A7" w14:textId="77777777" w:rsidR="00332F08" w:rsidRPr="0024728D" w:rsidRDefault="00332F08" w:rsidP="00A1265C">
            <w:pPr>
              <w:jc w:val="center"/>
              <w:rPr>
                <w:lang w:val="ka-GE"/>
              </w:rPr>
            </w:pPr>
            <w:r w:rsidRPr="0024728D">
              <w:rPr>
                <w:lang w:val="ka-GE"/>
              </w:rPr>
              <w:t>ელექტრონული სიჩქარის კონტროლერი</w:t>
            </w:r>
          </w:p>
        </w:tc>
        <w:tc>
          <w:tcPr>
            <w:tcW w:w="6052" w:type="dxa"/>
            <w:hideMark/>
          </w:tcPr>
          <w:p w14:paraId="78DC6B77" w14:textId="0471F2CE" w:rsidR="00332F08" w:rsidRPr="0024728D" w:rsidRDefault="00332F08" w:rsidP="00A1265C">
            <w:pPr>
              <w:jc w:val="center"/>
              <w:rPr>
                <w:lang w:val="ka-GE"/>
              </w:rPr>
            </w:pPr>
            <w:r w:rsidRPr="0024728D">
              <w:rPr>
                <w:lang w:val="ka-GE"/>
              </w:rPr>
              <w:t xml:space="preserve">ძრავის ბრუნვის რეჟიმისა და </w:t>
            </w:r>
            <w:r w:rsidR="00165DD8">
              <w:rPr>
                <w:lang w:val="ka-GE"/>
              </w:rPr>
              <w:t>დროსელი</w:t>
            </w:r>
            <w:r w:rsidRPr="0024728D">
              <w:rPr>
                <w:lang w:val="ka-GE"/>
              </w:rPr>
              <w:t xml:space="preserve"> ბრძანების მართვა</w:t>
            </w:r>
          </w:p>
        </w:tc>
      </w:tr>
      <w:tr w:rsidR="00332F08" w:rsidRPr="0024728D" w14:paraId="28A6D089" w14:textId="77777777" w:rsidTr="001C280E">
        <w:trPr>
          <w:trHeight w:val="636"/>
        </w:trPr>
        <w:tc>
          <w:tcPr>
            <w:tcW w:w="2979" w:type="dxa"/>
            <w:hideMark/>
          </w:tcPr>
          <w:p w14:paraId="7AD05C98" w14:textId="77777777" w:rsidR="00332F08" w:rsidRPr="0024728D" w:rsidRDefault="00332F08" w:rsidP="00A1265C">
            <w:pPr>
              <w:jc w:val="center"/>
              <w:rPr>
                <w:lang w:val="ka-GE"/>
              </w:rPr>
            </w:pPr>
            <w:r w:rsidRPr="0024728D">
              <w:rPr>
                <w:lang w:val="ka-GE"/>
              </w:rPr>
              <w:t>BLDC ძრავი</w:t>
            </w:r>
          </w:p>
        </w:tc>
        <w:tc>
          <w:tcPr>
            <w:tcW w:w="6052" w:type="dxa"/>
            <w:hideMark/>
          </w:tcPr>
          <w:p w14:paraId="267D1BF8" w14:textId="77777777" w:rsidR="00332F08" w:rsidRPr="0024728D" w:rsidRDefault="00332F08" w:rsidP="00A1265C">
            <w:pPr>
              <w:jc w:val="center"/>
              <w:rPr>
                <w:lang w:val="ka-GE"/>
              </w:rPr>
            </w:pPr>
            <w:r w:rsidRPr="0024728D">
              <w:rPr>
                <w:lang w:val="ka-GE"/>
              </w:rPr>
              <w:t>კვლევის ძირითადი ობიექტი, რომლის სამუშაო მდგომარეობებიც ფასდება</w:t>
            </w:r>
          </w:p>
        </w:tc>
      </w:tr>
      <w:tr w:rsidR="00332F08" w:rsidRPr="0024728D" w14:paraId="1BAD0BC8" w14:textId="77777777" w:rsidTr="001C280E">
        <w:trPr>
          <w:trHeight w:val="303"/>
        </w:trPr>
        <w:tc>
          <w:tcPr>
            <w:tcW w:w="2979" w:type="dxa"/>
            <w:hideMark/>
          </w:tcPr>
          <w:p w14:paraId="229AF0A3" w14:textId="4BC25EE1" w:rsidR="00332F08" w:rsidRPr="0024728D" w:rsidRDefault="00F534BD" w:rsidP="00A1265C">
            <w:pPr>
              <w:jc w:val="center"/>
              <w:rPr>
                <w:lang w:val="ka-GE"/>
              </w:rPr>
            </w:pPr>
            <w:r>
              <w:rPr>
                <w:lang w:val="ka-GE"/>
              </w:rPr>
              <w:t>საჰაერო ხრახნი</w:t>
            </w:r>
          </w:p>
        </w:tc>
        <w:tc>
          <w:tcPr>
            <w:tcW w:w="6052" w:type="dxa"/>
            <w:hideMark/>
          </w:tcPr>
          <w:p w14:paraId="2D0E6107" w14:textId="77777777" w:rsidR="00332F08" w:rsidRPr="0024728D" w:rsidRDefault="00332F08" w:rsidP="00A1265C">
            <w:pPr>
              <w:jc w:val="center"/>
              <w:rPr>
                <w:lang w:val="ka-GE"/>
              </w:rPr>
            </w:pPr>
            <w:r w:rsidRPr="0024728D">
              <w:rPr>
                <w:lang w:val="ka-GE"/>
              </w:rPr>
              <w:t>მექანიკური დატვირთვისა და წევის ძალის შექმნა</w:t>
            </w:r>
          </w:p>
        </w:tc>
      </w:tr>
      <w:tr w:rsidR="00332F08" w:rsidRPr="0024728D" w14:paraId="5712CCA4" w14:textId="77777777" w:rsidTr="001C280E">
        <w:trPr>
          <w:trHeight w:val="636"/>
        </w:trPr>
        <w:tc>
          <w:tcPr>
            <w:tcW w:w="2979" w:type="dxa"/>
            <w:hideMark/>
          </w:tcPr>
          <w:p w14:paraId="58A9C103" w14:textId="77777777" w:rsidR="00332F08" w:rsidRPr="0024728D" w:rsidRDefault="00332F08" w:rsidP="00A1265C">
            <w:pPr>
              <w:jc w:val="center"/>
              <w:rPr>
                <w:lang w:val="ka-GE"/>
              </w:rPr>
            </w:pPr>
            <w:r w:rsidRPr="0024728D">
              <w:rPr>
                <w:lang w:val="ka-GE"/>
              </w:rPr>
              <w:t>საზომი სტენდი</w:t>
            </w:r>
          </w:p>
        </w:tc>
        <w:tc>
          <w:tcPr>
            <w:tcW w:w="6052" w:type="dxa"/>
            <w:hideMark/>
          </w:tcPr>
          <w:p w14:paraId="035E6344" w14:textId="04F6B384" w:rsidR="00332F08" w:rsidRPr="0024728D" w:rsidRDefault="00332F08" w:rsidP="00A1265C">
            <w:pPr>
              <w:jc w:val="center"/>
              <w:rPr>
                <w:lang w:val="ka-GE"/>
              </w:rPr>
            </w:pPr>
            <w:r w:rsidRPr="0024728D">
              <w:rPr>
                <w:lang w:val="ka-GE"/>
              </w:rPr>
              <w:t xml:space="preserve">ძრავისა და </w:t>
            </w:r>
            <w:r w:rsidR="00F534BD">
              <w:rPr>
                <w:lang w:val="ka-GE"/>
              </w:rPr>
              <w:t>საჰაერო ხრახნი</w:t>
            </w:r>
            <w:r w:rsidRPr="0024728D">
              <w:rPr>
                <w:lang w:val="ka-GE"/>
              </w:rPr>
              <w:t>ს მუშაობისას წარმოქმნილი პარამეტრების გაზომვა</w:t>
            </w:r>
          </w:p>
        </w:tc>
      </w:tr>
      <w:tr w:rsidR="00332F08" w:rsidRPr="0024728D" w14:paraId="13DCAC2A" w14:textId="77777777" w:rsidTr="001C280E">
        <w:trPr>
          <w:trHeight w:val="622"/>
        </w:trPr>
        <w:tc>
          <w:tcPr>
            <w:tcW w:w="2979" w:type="dxa"/>
            <w:hideMark/>
          </w:tcPr>
          <w:p w14:paraId="07419E7A" w14:textId="77777777" w:rsidR="00332F08" w:rsidRPr="0024728D" w:rsidRDefault="00332F08" w:rsidP="00A1265C">
            <w:pPr>
              <w:jc w:val="center"/>
              <w:rPr>
                <w:lang w:val="ka-GE"/>
              </w:rPr>
            </w:pPr>
            <w:r w:rsidRPr="0024728D">
              <w:rPr>
                <w:lang w:val="ka-GE"/>
              </w:rPr>
              <w:t>სენსორები</w:t>
            </w:r>
          </w:p>
        </w:tc>
        <w:tc>
          <w:tcPr>
            <w:tcW w:w="6052" w:type="dxa"/>
            <w:hideMark/>
          </w:tcPr>
          <w:p w14:paraId="7B695B33" w14:textId="77777777" w:rsidR="00332F08" w:rsidRPr="0024728D" w:rsidRDefault="00332F08" w:rsidP="00A1265C">
            <w:pPr>
              <w:jc w:val="center"/>
              <w:rPr>
                <w:lang w:val="ka-GE"/>
              </w:rPr>
            </w:pPr>
            <w:r w:rsidRPr="0024728D">
              <w:rPr>
                <w:lang w:val="ka-GE"/>
              </w:rPr>
              <w:t>ელექტრული, მექანიკური, თერმული, აკუსტიკური და გარემო პარამეტრების რეგისტრაცია</w:t>
            </w:r>
          </w:p>
        </w:tc>
      </w:tr>
      <w:tr w:rsidR="00332F08" w:rsidRPr="0024728D" w14:paraId="1C79058F" w14:textId="77777777" w:rsidTr="001C280E">
        <w:trPr>
          <w:trHeight w:val="636"/>
        </w:trPr>
        <w:tc>
          <w:tcPr>
            <w:tcW w:w="2979" w:type="dxa"/>
            <w:hideMark/>
          </w:tcPr>
          <w:p w14:paraId="13C58BD2" w14:textId="77777777" w:rsidR="00332F08" w:rsidRPr="0024728D" w:rsidRDefault="00332F08" w:rsidP="00A1265C">
            <w:pPr>
              <w:jc w:val="center"/>
              <w:rPr>
                <w:lang w:val="ka-GE"/>
              </w:rPr>
            </w:pPr>
            <w:r w:rsidRPr="0024728D">
              <w:rPr>
                <w:lang w:val="ka-GE"/>
              </w:rPr>
              <w:t>მონაცემთა რეგისტრაციის სისტემა</w:t>
            </w:r>
          </w:p>
        </w:tc>
        <w:tc>
          <w:tcPr>
            <w:tcW w:w="6052" w:type="dxa"/>
            <w:hideMark/>
          </w:tcPr>
          <w:p w14:paraId="1C91B27C" w14:textId="77777777" w:rsidR="00332F08" w:rsidRPr="0024728D" w:rsidRDefault="00332F08" w:rsidP="00A1265C">
            <w:pPr>
              <w:jc w:val="center"/>
              <w:rPr>
                <w:lang w:val="ka-GE"/>
              </w:rPr>
            </w:pPr>
            <w:r w:rsidRPr="0024728D">
              <w:rPr>
                <w:lang w:val="ka-GE"/>
              </w:rPr>
              <w:t>გაზომილი პარამეტრების შენახვა და სტრუქტურირება</w:t>
            </w:r>
          </w:p>
        </w:tc>
      </w:tr>
      <w:tr w:rsidR="00332F08" w:rsidRPr="0024728D" w14:paraId="542C3BB8" w14:textId="77777777" w:rsidTr="001C280E">
        <w:trPr>
          <w:trHeight w:val="622"/>
        </w:trPr>
        <w:tc>
          <w:tcPr>
            <w:tcW w:w="2979" w:type="dxa"/>
            <w:hideMark/>
          </w:tcPr>
          <w:p w14:paraId="69D6EF80" w14:textId="77777777" w:rsidR="00332F08" w:rsidRPr="0024728D" w:rsidRDefault="00332F08" w:rsidP="00A1265C">
            <w:pPr>
              <w:jc w:val="center"/>
              <w:rPr>
                <w:lang w:val="ka-GE"/>
              </w:rPr>
            </w:pPr>
            <w:r w:rsidRPr="0024728D">
              <w:rPr>
                <w:lang w:val="ka-GE"/>
              </w:rPr>
              <w:t>პროგრამული გარემო</w:t>
            </w:r>
          </w:p>
        </w:tc>
        <w:tc>
          <w:tcPr>
            <w:tcW w:w="6052" w:type="dxa"/>
            <w:hideMark/>
          </w:tcPr>
          <w:p w14:paraId="75AEF64F" w14:textId="77777777" w:rsidR="00332F08" w:rsidRPr="0024728D" w:rsidRDefault="00332F08" w:rsidP="00A1265C">
            <w:pPr>
              <w:jc w:val="center"/>
              <w:rPr>
                <w:lang w:val="ka-GE"/>
              </w:rPr>
            </w:pPr>
            <w:r w:rsidRPr="0024728D">
              <w:rPr>
                <w:lang w:val="ka-GE"/>
              </w:rPr>
              <w:t>მონაცემთა წინასწარი დამუშავება, მარკირება და მანქანური სწავლებისათვის მომზადება</w:t>
            </w:r>
          </w:p>
        </w:tc>
      </w:tr>
    </w:tbl>
    <w:p w14:paraId="7F60A66B" w14:textId="77777777" w:rsidR="00332F08" w:rsidRPr="00C10ECD" w:rsidRDefault="00332F08" w:rsidP="00332F08">
      <w:pPr>
        <w:pStyle w:val="BodyText"/>
        <w:spacing w:line="360" w:lineRule="auto"/>
        <w:ind w:left="0" w:right="279"/>
        <w:rPr>
          <w:sz w:val="14"/>
          <w:szCs w:val="14"/>
          <w:lang w:val="ka-GE"/>
        </w:rPr>
      </w:pPr>
    </w:p>
    <w:p w14:paraId="461F9718" w14:textId="77777777" w:rsidR="00332F08" w:rsidRPr="0024728D" w:rsidRDefault="00332F08" w:rsidP="00332F08">
      <w:pPr>
        <w:pStyle w:val="BodyText"/>
        <w:spacing w:line="360" w:lineRule="auto"/>
        <w:ind w:left="0" w:right="279"/>
        <w:jc w:val="both"/>
        <w:rPr>
          <w:lang w:val="ka-GE"/>
        </w:rPr>
      </w:pPr>
      <w:r w:rsidRPr="0024728D">
        <w:rPr>
          <w:lang w:val="ka-GE"/>
        </w:rPr>
        <w:t>ცხრილში 3.1 წარმოდგენილი ბლოკები ქმნის ექსპერიმენტული კვლევის ძირითად საინჟინრო ჩარჩოს. თითოეული ბლოკი ასრულებს კონკრეტულ ფუნქციას და საბოლოოდ უზრუნველყოფს ისეთ მონაცემთა ნაკრებს, რომელიც შესაძლებელია გამოყენებულ იქნეს დიაგნოსტიკური მოდელების შესასწავლად და შესაფასებლად. ექსპერიმენტული სტენდის ასეთი მოდულური აგებულება ასევე ამარტივებს დაზიანების სცენარების ფორმირებას, რადგან შესაძლებელია სისტემის კონკრეტულ ნაწილზე ზემოქმედება და შესაბამისი ცვლილებების დაფიქსირება გაზომილ პარამეტრებში.</w:t>
      </w:r>
    </w:p>
    <w:p w14:paraId="2197177A" w14:textId="077D2AE8" w:rsidR="00332F08" w:rsidRPr="0024728D" w:rsidRDefault="00332F08" w:rsidP="004F2FFC">
      <w:pPr>
        <w:pStyle w:val="BodyText"/>
        <w:spacing w:line="360" w:lineRule="auto"/>
        <w:ind w:left="0" w:right="279" w:firstLine="720"/>
        <w:jc w:val="both"/>
        <w:rPr>
          <w:lang w:val="ka-GE"/>
        </w:rPr>
      </w:pPr>
      <w:r w:rsidRPr="0024728D">
        <w:rPr>
          <w:lang w:val="ka-GE"/>
        </w:rPr>
        <w:t xml:space="preserve">მნიშვნელოვანია აღინიშნოს, რომ კვლევაში გამოყენებული სტენდი წარმოადგენს ლაბორატორიულ ექსპერიმენტულ გარემოს და არ არის სერტიფიცირებული საავიაციო ძალური დანადგარის სრული ანალოგი. მისი დანიშნულებაა არა ფრენისათვის მზად სისტემის შექმნა, არამედ </w:t>
      </w:r>
      <w:r w:rsidR="00733D58">
        <w:rPr>
          <w:lang w:val="ka-GE"/>
        </w:rPr>
        <w:t xml:space="preserve">უკონტაქტო </w:t>
      </w:r>
      <w:r w:rsidR="00733D58">
        <w:rPr>
          <w:lang w:val="ka-GE"/>
        </w:rPr>
        <w:lastRenderedPageBreak/>
        <w:t>მუდმივი დენის ელექტრული ძრავის (BLDC)</w:t>
      </w:r>
      <w:r w:rsidRPr="0024728D">
        <w:rPr>
          <w:lang w:val="ka-GE"/>
        </w:rPr>
        <w:t xml:space="preserve"> სამუშაო მდგომარეობების დიაგნოსტიკისათვის საჭირო მონაცემთა მიღება კონტროლირებად პირობებში. ამგვარი მიდგომა საშუალებას იძლევა უსაფრთხოდ შეიქმნას სხვადასხვა სამუშაო რეჟიმი და დაზიანების სცენარი, რომლებიც რეალურ საავიაციო სისტემაში პირდაპირი გამოცდისათვის რთული ან არასასურველი იქნებოდა.</w:t>
      </w:r>
    </w:p>
    <w:p w14:paraId="44563C77" w14:textId="77777777" w:rsidR="00A12213" w:rsidRPr="0024728D" w:rsidRDefault="00332F08" w:rsidP="00A12213">
      <w:pPr>
        <w:pStyle w:val="BodyText"/>
        <w:spacing w:line="360" w:lineRule="auto"/>
        <w:ind w:left="0" w:right="279" w:firstLine="720"/>
        <w:jc w:val="both"/>
        <w:rPr>
          <w:lang w:val="ka-GE"/>
        </w:rPr>
      </w:pPr>
      <w:r w:rsidRPr="0024728D">
        <w:rPr>
          <w:lang w:val="ka-GE"/>
        </w:rPr>
        <w:t>ამგვარად, ექსპერიმენტული სტენდის საერთო სტრუქტურა უზრუნველყოფს კვლევისათვის საჭირო სამ ძირითად პირობას: გაზომვადი სამუშაო რეჟიმების შექმნას, დაზიანების სცენარების კონტროლირებად ფორმირებას და მონაცემთა ბაზის სტრუქტურირებულ შეგროვებას. აღნიშნული პირობები წარმოადგენს საფუძველს შემდეგ ქვეთავებში განხილული კომპონენტების, სენსორული კონფიგურაციის, სამუშაო რეჟიმებისა და მონაცემთა ბაზის ფორმირებისათვის.</w:t>
      </w:r>
    </w:p>
    <w:p w14:paraId="7249246B" w14:textId="264E99AB" w:rsidR="002D5D3F" w:rsidRPr="0024728D" w:rsidRDefault="002D5D3F" w:rsidP="00A12213">
      <w:pPr>
        <w:pStyle w:val="BodyText"/>
        <w:spacing w:line="360" w:lineRule="auto"/>
        <w:ind w:left="0" w:right="279" w:firstLine="720"/>
        <w:jc w:val="both"/>
        <w:rPr>
          <w:lang w:val="ka-GE"/>
        </w:rPr>
      </w:pPr>
      <w:r w:rsidRPr="0024728D">
        <w:rPr>
          <w:lang w:val="ka-GE"/>
        </w:rPr>
        <w:t xml:space="preserve">ექსპერიმენტული სტენდის აგებისას გამოყენებული კომპონენტები შეირჩა ისე, რომ შესაძლებელი ყოფილიყო </w:t>
      </w:r>
      <w:r w:rsidR="00733D58">
        <w:rPr>
          <w:lang w:val="ka-GE"/>
        </w:rPr>
        <w:t>უკონტაქტო მუდმივი დენის ელექტრული ძრავის (BLDC)</w:t>
      </w:r>
      <w:r w:rsidRPr="0024728D">
        <w:rPr>
          <w:lang w:val="ka-GE"/>
        </w:rPr>
        <w:t xml:space="preserve"> მუშაობის ძირითადი პარამეტრების რეგისტრაცია სხვადასხვა სამუშაო რეჟიმში. კვლევისათვის მნიშვნელოვანი იყო არა მხოლოდ ძრავის ბრუნვისა და ელექტრული მოხმარების გაზომვა, არამედ ისეთი პარამეტრების დაფიქსირებაც, რომლებიც შეიძლება დაკავშირებული იყოს დაზიანების განვითარებასთან, მათ შორის წევის ძალა, ტემპერატურა, ხმაური და გარემო პირობები.</w:t>
      </w:r>
    </w:p>
    <w:p w14:paraId="642DC282" w14:textId="1F083723" w:rsidR="002D5D3F" w:rsidRPr="0024728D" w:rsidRDefault="002D5D3F" w:rsidP="00757880">
      <w:pPr>
        <w:pStyle w:val="BodyText"/>
        <w:spacing w:line="360" w:lineRule="auto"/>
        <w:ind w:left="0" w:right="279"/>
        <w:jc w:val="both"/>
        <w:rPr>
          <w:lang w:val="ka-GE"/>
        </w:rPr>
      </w:pPr>
      <w:r w:rsidRPr="0024728D">
        <w:rPr>
          <w:lang w:val="ka-GE"/>
        </w:rPr>
        <w:t>ექსპერიმენტული სისტემის ძირითადი ობიექტია BLDC ტიპის ელექტრული ძრავი, რომელიც დაკავშირებულია პროპელერთან და მუშაობს ელექტრონული მართვის სისტემის საშუალებით. ასეთი კონფიგურაცია საშუალებას იძლევა ლაბორატორიულ პირობებში შეიქმნას ელექტრული ძალური დანადგარის გამარტივებული მოდელი, სადაც შესაძლებელია როგორც გამართული მუშაობის, ასევე ხელოვნურად შექმნილი დაზიანების სცენარების დაკვირვება. კვლევაში გამოყენებული ძირითადი ექსპერიმენტული კომპონენტები შეჯამებულია ცხრილში 3.2.</w:t>
      </w:r>
    </w:p>
    <w:p w14:paraId="1B01DE43" w14:textId="77777777" w:rsidR="00A12213" w:rsidRDefault="00A12213" w:rsidP="00757880">
      <w:pPr>
        <w:pStyle w:val="BodyText"/>
        <w:spacing w:line="360" w:lineRule="auto"/>
        <w:ind w:left="0" w:right="279"/>
        <w:jc w:val="both"/>
        <w:rPr>
          <w:lang w:val="ka-GE"/>
        </w:rPr>
      </w:pPr>
    </w:p>
    <w:p w14:paraId="06DB7723" w14:textId="77777777" w:rsidR="00A054E2" w:rsidRPr="0024728D" w:rsidRDefault="00A054E2" w:rsidP="00757880">
      <w:pPr>
        <w:pStyle w:val="BodyText"/>
        <w:spacing w:line="360" w:lineRule="auto"/>
        <w:ind w:left="0" w:right="279"/>
        <w:jc w:val="both"/>
        <w:rPr>
          <w:lang w:val="ka-GE"/>
        </w:rPr>
      </w:pPr>
    </w:p>
    <w:p w14:paraId="4A8BE1B9" w14:textId="77777777" w:rsidR="002D5D3F" w:rsidRPr="0024728D" w:rsidRDefault="002D5D3F" w:rsidP="004F2FFC">
      <w:pPr>
        <w:pStyle w:val="BodyText"/>
        <w:spacing w:line="360" w:lineRule="auto"/>
        <w:ind w:right="279"/>
        <w:jc w:val="right"/>
        <w:rPr>
          <w:lang w:val="ka-GE"/>
        </w:rPr>
      </w:pPr>
      <w:r w:rsidRPr="0024728D">
        <w:rPr>
          <w:lang w:val="ka-GE"/>
        </w:rPr>
        <w:lastRenderedPageBreak/>
        <w:t>ცხრილი 3.2. ექსპერიმენტული სისტემის ძირითადი კომპონენტები</w:t>
      </w:r>
    </w:p>
    <w:tbl>
      <w:tblPr>
        <w:tblStyle w:val="TableGrid"/>
        <w:tblW w:w="9124" w:type="dxa"/>
        <w:tblLook w:val="04A0" w:firstRow="1" w:lastRow="0" w:firstColumn="1" w:lastColumn="0" w:noHBand="0" w:noVBand="1"/>
      </w:tblPr>
      <w:tblGrid>
        <w:gridCol w:w="2841"/>
        <w:gridCol w:w="2574"/>
        <w:gridCol w:w="3709"/>
      </w:tblGrid>
      <w:tr w:rsidR="00757880" w:rsidRPr="0024728D" w14:paraId="7947E899" w14:textId="77777777" w:rsidTr="004F2FFC">
        <w:trPr>
          <w:trHeight w:val="308"/>
        </w:trPr>
        <w:tc>
          <w:tcPr>
            <w:tcW w:w="0" w:type="auto"/>
            <w:vAlign w:val="center"/>
            <w:hideMark/>
          </w:tcPr>
          <w:p w14:paraId="22B1A335" w14:textId="77777777" w:rsidR="00757880" w:rsidRPr="0024728D" w:rsidRDefault="00757880" w:rsidP="00757880">
            <w:pPr>
              <w:jc w:val="center"/>
              <w:rPr>
                <w:b/>
                <w:bCs/>
                <w:lang w:val="ka-GE"/>
              </w:rPr>
            </w:pPr>
            <w:r w:rsidRPr="0024728D">
              <w:rPr>
                <w:b/>
                <w:bCs/>
                <w:lang w:val="ka-GE"/>
              </w:rPr>
              <w:t>კომპონენტი</w:t>
            </w:r>
          </w:p>
        </w:tc>
        <w:tc>
          <w:tcPr>
            <w:tcW w:w="2574" w:type="dxa"/>
            <w:vAlign w:val="center"/>
            <w:hideMark/>
          </w:tcPr>
          <w:p w14:paraId="13CEF3C9" w14:textId="77777777" w:rsidR="00757880" w:rsidRPr="0024728D" w:rsidRDefault="00757880" w:rsidP="00757880">
            <w:pPr>
              <w:jc w:val="center"/>
              <w:rPr>
                <w:b/>
                <w:bCs/>
                <w:lang w:val="ka-GE"/>
              </w:rPr>
            </w:pPr>
            <w:r w:rsidRPr="0024728D">
              <w:rPr>
                <w:b/>
                <w:bCs/>
                <w:lang w:val="ka-GE"/>
              </w:rPr>
              <w:t>მოდელი / ტიპი</w:t>
            </w:r>
          </w:p>
        </w:tc>
        <w:tc>
          <w:tcPr>
            <w:tcW w:w="3709" w:type="dxa"/>
            <w:vAlign w:val="center"/>
            <w:hideMark/>
          </w:tcPr>
          <w:p w14:paraId="056B1D19" w14:textId="77777777" w:rsidR="00757880" w:rsidRPr="0024728D" w:rsidRDefault="00757880" w:rsidP="00757880">
            <w:pPr>
              <w:jc w:val="center"/>
              <w:rPr>
                <w:b/>
                <w:bCs/>
                <w:lang w:val="ka-GE"/>
              </w:rPr>
            </w:pPr>
            <w:r w:rsidRPr="0024728D">
              <w:rPr>
                <w:b/>
                <w:bCs/>
                <w:lang w:val="ka-GE"/>
              </w:rPr>
              <w:t>დანიშნულება კვლევაში</w:t>
            </w:r>
          </w:p>
        </w:tc>
      </w:tr>
      <w:tr w:rsidR="00757880" w:rsidRPr="0024728D" w14:paraId="1D00C8FB" w14:textId="77777777" w:rsidTr="004F2FFC">
        <w:trPr>
          <w:trHeight w:val="941"/>
        </w:trPr>
        <w:tc>
          <w:tcPr>
            <w:tcW w:w="0" w:type="auto"/>
            <w:vAlign w:val="center"/>
            <w:hideMark/>
          </w:tcPr>
          <w:p w14:paraId="56B32F57" w14:textId="77777777" w:rsidR="00757880" w:rsidRPr="0024728D" w:rsidRDefault="00757880" w:rsidP="00757880">
            <w:pPr>
              <w:jc w:val="center"/>
              <w:rPr>
                <w:lang w:val="ka-GE"/>
              </w:rPr>
            </w:pPr>
            <w:r w:rsidRPr="0024728D">
              <w:rPr>
                <w:lang w:val="ka-GE"/>
              </w:rPr>
              <w:t>BLDC ძრავი</w:t>
            </w:r>
          </w:p>
        </w:tc>
        <w:tc>
          <w:tcPr>
            <w:tcW w:w="2574" w:type="dxa"/>
            <w:vAlign w:val="center"/>
            <w:hideMark/>
          </w:tcPr>
          <w:p w14:paraId="332BFCE4" w14:textId="070DCF1F" w:rsidR="00757880" w:rsidRPr="0024728D" w:rsidRDefault="00CA407E" w:rsidP="00CA407E">
            <w:pPr>
              <w:jc w:val="center"/>
              <w:rPr>
                <w:lang w:val="ka-GE"/>
              </w:rPr>
            </w:pPr>
            <w:r w:rsidRPr="0024728D">
              <w:rPr>
                <w:lang w:val="ka-GE"/>
              </w:rPr>
              <w:t>A2217/4T, Brushless Outrunner Motor, 2300 KV</w:t>
            </w:r>
          </w:p>
        </w:tc>
        <w:tc>
          <w:tcPr>
            <w:tcW w:w="3709" w:type="dxa"/>
            <w:vAlign w:val="center"/>
            <w:hideMark/>
          </w:tcPr>
          <w:p w14:paraId="399179F7" w14:textId="77777777" w:rsidR="00757880" w:rsidRPr="0024728D" w:rsidRDefault="00757880" w:rsidP="00757880">
            <w:pPr>
              <w:jc w:val="center"/>
              <w:rPr>
                <w:lang w:val="ka-GE"/>
              </w:rPr>
            </w:pPr>
            <w:r w:rsidRPr="0024728D">
              <w:rPr>
                <w:lang w:val="ka-GE"/>
              </w:rPr>
              <w:t>კვლევის ძირითადი ობიექტი; სამუშაო მდგომარეობებისა და დაზიანების ნიშნების შესწავლა</w:t>
            </w:r>
          </w:p>
        </w:tc>
      </w:tr>
      <w:tr w:rsidR="00757880" w:rsidRPr="0024728D" w14:paraId="1D8D46AA" w14:textId="77777777" w:rsidTr="004F2FFC">
        <w:trPr>
          <w:trHeight w:val="957"/>
        </w:trPr>
        <w:tc>
          <w:tcPr>
            <w:tcW w:w="0" w:type="auto"/>
            <w:vAlign w:val="center"/>
            <w:hideMark/>
          </w:tcPr>
          <w:p w14:paraId="422B0D44" w14:textId="5B0B9E65" w:rsidR="00757880" w:rsidRPr="0024728D" w:rsidRDefault="00F534BD" w:rsidP="00757880">
            <w:pPr>
              <w:jc w:val="center"/>
              <w:rPr>
                <w:lang w:val="ka-GE"/>
              </w:rPr>
            </w:pPr>
            <w:r>
              <w:rPr>
                <w:lang w:val="ka-GE"/>
              </w:rPr>
              <w:t>საჰაერო ხრახნი</w:t>
            </w:r>
          </w:p>
        </w:tc>
        <w:tc>
          <w:tcPr>
            <w:tcW w:w="2574" w:type="dxa"/>
            <w:vAlign w:val="center"/>
            <w:hideMark/>
          </w:tcPr>
          <w:p w14:paraId="08A8B981" w14:textId="0CDD9411" w:rsidR="00757880" w:rsidRPr="0024728D" w:rsidRDefault="00757880" w:rsidP="00757880">
            <w:pPr>
              <w:jc w:val="center"/>
              <w:rPr>
                <w:lang w:val="ka-GE"/>
              </w:rPr>
            </w:pPr>
            <w:r w:rsidRPr="0024728D">
              <w:rPr>
                <w:lang w:val="ka-GE"/>
              </w:rPr>
              <w:t xml:space="preserve">მცირე ზომის ელექტრული </w:t>
            </w:r>
            <w:r w:rsidR="00F534BD">
              <w:rPr>
                <w:lang w:val="ka-GE"/>
              </w:rPr>
              <w:t>საჰაერო ხრახნი</w:t>
            </w:r>
          </w:p>
        </w:tc>
        <w:tc>
          <w:tcPr>
            <w:tcW w:w="3709" w:type="dxa"/>
            <w:vAlign w:val="center"/>
            <w:hideMark/>
          </w:tcPr>
          <w:p w14:paraId="4BE14E7F" w14:textId="77777777" w:rsidR="00757880" w:rsidRPr="0024728D" w:rsidRDefault="00757880" w:rsidP="00757880">
            <w:pPr>
              <w:jc w:val="center"/>
              <w:rPr>
                <w:lang w:val="ka-GE"/>
              </w:rPr>
            </w:pPr>
            <w:r w:rsidRPr="0024728D">
              <w:rPr>
                <w:lang w:val="ka-GE"/>
              </w:rPr>
              <w:t>მექანიკური დატვირთვისა და წევის ძალის შექმნა</w:t>
            </w:r>
          </w:p>
        </w:tc>
      </w:tr>
      <w:tr w:rsidR="00757880" w:rsidRPr="0024728D" w14:paraId="11897C20" w14:textId="77777777" w:rsidTr="004F2FFC">
        <w:trPr>
          <w:trHeight w:val="616"/>
        </w:trPr>
        <w:tc>
          <w:tcPr>
            <w:tcW w:w="0" w:type="auto"/>
            <w:vAlign w:val="center"/>
            <w:hideMark/>
          </w:tcPr>
          <w:p w14:paraId="4FDCAA25" w14:textId="77777777" w:rsidR="00757880" w:rsidRPr="0024728D" w:rsidRDefault="00757880" w:rsidP="00757880">
            <w:pPr>
              <w:jc w:val="center"/>
              <w:rPr>
                <w:lang w:val="ka-GE"/>
              </w:rPr>
            </w:pPr>
            <w:r w:rsidRPr="0024728D">
              <w:rPr>
                <w:lang w:val="ka-GE"/>
              </w:rPr>
              <w:t>ელექტრონული სიჩქარის კონტროლერი</w:t>
            </w:r>
          </w:p>
        </w:tc>
        <w:tc>
          <w:tcPr>
            <w:tcW w:w="2574" w:type="dxa"/>
            <w:vAlign w:val="center"/>
            <w:hideMark/>
          </w:tcPr>
          <w:p w14:paraId="5F7824BB" w14:textId="77777777" w:rsidR="00757880" w:rsidRPr="0024728D" w:rsidRDefault="00757880" w:rsidP="00757880">
            <w:pPr>
              <w:jc w:val="center"/>
              <w:rPr>
                <w:lang w:val="ka-GE"/>
              </w:rPr>
            </w:pPr>
            <w:r w:rsidRPr="0024728D">
              <w:rPr>
                <w:lang w:val="ka-GE"/>
              </w:rPr>
              <w:t>ESC / მართვის მოდული</w:t>
            </w:r>
          </w:p>
        </w:tc>
        <w:tc>
          <w:tcPr>
            <w:tcW w:w="3709" w:type="dxa"/>
            <w:vAlign w:val="center"/>
            <w:hideMark/>
          </w:tcPr>
          <w:p w14:paraId="1F260B3A" w14:textId="1F5D5C58" w:rsidR="00757880" w:rsidRPr="0024728D" w:rsidRDefault="00757880" w:rsidP="00757880">
            <w:pPr>
              <w:jc w:val="center"/>
              <w:rPr>
                <w:lang w:val="ka-GE"/>
              </w:rPr>
            </w:pPr>
            <w:r w:rsidRPr="0024728D">
              <w:rPr>
                <w:lang w:val="ka-GE"/>
              </w:rPr>
              <w:t xml:space="preserve">ძრავის ბრუნვის რეჟიმისა და </w:t>
            </w:r>
            <w:r w:rsidR="00165DD8">
              <w:rPr>
                <w:lang w:val="ka-GE"/>
              </w:rPr>
              <w:t>დროსელი</w:t>
            </w:r>
            <w:r w:rsidRPr="0024728D">
              <w:rPr>
                <w:lang w:val="ka-GE"/>
              </w:rPr>
              <w:t xml:space="preserve"> ბრძანების მართვა</w:t>
            </w:r>
          </w:p>
        </w:tc>
      </w:tr>
      <w:tr w:rsidR="00757880" w:rsidRPr="0024728D" w14:paraId="0E1FD907" w14:textId="77777777" w:rsidTr="004F2FFC">
        <w:trPr>
          <w:trHeight w:val="957"/>
        </w:trPr>
        <w:tc>
          <w:tcPr>
            <w:tcW w:w="0" w:type="auto"/>
            <w:vAlign w:val="center"/>
            <w:hideMark/>
          </w:tcPr>
          <w:p w14:paraId="626B991C" w14:textId="77777777" w:rsidR="00757880" w:rsidRPr="0024728D" w:rsidRDefault="00757880" w:rsidP="00757880">
            <w:pPr>
              <w:jc w:val="center"/>
              <w:rPr>
                <w:lang w:val="ka-GE"/>
              </w:rPr>
            </w:pPr>
            <w:r w:rsidRPr="0024728D">
              <w:rPr>
                <w:lang w:val="ka-GE"/>
              </w:rPr>
              <w:t>კვების წყარო</w:t>
            </w:r>
          </w:p>
        </w:tc>
        <w:tc>
          <w:tcPr>
            <w:tcW w:w="2574" w:type="dxa"/>
            <w:vAlign w:val="center"/>
            <w:hideMark/>
          </w:tcPr>
          <w:p w14:paraId="54DDBDEF" w14:textId="77777777" w:rsidR="00757880" w:rsidRPr="0024728D" w:rsidRDefault="00757880" w:rsidP="00757880">
            <w:pPr>
              <w:jc w:val="center"/>
              <w:rPr>
                <w:lang w:val="ka-GE"/>
              </w:rPr>
            </w:pPr>
            <w:r w:rsidRPr="0024728D">
              <w:rPr>
                <w:lang w:val="ka-GE"/>
              </w:rPr>
              <w:t>2S LiPo / 7.4–8.4 V დიაპაზონი</w:t>
            </w:r>
          </w:p>
        </w:tc>
        <w:tc>
          <w:tcPr>
            <w:tcW w:w="3709" w:type="dxa"/>
            <w:vAlign w:val="center"/>
            <w:hideMark/>
          </w:tcPr>
          <w:p w14:paraId="59CC4FD7" w14:textId="77777777" w:rsidR="00757880" w:rsidRPr="0024728D" w:rsidRDefault="00757880" w:rsidP="00757880">
            <w:pPr>
              <w:jc w:val="center"/>
              <w:rPr>
                <w:lang w:val="ka-GE"/>
              </w:rPr>
            </w:pPr>
            <w:r w:rsidRPr="0024728D">
              <w:rPr>
                <w:lang w:val="ka-GE"/>
              </w:rPr>
              <w:t>ძრავისა და მართვის სისტემისათვის ელექტრული ენერგიის მიწოდება</w:t>
            </w:r>
          </w:p>
        </w:tc>
      </w:tr>
      <w:tr w:rsidR="00757880" w:rsidRPr="0024728D" w14:paraId="2825CD1B" w14:textId="77777777" w:rsidTr="004F2FFC">
        <w:trPr>
          <w:trHeight w:val="616"/>
        </w:trPr>
        <w:tc>
          <w:tcPr>
            <w:tcW w:w="0" w:type="auto"/>
            <w:vAlign w:val="center"/>
            <w:hideMark/>
          </w:tcPr>
          <w:p w14:paraId="76D5A6EC" w14:textId="77777777" w:rsidR="00757880" w:rsidRPr="0024728D" w:rsidRDefault="00757880" w:rsidP="00757880">
            <w:pPr>
              <w:jc w:val="center"/>
              <w:rPr>
                <w:lang w:val="ka-GE"/>
              </w:rPr>
            </w:pPr>
            <w:r w:rsidRPr="0024728D">
              <w:rPr>
                <w:lang w:val="ka-GE"/>
              </w:rPr>
              <w:t>ძრავის ანალიზატორი</w:t>
            </w:r>
          </w:p>
        </w:tc>
        <w:tc>
          <w:tcPr>
            <w:tcW w:w="2574" w:type="dxa"/>
            <w:vAlign w:val="center"/>
            <w:hideMark/>
          </w:tcPr>
          <w:p w14:paraId="7D71B393" w14:textId="77777777" w:rsidR="00757880" w:rsidRPr="0024728D" w:rsidRDefault="00757880" w:rsidP="00757880">
            <w:pPr>
              <w:jc w:val="center"/>
              <w:rPr>
                <w:lang w:val="ka-GE"/>
              </w:rPr>
            </w:pPr>
            <w:r w:rsidRPr="0024728D">
              <w:rPr>
                <w:lang w:val="ka-GE"/>
              </w:rPr>
              <w:t>SkyRC BMA-01</w:t>
            </w:r>
          </w:p>
        </w:tc>
        <w:tc>
          <w:tcPr>
            <w:tcW w:w="3709" w:type="dxa"/>
            <w:vAlign w:val="center"/>
            <w:hideMark/>
          </w:tcPr>
          <w:p w14:paraId="0E031ABF" w14:textId="77777777" w:rsidR="00757880" w:rsidRPr="0024728D" w:rsidRDefault="00757880" w:rsidP="00757880">
            <w:pPr>
              <w:jc w:val="center"/>
              <w:rPr>
                <w:lang w:val="ka-GE"/>
              </w:rPr>
            </w:pPr>
            <w:r w:rsidRPr="0024728D">
              <w:rPr>
                <w:lang w:val="ka-GE"/>
              </w:rPr>
              <w:t>ძრავის ელექტრული და სამუშაო პარამეტრების რეგისტრაცია</w:t>
            </w:r>
          </w:p>
        </w:tc>
      </w:tr>
      <w:tr w:rsidR="00757880" w:rsidRPr="0024728D" w14:paraId="349B7CB7" w14:textId="77777777" w:rsidTr="004F2FFC">
        <w:trPr>
          <w:trHeight w:val="632"/>
        </w:trPr>
        <w:tc>
          <w:tcPr>
            <w:tcW w:w="0" w:type="auto"/>
            <w:vAlign w:val="center"/>
            <w:hideMark/>
          </w:tcPr>
          <w:p w14:paraId="4D3A55BB" w14:textId="77777777" w:rsidR="00757880" w:rsidRPr="0024728D" w:rsidRDefault="00757880" w:rsidP="00757880">
            <w:pPr>
              <w:jc w:val="center"/>
              <w:rPr>
                <w:lang w:val="ka-GE"/>
              </w:rPr>
            </w:pPr>
            <w:r w:rsidRPr="0024728D">
              <w:rPr>
                <w:lang w:val="ka-GE"/>
              </w:rPr>
              <w:t>საზომი სტენდი</w:t>
            </w:r>
          </w:p>
        </w:tc>
        <w:tc>
          <w:tcPr>
            <w:tcW w:w="2574" w:type="dxa"/>
            <w:vAlign w:val="center"/>
            <w:hideMark/>
          </w:tcPr>
          <w:p w14:paraId="51F7C75E" w14:textId="77777777" w:rsidR="00757880" w:rsidRPr="0024728D" w:rsidRDefault="00757880" w:rsidP="00757880">
            <w:pPr>
              <w:jc w:val="center"/>
              <w:rPr>
                <w:lang w:val="ka-GE"/>
              </w:rPr>
            </w:pPr>
            <w:r w:rsidRPr="0024728D">
              <w:rPr>
                <w:lang w:val="ka-GE"/>
              </w:rPr>
              <w:t>Thrust stand / ძრავის ტესტირების სტენდი</w:t>
            </w:r>
          </w:p>
        </w:tc>
        <w:tc>
          <w:tcPr>
            <w:tcW w:w="3709" w:type="dxa"/>
            <w:vAlign w:val="center"/>
            <w:hideMark/>
          </w:tcPr>
          <w:p w14:paraId="29A83239" w14:textId="77777777" w:rsidR="00757880" w:rsidRPr="0024728D" w:rsidRDefault="00757880" w:rsidP="00757880">
            <w:pPr>
              <w:jc w:val="center"/>
              <w:rPr>
                <w:lang w:val="ka-GE"/>
              </w:rPr>
            </w:pPr>
            <w:r w:rsidRPr="0024728D">
              <w:rPr>
                <w:lang w:val="ka-GE"/>
              </w:rPr>
              <w:t>წევის ძალისა და სამუშაო რეაქციის გაზომვა</w:t>
            </w:r>
          </w:p>
        </w:tc>
      </w:tr>
      <w:tr w:rsidR="00757880" w:rsidRPr="0024728D" w14:paraId="37A5C92D" w14:textId="77777777" w:rsidTr="004F2FFC">
        <w:trPr>
          <w:trHeight w:val="941"/>
        </w:trPr>
        <w:tc>
          <w:tcPr>
            <w:tcW w:w="0" w:type="auto"/>
            <w:vAlign w:val="center"/>
            <w:hideMark/>
          </w:tcPr>
          <w:p w14:paraId="4C0C414F" w14:textId="77777777" w:rsidR="00757880" w:rsidRPr="0024728D" w:rsidRDefault="00757880" w:rsidP="00757880">
            <w:pPr>
              <w:jc w:val="center"/>
              <w:rPr>
                <w:lang w:val="ka-GE"/>
              </w:rPr>
            </w:pPr>
            <w:r w:rsidRPr="0024728D">
              <w:rPr>
                <w:lang w:val="ka-GE"/>
              </w:rPr>
              <w:t>მონაცემთა დამუშავების სისტემა</w:t>
            </w:r>
          </w:p>
        </w:tc>
        <w:tc>
          <w:tcPr>
            <w:tcW w:w="2574" w:type="dxa"/>
            <w:vAlign w:val="center"/>
            <w:hideMark/>
          </w:tcPr>
          <w:p w14:paraId="0D3262D2" w14:textId="77777777" w:rsidR="00757880" w:rsidRPr="0024728D" w:rsidRDefault="00757880" w:rsidP="00757880">
            <w:pPr>
              <w:jc w:val="center"/>
              <w:rPr>
                <w:lang w:val="ka-GE"/>
              </w:rPr>
            </w:pPr>
            <w:r w:rsidRPr="0024728D">
              <w:rPr>
                <w:lang w:val="ka-GE"/>
              </w:rPr>
              <w:t>კომპიუტერი და პროგრამული გარემო</w:t>
            </w:r>
          </w:p>
        </w:tc>
        <w:tc>
          <w:tcPr>
            <w:tcW w:w="3709" w:type="dxa"/>
            <w:vAlign w:val="center"/>
            <w:hideMark/>
          </w:tcPr>
          <w:p w14:paraId="6105D413" w14:textId="77777777" w:rsidR="00757880" w:rsidRPr="0024728D" w:rsidRDefault="00757880" w:rsidP="00757880">
            <w:pPr>
              <w:jc w:val="center"/>
              <w:rPr>
                <w:lang w:val="ka-GE"/>
              </w:rPr>
            </w:pPr>
            <w:r w:rsidRPr="0024728D">
              <w:rPr>
                <w:lang w:val="ka-GE"/>
              </w:rPr>
              <w:t>მონაცემთა შენახვა, წინასწარი დამუშავება და მანქანური სწავლებისათვის მომზადება</w:t>
            </w:r>
          </w:p>
        </w:tc>
      </w:tr>
    </w:tbl>
    <w:p w14:paraId="27228536" w14:textId="77777777" w:rsidR="00757880" w:rsidRPr="0024728D" w:rsidRDefault="00757880" w:rsidP="00757880">
      <w:pPr>
        <w:pStyle w:val="BodyText"/>
        <w:spacing w:line="360" w:lineRule="auto"/>
        <w:ind w:left="0" w:right="279"/>
        <w:rPr>
          <w:sz w:val="14"/>
          <w:szCs w:val="14"/>
          <w:lang w:val="ka-GE"/>
        </w:rPr>
      </w:pPr>
    </w:p>
    <w:p w14:paraId="3A01F203" w14:textId="40D102CB" w:rsidR="00757880" w:rsidRPr="0024728D" w:rsidRDefault="002D5D3F" w:rsidP="00757880">
      <w:pPr>
        <w:pStyle w:val="BodyText"/>
        <w:spacing w:line="360" w:lineRule="auto"/>
        <w:ind w:left="0" w:right="279"/>
        <w:jc w:val="both"/>
        <w:rPr>
          <w:lang w:val="ka-GE"/>
        </w:rPr>
      </w:pPr>
      <w:r w:rsidRPr="0024728D">
        <w:rPr>
          <w:lang w:val="ka-GE"/>
        </w:rPr>
        <w:t xml:space="preserve">ცხრილში 3.2 წარმოდგენილი კომპონენტები ქმნის ექსპერიმენტული სისტემის ძირითად ტექნიკურ საფუძველს. </w:t>
      </w:r>
      <w:r w:rsidR="006B7E19">
        <w:rPr>
          <w:lang w:val="ka-GE"/>
        </w:rPr>
        <w:t xml:space="preserve">უკონტაქტო მუდმივი დენის  </w:t>
      </w:r>
      <w:r w:rsidRPr="0024728D">
        <w:rPr>
          <w:lang w:val="ka-GE"/>
        </w:rPr>
        <w:t xml:space="preserve">ძრავი წარმოადგენს კვლევის ცენტრალურ ობიექტს, ხოლო </w:t>
      </w:r>
      <w:r w:rsidR="00F534BD">
        <w:rPr>
          <w:lang w:val="ka-GE"/>
        </w:rPr>
        <w:t>საჰაერო ხრახნი</w:t>
      </w:r>
      <w:r w:rsidRPr="0024728D">
        <w:rPr>
          <w:lang w:val="ka-GE"/>
        </w:rPr>
        <w:t xml:space="preserve"> უზრუნველყოფს მექანიკურ დატვირთვას, რომელიც აუცილებელია ძრავის რეალური სამუშაო რეაქციის მისაღებად. კვების წყარო და ელექტრონული სიჩქარის კონტროლერი ქმნის მართვისა და ენერგიის მიწოდების ნაწილს, ხოლო საზომი სტენდი და ანალიზატორი უზრუნველყოფს მონაცემთა რეგისტრაციას.</w:t>
      </w:r>
    </w:p>
    <w:p w14:paraId="3986CF02" w14:textId="6C742B93" w:rsidR="00757880" w:rsidRPr="0024728D" w:rsidRDefault="002D5D3F" w:rsidP="00B63715">
      <w:pPr>
        <w:pStyle w:val="BodyText"/>
        <w:spacing w:line="360" w:lineRule="auto"/>
        <w:ind w:left="0" w:right="279"/>
        <w:jc w:val="both"/>
        <w:rPr>
          <w:lang w:val="ka-GE"/>
        </w:rPr>
      </w:pPr>
      <w:r w:rsidRPr="0024728D">
        <w:rPr>
          <w:lang w:val="ka-GE"/>
        </w:rPr>
        <w:t xml:space="preserve">ექსპერიმენტულ სისტემაში გამოყენებული </w:t>
      </w:r>
      <w:r w:rsidR="00733D58">
        <w:rPr>
          <w:lang w:val="ka-GE"/>
        </w:rPr>
        <w:t>უკონტაქტო მუდმივი დენის ელექტრული ძრავის (BLDC)</w:t>
      </w:r>
      <w:r w:rsidRPr="0024728D">
        <w:rPr>
          <w:lang w:val="ka-GE"/>
        </w:rPr>
        <w:t xml:space="preserve"> არჩევა დაკავშირებულია იმ ფაქტთან, რომ ასეთი ძრავები ფართოდ გამოიყენება მცირე ზომის ელექტრულ ამძრავ სისტემებში და </w:t>
      </w:r>
      <w:r w:rsidR="00B63715" w:rsidRPr="0024728D">
        <w:rPr>
          <w:lang w:val="ka-GE"/>
        </w:rPr>
        <w:t>ხასიათდება მაღალი ბრუნვის სიხშირით</w:t>
      </w:r>
      <w:r w:rsidRPr="0024728D">
        <w:rPr>
          <w:lang w:val="ka-GE"/>
        </w:rPr>
        <w:t>, კარგი ეფექტურობითა და ელექტრონული მართვის შესაძლებლობით. კვლევის მიზნისათვის მნიშვნელოვანი იყო ისეთი ძრავის გამოყენება, რომლის მუშაობის რეჟიმები შესაძლებელია კონტროლირებულად შეიცვალოს და რომლის პარამეტრებიც ლაბორატორიულ პირობებში უსაფრთხოდ გაიზომოს.</w:t>
      </w:r>
    </w:p>
    <w:p w14:paraId="1670D458" w14:textId="14F902D3" w:rsidR="002D5D3F" w:rsidRPr="0024728D" w:rsidRDefault="006B7E19" w:rsidP="00925025">
      <w:pPr>
        <w:pStyle w:val="BodyText"/>
        <w:spacing w:line="360" w:lineRule="auto"/>
        <w:ind w:left="0" w:right="279"/>
        <w:jc w:val="both"/>
        <w:rPr>
          <w:lang w:val="ka-GE"/>
        </w:rPr>
      </w:pPr>
      <w:r>
        <w:rPr>
          <w:lang w:val="ka-GE"/>
        </w:rPr>
        <w:lastRenderedPageBreak/>
        <w:t xml:space="preserve">უკონტაქტო მუდმივი დენის ელექტრული </w:t>
      </w:r>
      <w:r w:rsidR="002D5D3F" w:rsidRPr="0024728D">
        <w:rPr>
          <w:lang w:val="ka-GE"/>
        </w:rPr>
        <w:t xml:space="preserve">ძრავთან ერთად გამოყენებული </w:t>
      </w:r>
      <w:r w:rsidR="00F534BD">
        <w:rPr>
          <w:lang w:val="ka-GE"/>
        </w:rPr>
        <w:t>საჰაერო ხრახნი</w:t>
      </w:r>
      <w:r w:rsidR="002D5D3F" w:rsidRPr="0024728D">
        <w:rPr>
          <w:lang w:val="ka-GE"/>
        </w:rPr>
        <w:t xml:space="preserve"> ქმნის დატვირთვას, რომელიც აუცილებელია ძრავის სამუშაო მდგომარეობის რეალისტურად შესაფასებლად. ძრავის ცარიელ რეჟიმში ტესტირება არ ასახავს სრულად იმ მდგომარეობას, როდესაც ძრავი რეალურად ქმნის წევის ძალას. ამიტომ </w:t>
      </w:r>
      <w:r w:rsidR="00F534BD">
        <w:rPr>
          <w:lang w:val="ka-GE"/>
        </w:rPr>
        <w:t>საჰაერო ხრახნი</w:t>
      </w:r>
      <w:r w:rsidR="002D5D3F" w:rsidRPr="0024728D">
        <w:rPr>
          <w:lang w:val="ka-GE"/>
        </w:rPr>
        <w:t>ს გამოყენება მნიშვნელოვანია როგორც გამართული მუშაობის, ასევე პროპელერთან დაკავშირებული დაზიანების სცენარების შესაქმნელად.</w:t>
      </w:r>
      <w:r w:rsidR="00757880" w:rsidRPr="0024728D">
        <w:rPr>
          <w:lang w:val="ka-GE"/>
        </w:rPr>
        <w:t xml:space="preserve"> </w:t>
      </w:r>
      <w:r w:rsidR="002D5D3F" w:rsidRPr="0024728D">
        <w:rPr>
          <w:lang w:val="ka-GE"/>
        </w:rPr>
        <w:t>ექსპერიმენტული კომპონენტების საერთო განლაგება წარმოდგენილია ნახ. 3.2-ზე.</w:t>
      </w:r>
    </w:p>
    <w:p w14:paraId="70A4C199" w14:textId="77777777" w:rsidR="007815F1" w:rsidRPr="0024728D" w:rsidRDefault="007815F1" w:rsidP="00925025">
      <w:pPr>
        <w:pStyle w:val="BodyText"/>
        <w:spacing w:line="360" w:lineRule="auto"/>
        <w:ind w:left="180" w:right="279" w:hanging="360"/>
        <w:rPr>
          <w:lang w:val="ka-GE"/>
        </w:rPr>
      </w:pPr>
    </w:p>
    <w:p w14:paraId="61ADF975" w14:textId="420FBBCF" w:rsidR="002D5D3F" w:rsidRPr="0024728D" w:rsidRDefault="00925025" w:rsidP="00925025">
      <w:pPr>
        <w:pStyle w:val="BodyText"/>
        <w:spacing w:line="360" w:lineRule="auto"/>
        <w:ind w:left="180" w:right="279" w:hanging="360"/>
        <w:rPr>
          <w:lang w:val="ka-GE"/>
        </w:rPr>
      </w:pPr>
      <w:r w:rsidRPr="0024728D">
        <w:rPr>
          <w:noProof/>
          <w:lang w:val="ka-GE"/>
        </w:rPr>
        <w:drawing>
          <wp:inline distT="0" distB="0" distL="0" distR="0" wp14:anchorId="58399323" wp14:editId="0176B523">
            <wp:extent cx="6066155" cy="4402318"/>
            <wp:effectExtent l="0" t="0" r="0" b="0"/>
            <wp:docPr id="3069846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9">
                      <a:extLst>
                        <a:ext uri="{28A0092B-C50C-407E-A947-70E740481C1C}">
                          <a14:useLocalDpi xmlns:a14="http://schemas.microsoft.com/office/drawing/2010/main" val="0"/>
                        </a:ext>
                      </a:extLst>
                    </a:blip>
                    <a:srcRect b="3286"/>
                    <a:stretch>
                      <a:fillRect/>
                    </a:stretch>
                  </pic:blipFill>
                  <pic:spPr bwMode="auto">
                    <a:xfrm>
                      <a:off x="0" y="0"/>
                      <a:ext cx="6093459" cy="4422133"/>
                    </a:xfrm>
                    <a:prstGeom prst="rect">
                      <a:avLst/>
                    </a:prstGeom>
                    <a:noFill/>
                    <a:ln>
                      <a:noFill/>
                    </a:ln>
                    <a:extLst>
                      <a:ext uri="{53640926-AAD7-44D8-BBD7-CCE9431645EC}">
                        <a14:shadowObscured xmlns:a14="http://schemas.microsoft.com/office/drawing/2010/main"/>
                      </a:ext>
                    </a:extLst>
                  </pic:spPr>
                </pic:pic>
              </a:graphicData>
            </a:graphic>
          </wp:inline>
        </w:drawing>
      </w:r>
    </w:p>
    <w:p w14:paraId="636C102F" w14:textId="3E094D61" w:rsidR="00757880" w:rsidRPr="0024728D" w:rsidRDefault="002D5D3F" w:rsidP="00925025">
      <w:pPr>
        <w:pStyle w:val="BodyText"/>
        <w:spacing w:line="360" w:lineRule="auto"/>
        <w:ind w:right="279"/>
        <w:jc w:val="center"/>
        <w:rPr>
          <w:lang w:val="ka-GE"/>
        </w:rPr>
      </w:pPr>
      <w:r w:rsidRPr="0024728D">
        <w:rPr>
          <w:lang w:val="ka-GE"/>
        </w:rPr>
        <w:t>ნახ. 3.2. ექსპერიმენტული სისტემის ძირითადი კომპონენტები და მათი განლაგება</w:t>
      </w:r>
    </w:p>
    <w:p w14:paraId="3EB42C81" w14:textId="2EF20F69" w:rsidR="00757880" w:rsidRPr="0024728D" w:rsidRDefault="002D5D3F" w:rsidP="00757880">
      <w:pPr>
        <w:pStyle w:val="BodyText"/>
        <w:spacing w:line="360" w:lineRule="auto"/>
        <w:ind w:left="0" w:right="279"/>
        <w:jc w:val="both"/>
        <w:rPr>
          <w:lang w:val="ka-GE"/>
        </w:rPr>
      </w:pPr>
      <w:r w:rsidRPr="0024728D">
        <w:rPr>
          <w:lang w:val="ka-GE"/>
        </w:rPr>
        <w:t xml:space="preserve">როგორც ნახ. 3.2-დან ჩანს, ექსპერიმენტული სისტემა აგებულია კომპაქტური ლაბორატორიული სტენდის სახით, სადაც BLDC ძრავი, </w:t>
      </w:r>
      <w:r w:rsidR="00F534BD">
        <w:rPr>
          <w:lang w:val="ka-GE"/>
        </w:rPr>
        <w:t>საჰაერო ხრახნი</w:t>
      </w:r>
      <w:r w:rsidRPr="0024728D">
        <w:rPr>
          <w:lang w:val="ka-GE"/>
        </w:rPr>
        <w:t xml:space="preserve">, საზომი სტენდი და მონაცემთა რეგისტრაციის საშუალებები დაკავშირებულია ერთიან სამუშაო კონფიგურაციაში. ასეთი განლაგება იძლევა შესაძლებლობას, რომ </w:t>
      </w:r>
      <w:r w:rsidRPr="0024728D">
        <w:rPr>
          <w:lang w:val="ka-GE"/>
        </w:rPr>
        <w:lastRenderedPageBreak/>
        <w:t>გაზომვები ჩატარდეს განმეორებად პირობებში და სხვადასხვა სამუშაო რეჟიმის დროს მიღებული მონაცემები იყოს ერთმანეთთან შედარებადი.</w:t>
      </w:r>
    </w:p>
    <w:p w14:paraId="1E376B35" w14:textId="6AB90358" w:rsidR="00A12213" w:rsidRPr="0024728D" w:rsidRDefault="002D5D3F" w:rsidP="0053535C">
      <w:pPr>
        <w:pStyle w:val="BodyText"/>
        <w:spacing w:line="360" w:lineRule="auto"/>
        <w:ind w:left="0" w:right="279"/>
        <w:jc w:val="both"/>
        <w:rPr>
          <w:lang w:val="ka-GE"/>
        </w:rPr>
      </w:pPr>
      <w:r w:rsidRPr="0024728D">
        <w:rPr>
          <w:lang w:val="ka-GE"/>
        </w:rPr>
        <w:t>გარდა ძირითადი კომპონენტებისა, კვლევაში გამოყენებულია რამდენიმე საზომი მოწყობილობა, რომელთა საშუალებითაც რეგისტრირდება ძრავის მუშაობასთან დაკავშირებული ელექტრული, მექანიკური, თერმული, აკუსტიკური და გარემო პარამეტრები. აღნიშნული მოწყობილობები მნიშვნელოვანია იმისათვის, რომ მანქანური სწავლების მოდელებმა მიიღონ არა მხოლოდ ერთი ტიპის მონაცემი, არამედ სისტემის სამუშაო მდგომარეობის მრავალმხრივი აღწერა.</w:t>
      </w:r>
      <w:r w:rsidR="00757880" w:rsidRPr="0024728D">
        <w:rPr>
          <w:lang w:val="ka-GE"/>
        </w:rPr>
        <w:t xml:space="preserve"> </w:t>
      </w:r>
      <w:r w:rsidRPr="0024728D">
        <w:rPr>
          <w:lang w:val="ka-GE"/>
        </w:rPr>
        <w:t>კვლევაში გამოყენებული საზომი მოწყობილობები და მათ მიერ რეგისტრირებული პარამეტრები შეჯამებულია ცხრილში 3.3.</w:t>
      </w:r>
    </w:p>
    <w:p w14:paraId="3190F67B" w14:textId="77777777" w:rsidR="002D5D3F" w:rsidRPr="0024728D" w:rsidRDefault="002D5D3F" w:rsidP="0053535C">
      <w:pPr>
        <w:pStyle w:val="BodyText"/>
        <w:spacing w:line="360" w:lineRule="auto"/>
        <w:ind w:right="279"/>
        <w:jc w:val="right"/>
        <w:rPr>
          <w:lang w:val="ka-GE"/>
        </w:rPr>
      </w:pPr>
      <w:r w:rsidRPr="0024728D">
        <w:rPr>
          <w:lang w:val="ka-GE"/>
        </w:rPr>
        <w:t>ცხრილი 3.3. საზომი მოწყობილობები და რეგისტრირებული პარამეტრები</w:t>
      </w:r>
    </w:p>
    <w:tbl>
      <w:tblPr>
        <w:tblStyle w:val="TableGrid"/>
        <w:tblW w:w="9001" w:type="dxa"/>
        <w:tblInd w:w="108" w:type="dxa"/>
        <w:tblLook w:val="04A0" w:firstRow="1" w:lastRow="0" w:firstColumn="1" w:lastColumn="0" w:noHBand="0" w:noVBand="1"/>
      </w:tblPr>
      <w:tblGrid>
        <w:gridCol w:w="2239"/>
        <w:gridCol w:w="2580"/>
        <w:gridCol w:w="4182"/>
      </w:tblGrid>
      <w:tr w:rsidR="00757880" w:rsidRPr="0024728D" w14:paraId="3C6E5F0D" w14:textId="77777777" w:rsidTr="007815F1">
        <w:trPr>
          <w:trHeight w:val="630"/>
        </w:trPr>
        <w:tc>
          <w:tcPr>
            <w:tcW w:w="2239" w:type="dxa"/>
            <w:hideMark/>
          </w:tcPr>
          <w:p w14:paraId="62835FA3" w14:textId="77777777" w:rsidR="00757880" w:rsidRPr="0024728D" w:rsidRDefault="00757880" w:rsidP="00757880">
            <w:pPr>
              <w:ind w:left="90" w:hanging="90"/>
              <w:jc w:val="center"/>
              <w:rPr>
                <w:b/>
                <w:bCs/>
                <w:lang w:val="ka-GE"/>
              </w:rPr>
            </w:pPr>
            <w:r w:rsidRPr="0024728D">
              <w:rPr>
                <w:b/>
                <w:bCs/>
                <w:lang w:val="ka-GE"/>
              </w:rPr>
              <w:t>საზომი მოწყობილობა / წყარო</w:t>
            </w:r>
          </w:p>
        </w:tc>
        <w:tc>
          <w:tcPr>
            <w:tcW w:w="2580" w:type="dxa"/>
            <w:hideMark/>
          </w:tcPr>
          <w:p w14:paraId="64F8E4A7" w14:textId="77777777" w:rsidR="00757880" w:rsidRPr="0024728D" w:rsidRDefault="00757880" w:rsidP="00757880">
            <w:pPr>
              <w:jc w:val="center"/>
              <w:rPr>
                <w:b/>
                <w:bCs/>
                <w:lang w:val="ka-GE"/>
              </w:rPr>
            </w:pPr>
            <w:r w:rsidRPr="0024728D">
              <w:rPr>
                <w:b/>
                <w:bCs/>
                <w:lang w:val="ka-GE"/>
              </w:rPr>
              <w:t>რეგისტრირებული პარამეტრი</w:t>
            </w:r>
          </w:p>
        </w:tc>
        <w:tc>
          <w:tcPr>
            <w:tcW w:w="4182" w:type="dxa"/>
            <w:hideMark/>
          </w:tcPr>
          <w:p w14:paraId="3B68BED9" w14:textId="77777777" w:rsidR="00757880" w:rsidRPr="0024728D" w:rsidRDefault="00757880" w:rsidP="00757880">
            <w:pPr>
              <w:jc w:val="center"/>
              <w:rPr>
                <w:b/>
                <w:bCs/>
                <w:lang w:val="ka-GE"/>
              </w:rPr>
            </w:pPr>
            <w:r w:rsidRPr="0024728D">
              <w:rPr>
                <w:b/>
                <w:bCs/>
                <w:lang w:val="ka-GE"/>
              </w:rPr>
              <w:t>დიაგნოსტიკური მნიშვნელობა</w:t>
            </w:r>
          </w:p>
        </w:tc>
      </w:tr>
      <w:tr w:rsidR="00757880" w:rsidRPr="0024728D" w14:paraId="7B5C5A42" w14:textId="77777777" w:rsidTr="007815F1">
        <w:trPr>
          <w:trHeight w:val="630"/>
        </w:trPr>
        <w:tc>
          <w:tcPr>
            <w:tcW w:w="2239" w:type="dxa"/>
            <w:hideMark/>
          </w:tcPr>
          <w:p w14:paraId="714155DA" w14:textId="77777777" w:rsidR="00757880" w:rsidRPr="0024728D" w:rsidRDefault="00757880" w:rsidP="00757880">
            <w:pPr>
              <w:jc w:val="center"/>
              <w:rPr>
                <w:lang w:val="ka-GE"/>
              </w:rPr>
            </w:pPr>
            <w:r w:rsidRPr="0024728D">
              <w:rPr>
                <w:lang w:val="ka-GE"/>
              </w:rPr>
              <w:t>ძრავის ანალიზატორი</w:t>
            </w:r>
          </w:p>
        </w:tc>
        <w:tc>
          <w:tcPr>
            <w:tcW w:w="2580" w:type="dxa"/>
            <w:hideMark/>
          </w:tcPr>
          <w:p w14:paraId="72878E1E" w14:textId="77777777" w:rsidR="00757880" w:rsidRPr="0024728D" w:rsidRDefault="00757880" w:rsidP="00757880">
            <w:pPr>
              <w:jc w:val="center"/>
              <w:rPr>
                <w:lang w:val="ka-GE"/>
              </w:rPr>
            </w:pPr>
            <w:r w:rsidRPr="0024728D">
              <w:rPr>
                <w:lang w:val="ka-GE"/>
              </w:rPr>
              <w:t>ძაბვა, დენი, სიმძლავრე, RPM</w:t>
            </w:r>
          </w:p>
        </w:tc>
        <w:tc>
          <w:tcPr>
            <w:tcW w:w="4182" w:type="dxa"/>
            <w:hideMark/>
          </w:tcPr>
          <w:p w14:paraId="556413E7" w14:textId="77777777" w:rsidR="00757880" w:rsidRPr="0024728D" w:rsidRDefault="00757880" w:rsidP="00757880">
            <w:pPr>
              <w:jc w:val="center"/>
              <w:rPr>
                <w:lang w:val="ka-GE"/>
              </w:rPr>
            </w:pPr>
            <w:r w:rsidRPr="0024728D">
              <w:rPr>
                <w:lang w:val="ka-GE"/>
              </w:rPr>
              <w:t>ძრავის ელექტრული დატვირთვისა და ბრუნვის რეაქციის შეფასება</w:t>
            </w:r>
          </w:p>
        </w:tc>
      </w:tr>
      <w:tr w:rsidR="00757880" w:rsidRPr="0024728D" w14:paraId="38F812B9" w14:textId="77777777" w:rsidTr="007815F1">
        <w:trPr>
          <w:trHeight w:val="630"/>
        </w:trPr>
        <w:tc>
          <w:tcPr>
            <w:tcW w:w="2239" w:type="dxa"/>
            <w:hideMark/>
          </w:tcPr>
          <w:p w14:paraId="20FF91E9" w14:textId="77777777" w:rsidR="00757880" w:rsidRPr="0024728D" w:rsidRDefault="00757880" w:rsidP="00757880">
            <w:pPr>
              <w:jc w:val="center"/>
              <w:rPr>
                <w:lang w:val="ka-GE"/>
              </w:rPr>
            </w:pPr>
            <w:r w:rsidRPr="0024728D">
              <w:rPr>
                <w:lang w:val="ka-GE"/>
              </w:rPr>
              <w:t>საზომი სტენდი</w:t>
            </w:r>
          </w:p>
        </w:tc>
        <w:tc>
          <w:tcPr>
            <w:tcW w:w="2580" w:type="dxa"/>
            <w:hideMark/>
          </w:tcPr>
          <w:p w14:paraId="078D5BE8" w14:textId="77777777" w:rsidR="00757880" w:rsidRPr="0024728D" w:rsidRDefault="00757880" w:rsidP="00757880">
            <w:pPr>
              <w:jc w:val="center"/>
              <w:rPr>
                <w:lang w:val="ka-GE"/>
              </w:rPr>
            </w:pPr>
            <w:r w:rsidRPr="0024728D">
              <w:rPr>
                <w:lang w:val="ka-GE"/>
              </w:rPr>
              <w:t>წევის ძალა</w:t>
            </w:r>
          </w:p>
        </w:tc>
        <w:tc>
          <w:tcPr>
            <w:tcW w:w="4182" w:type="dxa"/>
            <w:hideMark/>
          </w:tcPr>
          <w:p w14:paraId="550B98F7" w14:textId="746C01DF" w:rsidR="00757880" w:rsidRPr="0024728D" w:rsidRDefault="00F534BD" w:rsidP="00757880">
            <w:pPr>
              <w:jc w:val="center"/>
              <w:rPr>
                <w:lang w:val="ka-GE"/>
              </w:rPr>
            </w:pPr>
            <w:r>
              <w:rPr>
                <w:lang w:val="ka-GE"/>
              </w:rPr>
              <w:t>საჰაერო ხრახნი</w:t>
            </w:r>
            <w:r w:rsidR="00757880" w:rsidRPr="0024728D">
              <w:rPr>
                <w:lang w:val="ka-GE"/>
              </w:rPr>
              <w:t>სა და ძრავის მექანიკური მუშაობის შეფასება</w:t>
            </w:r>
          </w:p>
        </w:tc>
      </w:tr>
      <w:tr w:rsidR="00757880" w:rsidRPr="0024728D" w14:paraId="22EBB0E0" w14:textId="77777777" w:rsidTr="007815F1">
        <w:trPr>
          <w:trHeight w:val="630"/>
        </w:trPr>
        <w:tc>
          <w:tcPr>
            <w:tcW w:w="2239" w:type="dxa"/>
            <w:hideMark/>
          </w:tcPr>
          <w:p w14:paraId="1FF318A1" w14:textId="77777777" w:rsidR="00757880" w:rsidRPr="0024728D" w:rsidRDefault="00757880" w:rsidP="00757880">
            <w:pPr>
              <w:jc w:val="center"/>
              <w:rPr>
                <w:lang w:val="ka-GE"/>
              </w:rPr>
            </w:pPr>
            <w:r w:rsidRPr="0024728D">
              <w:rPr>
                <w:lang w:val="ka-GE"/>
              </w:rPr>
              <w:t>ტემპერატურის სენსორი</w:t>
            </w:r>
          </w:p>
        </w:tc>
        <w:tc>
          <w:tcPr>
            <w:tcW w:w="2580" w:type="dxa"/>
            <w:hideMark/>
          </w:tcPr>
          <w:p w14:paraId="4C048EA9" w14:textId="77777777" w:rsidR="00757880" w:rsidRPr="0024728D" w:rsidRDefault="00757880" w:rsidP="00757880">
            <w:pPr>
              <w:jc w:val="center"/>
              <w:rPr>
                <w:lang w:val="ka-GE"/>
              </w:rPr>
            </w:pPr>
            <w:r w:rsidRPr="0024728D">
              <w:rPr>
                <w:lang w:val="ka-GE"/>
              </w:rPr>
              <w:t>ძრავის ტემპერატურა</w:t>
            </w:r>
          </w:p>
        </w:tc>
        <w:tc>
          <w:tcPr>
            <w:tcW w:w="4182" w:type="dxa"/>
            <w:hideMark/>
          </w:tcPr>
          <w:p w14:paraId="65E1CFBF" w14:textId="77777777" w:rsidR="00757880" w:rsidRPr="0024728D" w:rsidRDefault="00757880" w:rsidP="00757880">
            <w:pPr>
              <w:jc w:val="center"/>
              <w:rPr>
                <w:lang w:val="ka-GE"/>
              </w:rPr>
            </w:pPr>
            <w:r w:rsidRPr="0024728D">
              <w:rPr>
                <w:lang w:val="ka-GE"/>
              </w:rPr>
              <w:t>თერმული დატვირთვისა და გადახურების ნიშნების შეფასება</w:t>
            </w:r>
          </w:p>
        </w:tc>
      </w:tr>
      <w:tr w:rsidR="00757880" w:rsidRPr="0024728D" w14:paraId="243B68EE" w14:textId="77777777" w:rsidTr="007815F1">
        <w:trPr>
          <w:trHeight w:val="959"/>
        </w:trPr>
        <w:tc>
          <w:tcPr>
            <w:tcW w:w="2239" w:type="dxa"/>
            <w:hideMark/>
          </w:tcPr>
          <w:p w14:paraId="46ED36B9" w14:textId="77777777" w:rsidR="00757880" w:rsidRPr="0024728D" w:rsidRDefault="00757880" w:rsidP="00757880">
            <w:pPr>
              <w:jc w:val="center"/>
              <w:rPr>
                <w:lang w:val="ka-GE"/>
              </w:rPr>
            </w:pPr>
            <w:r w:rsidRPr="0024728D">
              <w:rPr>
                <w:lang w:val="ka-GE"/>
              </w:rPr>
              <w:t>ხმაურის გაზომვის საშუალება</w:t>
            </w:r>
          </w:p>
        </w:tc>
        <w:tc>
          <w:tcPr>
            <w:tcW w:w="2580" w:type="dxa"/>
            <w:hideMark/>
          </w:tcPr>
          <w:p w14:paraId="15593DA3" w14:textId="77777777" w:rsidR="00757880" w:rsidRPr="0024728D" w:rsidRDefault="00757880" w:rsidP="00757880">
            <w:pPr>
              <w:jc w:val="center"/>
              <w:rPr>
                <w:lang w:val="ka-GE"/>
              </w:rPr>
            </w:pPr>
            <w:r w:rsidRPr="0024728D">
              <w:rPr>
                <w:lang w:val="ka-GE"/>
              </w:rPr>
              <w:t>ხმაურის დონე</w:t>
            </w:r>
          </w:p>
        </w:tc>
        <w:tc>
          <w:tcPr>
            <w:tcW w:w="4182" w:type="dxa"/>
            <w:hideMark/>
          </w:tcPr>
          <w:p w14:paraId="1B9E554F" w14:textId="4289014C" w:rsidR="00757880" w:rsidRPr="0024728D" w:rsidRDefault="00B63715" w:rsidP="00B63715">
            <w:pPr>
              <w:jc w:val="center"/>
              <w:rPr>
                <w:lang w:val="ka-GE"/>
              </w:rPr>
            </w:pPr>
            <w:r w:rsidRPr="0024728D">
              <w:rPr>
                <w:lang w:val="ka-GE"/>
              </w:rPr>
              <w:t xml:space="preserve">მექანიკური არასტაბილურობისა და </w:t>
            </w:r>
            <w:r w:rsidR="00F534BD">
              <w:rPr>
                <w:lang w:val="ka-GE"/>
              </w:rPr>
              <w:t>საჰაერო ხრახნი</w:t>
            </w:r>
            <w:r w:rsidRPr="0024728D">
              <w:rPr>
                <w:lang w:val="ka-GE"/>
              </w:rPr>
              <w:t>ს დაზიანების შესაძლო გამოვლენა</w:t>
            </w:r>
          </w:p>
        </w:tc>
      </w:tr>
      <w:tr w:rsidR="00757880" w:rsidRPr="0024728D" w14:paraId="0A3CAC5F" w14:textId="77777777" w:rsidTr="007815F1">
        <w:trPr>
          <w:trHeight w:val="1264"/>
        </w:trPr>
        <w:tc>
          <w:tcPr>
            <w:tcW w:w="2239" w:type="dxa"/>
            <w:hideMark/>
          </w:tcPr>
          <w:p w14:paraId="163532E7" w14:textId="77777777" w:rsidR="00757880" w:rsidRPr="0024728D" w:rsidRDefault="00757880" w:rsidP="00757880">
            <w:pPr>
              <w:jc w:val="center"/>
              <w:rPr>
                <w:lang w:val="ka-GE"/>
              </w:rPr>
            </w:pPr>
            <w:r w:rsidRPr="0024728D">
              <w:rPr>
                <w:lang w:val="ka-GE"/>
              </w:rPr>
              <w:t>გარემო პირობების სენსორი</w:t>
            </w:r>
          </w:p>
        </w:tc>
        <w:tc>
          <w:tcPr>
            <w:tcW w:w="2580" w:type="dxa"/>
            <w:hideMark/>
          </w:tcPr>
          <w:p w14:paraId="11EE837D" w14:textId="77777777" w:rsidR="00757880" w:rsidRPr="0024728D" w:rsidRDefault="00757880" w:rsidP="00757880">
            <w:pPr>
              <w:jc w:val="center"/>
              <w:rPr>
                <w:lang w:val="ka-GE"/>
              </w:rPr>
            </w:pPr>
            <w:r w:rsidRPr="0024728D">
              <w:rPr>
                <w:lang w:val="ka-GE"/>
              </w:rPr>
              <w:t>გარემოს ტემპერატურა, ფარდობითი ტენიანობა</w:t>
            </w:r>
          </w:p>
        </w:tc>
        <w:tc>
          <w:tcPr>
            <w:tcW w:w="4182" w:type="dxa"/>
            <w:hideMark/>
          </w:tcPr>
          <w:p w14:paraId="06371566" w14:textId="77777777" w:rsidR="00757880" w:rsidRPr="0024728D" w:rsidRDefault="00757880" w:rsidP="00757880">
            <w:pPr>
              <w:jc w:val="center"/>
              <w:rPr>
                <w:lang w:val="ka-GE"/>
              </w:rPr>
            </w:pPr>
            <w:r w:rsidRPr="0024728D">
              <w:rPr>
                <w:lang w:val="ka-GE"/>
              </w:rPr>
              <w:t>გარემო ფაქტორების გავლენის გათვალისწინება კლასიფიკაციაში</w:t>
            </w:r>
          </w:p>
        </w:tc>
      </w:tr>
      <w:tr w:rsidR="00757880" w:rsidRPr="0024728D" w14:paraId="349935CB" w14:textId="77777777" w:rsidTr="007815F1">
        <w:trPr>
          <w:trHeight w:val="630"/>
        </w:trPr>
        <w:tc>
          <w:tcPr>
            <w:tcW w:w="2239" w:type="dxa"/>
            <w:hideMark/>
          </w:tcPr>
          <w:p w14:paraId="54AD6278" w14:textId="77777777" w:rsidR="00757880" w:rsidRPr="0024728D" w:rsidRDefault="00757880" w:rsidP="00757880">
            <w:pPr>
              <w:jc w:val="center"/>
              <w:rPr>
                <w:lang w:val="ka-GE"/>
              </w:rPr>
            </w:pPr>
            <w:r w:rsidRPr="0024728D">
              <w:rPr>
                <w:lang w:val="ka-GE"/>
              </w:rPr>
              <w:t>პროგრამული გარემო</w:t>
            </w:r>
          </w:p>
        </w:tc>
        <w:tc>
          <w:tcPr>
            <w:tcW w:w="2580" w:type="dxa"/>
            <w:hideMark/>
          </w:tcPr>
          <w:p w14:paraId="1AA78B02" w14:textId="00B7C8D1" w:rsidR="00757880" w:rsidRPr="0024728D" w:rsidRDefault="00757880" w:rsidP="00757880">
            <w:pPr>
              <w:jc w:val="center"/>
              <w:rPr>
                <w:lang w:val="ka-GE"/>
              </w:rPr>
            </w:pPr>
            <w:r w:rsidRPr="0024728D">
              <w:rPr>
                <w:lang w:val="ka-GE"/>
              </w:rPr>
              <w:t xml:space="preserve">დრო, </w:t>
            </w:r>
            <w:r w:rsidR="00165DD8">
              <w:rPr>
                <w:lang w:val="ka-GE"/>
              </w:rPr>
              <w:t>დროსელი</w:t>
            </w:r>
            <w:r w:rsidRPr="0024728D">
              <w:rPr>
                <w:lang w:val="ka-GE"/>
              </w:rPr>
              <w:t xml:space="preserve"> რეჟიმი, კლასი</w:t>
            </w:r>
          </w:p>
        </w:tc>
        <w:tc>
          <w:tcPr>
            <w:tcW w:w="4182" w:type="dxa"/>
            <w:hideMark/>
          </w:tcPr>
          <w:p w14:paraId="288C9768" w14:textId="77777777" w:rsidR="00757880" w:rsidRPr="0024728D" w:rsidRDefault="00757880" w:rsidP="00757880">
            <w:pPr>
              <w:jc w:val="center"/>
              <w:rPr>
                <w:lang w:val="ka-GE"/>
              </w:rPr>
            </w:pPr>
            <w:r w:rsidRPr="0024728D">
              <w:rPr>
                <w:lang w:val="ka-GE"/>
              </w:rPr>
              <w:t>მონაცემთა სტრუქტურირება და მარკირება</w:t>
            </w:r>
          </w:p>
        </w:tc>
      </w:tr>
    </w:tbl>
    <w:p w14:paraId="62D47D63" w14:textId="77777777" w:rsidR="00CB0A98" w:rsidRPr="0024728D" w:rsidRDefault="00CB0A98" w:rsidP="002D5D3F">
      <w:pPr>
        <w:pStyle w:val="BodyText"/>
        <w:spacing w:line="360" w:lineRule="auto"/>
        <w:ind w:left="0" w:right="279"/>
        <w:rPr>
          <w:sz w:val="10"/>
          <w:szCs w:val="10"/>
          <w:lang w:val="ka-GE"/>
        </w:rPr>
      </w:pPr>
    </w:p>
    <w:p w14:paraId="0C5961D8" w14:textId="77777777" w:rsidR="00CB0A98" w:rsidRPr="0024728D" w:rsidRDefault="002D5D3F" w:rsidP="00CB0A98">
      <w:pPr>
        <w:pStyle w:val="BodyText"/>
        <w:spacing w:line="360" w:lineRule="auto"/>
        <w:ind w:left="0" w:right="279"/>
        <w:jc w:val="both"/>
        <w:rPr>
          <w:lang w:val="ka-GE"/>
        </w:rPr>
      </w:pPr>
      <w:r w:rsidRPr="0024728D">
        <w:rPr>
          <w:lang w:val="ka-GE"/>
        </w:rPr>
        <w:t xml:space="preserve">ცხრილში 3.3 წარმოდგენილი პარამეტრები შემდგომში გამოიყენება მახასიათებლების ვექტორის ფორმირებისთვის. თითოეული გაზომილი პარამეტრი ასახავს სისტემის მუშაობის კონკრეტულ მხარეს. მაგალითად, ძაბვა და დენი დაკავშირებულია ელექტრული ენერგიის მოხმარებასთან, RPM და წევის ძალა </w:t>
      </w:r>
      <w:r w:rsidR="00CB0A98" w:rsidRPr="0024728D">
        <w:rPr>
          <w:lang w:val="ka-GE"/>
        </w:rPr>
        <w:t>-</w:t>
      </w:r>
      <w:r w:rsidRPr="0024728D">
        <w:rPr>
          <w:lang w:val="ka-GE"/>
        </w:rPr>
        <w:t xml:space="preserve"> მექანიკურ რეაქციასთან, ტემპერატურა </w:t>
      </w:r>
      <w:r w:rsidR="00CB0A98" w:rsidRPr="0024728D">
        <w:rPr>
          <w:lang w:val="ka-GE"/>
        </w:rPr>
        <w:t>-</w:t>
      </w:r>
      <w:r w:rsidRPr="0024728D">
        <w:rPr>
          <w:lang w:val="ka-GE"/>
        </w:rPr>
        <w:t xml:space="preserve"> თერმულ მდგომარეობასთან, ხოლო ხმაური </w:t>
      </w:r>
      <w:r w:rsidR="00CB0A98" w:rsidRPr="0024728D">
        <w:rPr>
          <w:lang w:val="ka-GE"/>
        </w:rPr>
        <w:t>-</w:t>
      </w:r>
      <w:r w:rsidRPr="0024728D">
        <w:rPr>
          <w:lang w:val="ka-GE"/>
        </w:rPr>
        <w:t xml:space="preserve"> შესაძლო მექანიკურ არასტაბილურობასთან. გარემოს </w:t>
      </w:r>
      <w:r w:rsidRPr="0024728D">
        <w:rPr>
          <w:lang w:val="ka-GE"/>
        </w:rPr>
        <w:lastRenderedPageBreak/>
        <w:t>ტემპერატურა და ფარდობითი ტენიანობა გამოიყენება იმისათვის, რომ შეფასდეს, რამდენად მოქმედებს გარე პირობები ძრავის მუშაობასა და კლასიფიკაციის შედეგებზე</w:t>
      </w:r>
      <w:r w:rsidR="00CB0A98" w:rsidRPr="0024728D">
        <w:rPr>
          <w:lang w:val="ka-GE"/>
        </w:rPr>
        <w:t>.</w:t>
      </w:r>
    </w:p>
    <w:p w14:paraId="0D5B4337" w14:textId="7A253614" w:rsidR="00CB0A98" w:rsidRPr="0024728D" w:rsidRDefault="002D5D3F" w:rsidP="0053535C">
      <w:pPr>
        <w:pStyle w:val="BodyText"/>
        <w:spacing w:line="360" w:lineRule="auto"/>
        <w:ind w:left="0" w:right="279" w:firstLine="720"/>
        <w:jc w:val="both"/>
        <w:rPr>
          <w:lang w:val="ka-GE"/>
        </w:rPr>
      </w:pPr>
      <w:r w:rsidRPr="0024728D">
        <w:rPr>
          <w:lang w:val="ka-GE"/>
        </w:rPr>
        <w:t xml:space="preserve">ექსპერიმენტული მონაცემების ხარისხისათვის განსაკუთრებით მნიშვნელოვანია გაზომვების განმეორებადობა. ამიტომ სამუშაო რეჟიმების ცვლილება განხორციელდა თანმიმდევრულად, ხოლო მონაცემები ჩაიწერა ისე, რომ თითოეული ჩანაწერი დაკავშირებული ყოფილიყო კონკრეტულ </w:t>
      </w:r>
      <w:r w:rsidR="00165DD8">
        <w:rPr>
          <w:lang w:val="ka-GE"/>
        </w:rPr>
        <w:t>დროსელი</w:t>
      </w:r>
      <w:r w:rsidRPr="0024728D">
        <w:rPr>
          <w:lang w:val="ka-GE"/>
        </w:rPr>
        <w:t xml:space="preserve"> დონესთან, სამუშაო მდგომარეობასთან და დაზიანების სცენართან. ეს მიდგომა ამცირებს შემთხვევითი ცვლილებების გავლენას და უზრუნველყოფს მონაცემთა ბაზის უკეთეს ორგანიზებას.</w:t>
      </w:r>
      <w:r w:rsidR="00CB0A98" w:rsidRPr="0024728D">
        <w:rPr>
          <w:lang w:val="ka-GE"/>
        </w:rPr>
        <w:t xml:space="preserve"> </w:t>
      </w:r>
    </w:p>
    <w:p w14:paraId="60DA9474" w14:textId="29DC5A0F" w:rsidR="00CB0A98" w:rsidRPr="0024728D" w:rsidRDefault="002D5D3F" w:rsidP="00CB0A98">
      <w:pPr>
        <w:pStyle w:val="BodyText"/>
        <w:spacing w:line="360" w:lineRule="auto"/>
        <w:ind w:left="0" w:right="279"/>
        <w:jc w:val="both"/>
        <w:rPr>
          <w:lang w:val="ka-GE"/>
        </w:rPr>
      </w:pPr>
      <w:r w:rsidRPr="0024728D">
        <w:rPr>
          <w:lang w:val="ka-GE"/>
        </w:rPr>
        <w:t xml:space="preserve">აღსანიშნავია, რომ ექსპერიმენტული კომპონენტები შერჩეულია კვლევის ლაბორატორიული მიზნის შესაბამისად. ისინი არ განიხილება როგორც სერტიფიცირებული საავიაციო სისტემის პირდაპირი შემცვლელი. მათი გამოყენების მიზანია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კონტროლირებადი დაკვირვება, დიაგნოსტიკური მახასიათებლების მიღება და მანქანური სწავლების მოდელებისათვის საჭირო მონაცემთა ბაზის ფორმირება.</w:t>
      </w:r>
    </w:p>
    <w:p w14:paraId="64BC7416" w14:textId="3BEBD1C0" w:rsidR="002D5D3F" w:rsidRPr="0024728D" w:rsidRDefault="002D5D3F" w:rsidP="00CB0A98">
      <w:pPr>
        <w:pStyle w:val="BodyText"/>
        <w:spacing w:line="360" w:lineRule="auto"/>
        <w:ind w:left="0" w:right="279"/>
        <w:jc w:val="both"/>
        <w:rPr>
          <w:lang w:val="ka-GE"/>
        </w:rPr>
      </w:pPr>
      <w:r w:rsidRPr="0024728D">
        <w:rPr>
          <w:lang w:val="ka-GE"/>
        </w:rPr>
        <w:t>ამგვარად, ექსპერიმენტული კომპონენტები და საზომი მოწყობილობები უზრუნველყოფს კვლევისათვის საჭირო მრავალპარამეტრიანი მონაცემების მიღებას. მიღებული მონაცემები შემდგომ ქვეთავში განხილულ სენსორულ კონფიგურაციასთან ერთად წარმოადგენს საფუძველს სამუშაო რეჟიმების, დაზიანების სცენარებისა და საბოლოო მონაცემთა ბაზის ფორმირებისათვის.</w:t>
      </w:r>
    </w:p>
    <w:p w14:paraId="65B5D829" w14:textId="77777777" w:rsidR="00CB0A98" w:rsidRPr="0024728D" w:rsidRDefault="00CB0A98" w:rsidP="002D5D3F">
      <w:pPr>
        <w:pStyle w:val="BodyText"/>
        <w:spacing w:line="360" w:lineRule="auto"/>
        <w:ind w:left="0" w:right="279"/>
        <w:jc w:val="both"/>
        <w:rPr>
          <w:lang w:val="ka-GE"/>
        </w:rPr>
      </w:pPr>
    </w:p>
    <w:p w14:paraId="4241EC64" w14:textId="77777777" w:rsidR="008D7B8A" w:rsidRPr="0024728D" w:rsidRDefault="008D7B8A" w:rsidP="002D5D3F">
      <w:pPr>
        <w:pStyle w:val="BodyText"/>
        <w:spacing w:line="360" w:lineRule="auto"/>
        <w:ind w:left="0" w:right="279"/>
        <w:jc w:val="both"/>
        <w:rPr>
          <w:lang w:val="ka-GE"/>
        </w:rPr>
      </w:pPr>
    </w:p>
    <w:p w14:paraId="5A40154F" w14:textId="77777777" w:rsidR="008D7B8A" w:rsidRPr="0024728D" w:rsidRDefault="008D7B8A" w:rsidP="002D5D3F">
      <w:pPr>
        <w:pStyle w:val="BodyText"/>
        <w:spacing w:line="360" w:lineRule="auto"/>
        <w:ind w:left="0" w:right="279"/>
        <w:jc w:val="both"/>
        <w:rPr>
          <w:lang w:val="ka-GE"/>
        </w:rPr>
      </w:pPr>
    </w:p>
    <w:p w14:paraId="19125341" w14:textId="77777777" w:rsidR="008D7B8A" w:rsidRPr="0024728D" w:rsidRDefault="008D7B8A" w:rsidP="002D5D3F">
      <w:pPr>
        <w:pStyle w:val="BodyText"/>
        <w:spacing w:line="360" w:lineRule="auto"/>
        <w:ind w:left="0" w:right="279"/>
        <w:jc w:val="both"/>
        <w:rPr>
          <w:lang w:val="ka-GE"/>
        </w:rPr>
      </w:pPr>
    </w:p>
    <w:p w14:paraId="44317BDC" w14:textId="77777777" w:rsidR="008D7B8A" w:rsidRDefault="008D7B8A" w:rsidP="002D5D3F">
      <w:pPr>
        <w:pStyle w:val="BodyText"/>
        <w:spacing w:line="360" w:lineRule="auto"/>
        <w:ind w:left="0" w:right="279"/>
        <w:jc w:val="both"/>
        <w:rPr>
          <w:lang w:val="ka-GE"/>
        </w:rPr>
      </w:pPr>
    </w:p>
    <w:p w14:paraId="68349796" w14:textId="77777777" w:rsidR="00A054E2" w:rsidRPr="0024728D" w:rsidRDefault="00A054E2" w:rsidP="002D5D3F">
      <w:pPr>
        <w:pStyle w:val="BodyText"/>
        <w:spacing w:line="360" w:lineRule="auto"/>
        <w:ind w:left="0" w:right="279"/>
        <w:jc w:val="both"/>
        <w:rPr>
          <w:lang w:val="ka-GE"/>
        </w:rPr>
      </w:pPr>
    </w:p>
    <w:p w14:paraId="7F61F679" w14:textId="77777777" w:rsidR="00A12213" w:rsidRPr="0024728D" w:rsidRDefault="00A12213" w:rsidP="002D5D3F">
      <w:pPr>
        <w:pStyle w:val="BodyText"/>
        <w:spacing w:line="360" w:lineRule="auto"/>
        <w:ind w:left="0" w:right="279"/>
        <w:jc w:val="both"/>
        <w:rPr>
          <w:lang w:val="ka-GE"/>
        </w:rPr>
      </w:pPr>
    </w:p>
    <w:p w14:paraId="7712DE53" w14:textId="77777777" w:rsidR="00A12213" w:rsidRPr="0024728D" w:rsidRDefault="00A12213" w:rsidP="002D5D3F">
      <w:pPr>
        <w:pStyle w:val="BodyText"/>
        <w:spacing w:line="360" w:lineRule="auto"/>
        <w:ind w:left="0" w:right="279"/>
        <w:jc w:val="both"/>
        <w:rPr>
          <w:lang w:val="ka-GE"/>
        </w:rPr>
      </w:pPr>
    </w:p>
    <w:p w14:paraId="0871D6E2" w14:textId="6C18E422" w:rsidR="00CB0A98" w:rsidRPr="0024728D" w:rsidRDefault="00A12213" w:rsidP="008235E7">
      <w:pPr>
        <w:pStyle w:val="Heading2"/>
        <w:numPr>
          <w:ilvl w:val="1"/>
          <w:numId w:val="42"/>
        </w:numPr>
        <w:spacing w:line="360" w:lineRule="auto"/>
        <w:ind w:left="630" w:hanging="450"/>
        <w:jc w:val="center"/>
        <w:rPr>
          <w:lang w:val="ka-GE"/>
        </w:rPr>
      </w:pPr>
      <w:bookmarkStart w:id="85" w:name="_Toc233880618"/>
      <w:r w:rsidRPr="0024728D">
        <w:rPr>
          <w:lang w:val="ka-GE"/>
        </w:rPr>
        <w:lastRenderedPageBreak/>
        <w:t>სენსორული კონფიგურაცია და გაზომილი პარამეტრები</w:t>
      </w:r>
      <w:bookmarkEnd w:id="85"/>
    </w:p>
    <w:p w14:paraId="5C03EC91" w14:textId="0382FC70" w:rsidR="00AC1A5D" w:rsidRPr="0024728D" w:rsidRDefault="003774D9" w:rsidP="007815F1">
      <w:pPr>
        <w:pStyle w:val="BodyText"/>
        <w:spacing w:line="360" w:lineRule="auto"/>
        <w:ind w:left="0" w:right="279" w:firstLine="180"/>
        <w:jc w:val="both"/>
        <w:rPr>
          <w:lang w:val="ka-GE"/>
        </w:rPr>
      </w:pPr>
      <w:r w:rsidRPr="0024728D">
        <w:rPr>
          <w:lang w:val="ka-GE"/>
        </w:rPr>
        <w:t xml:space="preserve">ექსპერიმენტული სისტემის სენსორული კონფიგურაცია განისაზღვრა კვლევის ძირითადი მიზნის შესაბამისად, რათა შესაძლებელი ყოფილიყო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მდგომარეობების მრავალმხრივი შეფასება. დაზიანების დიაგნოსტიკისათვის მხოლოდ ერთი პარამეტრის დაკვირვება საკმარისი არ არის, რადგან სხვადასხვა ტიპის გაუმართაობა შეიძლება ერთდროულად აისახოს ელექტრულ, მექანიკურ, თერმულ, აკუსტიკურ და გარემო მახასიათებლებზე. ამიტომ კვლევაში გამოყენებული იქნა ისეთი პარამეტრების ერთობლიობა, რომლებიც სისტემის მუშაობას აღწერს სხვადასხვა ფიზიკური მიმართულებით.</w:t>
      </w:r>
    </w:p>
    <w:p w14:paraId="1BBCA652" w14:textId="77777777" w:rsidR="007815F1" w:rsidRPr="0024728D" w:rsidRDefault="007815F1" w:rsidP="007815F1">
      <w:pPr>
        <w:pStyle w:val="BodyText"/>
        <w:spacing w:line="360" w:lineRule="auto"/>
        <w:ind w:left="0" w:right="279" w:firstLine="180"/>
        <w:jc w:val="both"/>
        <w:rPr>
          <w:lang w:val="ka-GE"/>
        </w:rPr>
      </w:pPr>
    </w:p>
    <w:p w14:paraId="111B3486" w14:textId="79A00915" w:rsidR="003774D9" w:rsidRPr="0024728D" w:rsidRDefault="003774D9" w:rsidP="00AC1A5D">
      <w:pPr>
        <w:pStyle w:val="BodyText"/>
        <w:spacing w:line="360" w:lineRule="auto"/>
        <w:ind w:left="0" w:right="279" w:firstLine="180"/>
        <w:jc w:val="both"/>
        <w:rPr>
          <w:lang w:val="ka-GE"/>
        </w:rPr>
      </w:pPr>
      <w:r w:rsidRPr="0024728D">
        <w:rPr>
          <w:lang w:val="ka-GE"/>
        </w:rPr>
        <w:t xml:space="preserve">სენსორული კონფიგურაციის ძირითადი ამოცანაა თითოეული ექსპერიმენტული ცდის დროს დაფიქსირდეს ის მონაცემები, რომლებიც შემდგომში გამოიყენება მახასიათებლების ვექტორის ფორმირებისთვის. აღნიშნული მონაცემები მოიცავს ძაბვას, დენს, სიმძლავრეს, </w:t>
      </w:r>
      <w:r w:rsidR="009A2EC0" w:rsidRPr="0024728D">
        <w:rPr>
          <w:lang w:val="ka-GE"/>
        </w:rPr>
        <w:t>ბრუნვის სიხშირე</w:t>
      </w:r>
      <w:r w:rsidRPr="0024728D">
        <w:rPr>
          <w:lang w:val="ka-GE"/>
        </w:rPr>
        <w:t xml:space="preserve">ს, წევის ძალას, ძრავის ტემპერატურას, ხმაურის დონეს, გარემოს ტემპერატურას, ფარდობით ტენიანობას, </w:t>
      </w:r>
      <w:r w:rsidR="00165DD8">
        <w:rPr>
          <w:lang w:val="ka-GE"/>
        </w:rPr>
        <w:t>დროსელი</w:t>
      </w:r>
      <w:r w:rsidRPr="0024728D">
        <w:rPr>
          <w:lang w:val="ka-GE"/>
        </w:rPr>
        <w:t xml:space="preserve"> რეჟიმს, დროს და შესაბამის დიაგნოსტიკურ კლასს. კვლევაში გამოყენებული სენსორული და საზომი კონფიგურაცია სქემატურად წარმოდგენილია ნახ. 3.3-ზე.</w:t>
      </w:r>
    </w:p>
    <w:p w14:paraId="548DA05E" w14:textId="77777777" w:rsidR="00AC1A5D" w:rsidRPr="0024728D" w:rsidRDefault="00AC1A5D" w:rsidP="00AC1A5D">
      <w:pPr>
        <w:pStyle w:val="BodyText"/>
        <w:spacing w:line="360" w:lineRule="auto"/>
        <w:ind w:left="0" w:right="279" w:firstLine="180"/>
        <w:jc w:val="both"/>
        <w:rPr>
          <w:lang w:val="ka-GE"/>
        </w:rPr>
      </w:pPr>
    </w:p>
    <w:p w14:paraId="49ECDEDC" w14:textId="77777777" w:rsidR="00AC1A5D" w:rsidRPr="0024728D" w:rsidRDefault="00AC1A5D" w:rsidP="00AC1A5D">
      <w:pPr>
        <w:pStyle w:val="BodyText"/>
        <w:spacing w:line="360" w:lineRule="auto"/>
        <w:ind w:left="0" w:right="279" w:firstLine="180"/>
        <w:jc w:val="both"/>
        <w:rPr>
          <w:lang w:val="ka-GE"/>
        </w:rPr>
      </w:pPr>
    </w:p>
    <w:p w14:paraId="56B7CE5C" w14:textId="77777777" w:rsidR="00AC1A5D" w:rsidRPr="0024728D" w:rsidRDefault="00AC1A5D" w:rsidP="00AC1A5D">
      <w:pPr>
        <w:pStyle w:val="BodyText"/>
        <w:spacing w:line="360" w:lineRule="auto"/>
        <w:ind w:left="0" w:right="279" w:firstLine="180"/>
        <w:jc w:val="both"/>
        <w:rPr>
          <w:lang w:val="ka-GE"/>
        </w:rPr>
      </w:pPr>
    </w:p>
    <w:p w14:paraId="2736E07E" w14:textId="057C4962" w:rsidR="003774D9" w:rsidRPr="0024728D" w:rsidRDefault="00AC1A5D" w:rsidP="00AC1A5D">
      <w:pPr>
        <w:pStyle w:val="BodyText"/>
        <w:spacing w:line="360" w:lineRule="auto"/>
        <w:ind w:right="279" w:hanging="194"/>
        <w:jc w:val="center"/>
        <w:rPr>
          <w:lang w:val="ka-GE"/>
        </w:rPr>
      </w:pPr>
      <w:r w:rsidRPr="0024728D">
        <w:rPr>
          <w:noProof/>
          <w:lang w:val="ka-GE"/>
        </w:rPr>
        <w:lastRenderedPageBreak/>
        <w:drawing>
          <wp:inline distT="0" distB="0" distL="0" distR="0" wp14:anchorId="7F6E5AF7" wp14:editId="0830386D">
            <wp:extent cx="5778865" cy="4336329"/>
            <wp:effectExtent l="0" t="0" r="0" b="7620"/>
            <wp:docPr id="472902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04941" cy="4355895"/>
                    </a:xfrm>
                    <a:prstGeom prst="rect">
                      <a:avLst/>
                    </a:prstGeom>
                    <a:noFill/>
                    <a:ln>
                      <a:noFill/>
                    </a:ln>
                  </pic:spPr>
                </pic:pic>
              </a:graphicData>
            </a:graphic>
          </wp:inline>
        </w:drawing>
      </w:r>
    </w:p>
    <w:p w14:paraId="2765AC51" w14:textId="14A2DDDF" w:rsidR="00AC1A5D" w:rsidRPr="0024728D" w:rsidRDefault="003774D9" w:rsidP="00AC1A5D">
      <w:pPr>
        <w:pStyle w:val="BodyText"/>
        <w:spacing w:line="360" w:lineRule="auto"/>
        <w:ind w:right="279"/>
        <w:jc w:val="center"/>
        <w:rPr>
          <w:lang w:val="ka-GE"/>
        </w:rPr>
      </w:pPr>
      <w:r w:rsidRPr="0024728D">
        <w:rPr>
          <w:lang w:val="ka-GE"/>
        </w:rPr>
        <w:t xml:space="preserve">ნახ. 3.3. სენსორული კონფიგურაცია და გაზომილი პარამეტრები </w:t>
      </w:r>
      <w:r w:rsidR="00733D58">
        <w:rPr>
          <w:lang w:val="ka-GE"/>
        </w:rPr>
        <w:t>უკონტაქტო მუდმივი დენის ელექტრული ძრავის (BLDC)</w:t>
      </w:r>
      <w:r w:rsidRPr="0024728D">
        <w:rPr>
          <w:lang w:val="ka-GE"/>
        </w:rPr>
        <w:t xml:space="preserve"> ექსპერიმენტულ სისტემაში</w:t>
      </w:r>
    </w:p>
    <w:p w14:paraId="1FA4717F" w14:textId="77777777" w:rsidR="00AC1A5D" w:rsidRPr="0024728D" w:rsidRDefault="00AC1A5D" w:rsidP="00AC1A5D">
      <w:pPr>
        <w:pStyle w:val="BodyText"/>
        <w:spacing w:line="360" w:lineRule="auto"/>
        <w:ind w:right="279"/>
        <w:jc w:val="center"/>
        <w:rPr>
          <w:sz w:val="14"/>
          <w:szCs w:val="14"/>
          <w:lang w:val="ka-GE"/>
        </w:rPr>
      </w:pPr>
    </w:p>
    <w:p w14:paraId="5F7C69C5" w14:textId="2EFB376F" w:rsidR="00AC1A5D" w:rsidRPr="0024728D" w:rsidRDefault="003774D9" w:rsidP="00AC1A5D">
      <w:pPr>
        <w:pStyle w:val="BodyText"/>
        <w:spacing w:line="360" w:lineRule="auto"/>
        <w:ind w:left="0" w:right="279"/>
        <w:jc w:val="both"/>
        <w:rPr>
          <w:lang w:val="ka-GE"/>
        </w:rPr>
      </w:pPr>
      <w:r w:rsidRPr="0024728D">
        <w:rPr>
          <w:lang w:val="ka-GE"/>
        </w:rPr>
        <w:t xml:space="preserve">როგორც ნახ. 3.3-დან ჩანს, გაზომილი პარამეტრები შეიძლება დაიყოს რამდენიმე ჯგუფად. ელექტრული პარამეტრები ასახავს ენერგიის მიწოდებასა და მოხმარებას, მექანიკური პარამეტრები - ძრავისა და </w:t>
      </w:r>
      <w:r w:rsidR="00F534BD">
        <w:rPr>
          <w:lang w:val="ka-GE"/>
        </w:rPr>
        <w:t>საჰაერო ხრახნი</w:t>
      </w:r>
      <w:r w:rsidRPr="0024728D">
        <w:rPr>
          <w:lang w:val="ka-GE"/>
        </w:rPr>
        <w:t>ს სამუშაო რეაქციას, თერმული პარამეტრები - ტემპერატურულ მდგომარეობას, აკუსტიკური პარამეტრი - მექანიკურ არასტაბილურობასთან დაკავშირებულ შესაძლო ცვლილებებს, ხოლო გარემო პარამეტრები - გარე პირობების გავლენას სისტემის მუშაობაზე.</w:t>
      </w:r>
    </w:p>
    <w:p w14:paraId="7DB81CB5" w14:textId="77777777" w:rsidR="00AC1A5D" w:rsidRPr="0024728D" w:rsidRDefault="003774D9" w:rsidP="00AC1A5D">
      <w:pPr>
        <w:pStyle w:val="BodyText"/>
        <w:spacing w:line="360" w:lineRule="auto"/>
        <w:ind w:left="0" w:right="279" w:firstLine="720"/>
        <w:jc w:val="both"/>
        <w:rPr>
          <w:lang w:val="ka-GE"/>
        </w:rPr>
      </w:pPr>
      <w:r w:rsidRPr="0024728D">
        <w:rPr>
          <w:lang w:val="ka-GE"/>
        </w:rPr>
        <w:t xml:space="preserve">ელექტრულ პარამეტრებს მიეკუთვნება ძაბვა, დენი და სიმძლავრე. ძაბვა მნიშვნელოვანია კვების წყაროს სტაბილურობის შესაფასებლად, დენი ასახავს ძრავის დატვირთვას, ხოლო სიმძლავრე წარმოადგენს ძაბვისა და დენის ერთობლივი გავლენის მაჩვენებელს. კვების წყაროს ან ძრავის დატვირთვის ცვლილების შემთხვევაში აღნიშნული პარამეტრები შეიძლება შეიცვალოს და </w:t>
      </w:r>
      <w:r w:rsidRPr="0024728D">
        <w:rPr>
          <w:lang w:val="ka-GE"/>
        </w:rPr>
        <w:lastRenderedPageBreak/>
        <w:t>შექმნას დაზიანების დიაგნოსტიკისათვის მნიშვნელოვანი ნიშნები.</w:t>
      </w:r>
    </w:p>
    <w:p w14:paraId="72BF2202" w14:textId="2E509312" w:rsidR="00AC1A5D" w:rsidRPr="0024728D" w:rsidRDefault="003774D9" w:rsidP="00AC1A5D">
      <w:pPr>
        <w:pStyle w:val="BodyText"/>
        <w:spacing w:line="360" w:lineRule="auto"/>
        <w:ind w:left="0" w:right="279" w:firstLine="720"/>
        <w:jc w:val="both"/>
        <w:rPr>
          <w:lang w:val="ka-GE"/>
        </w:rPr>
      </w:pPr>
      <w:r w:rsidRPr="0024728D">
        <w:rPr>
          <w:lang w:val="ka-GE"/>
        </w:rPr>
        <w:t xml:space="preserve">მექანიკურ პარამეტრებს მიეკუთვნება RPM და წევის ძალა. RPM ასახავს ძრავის ბრუნვის რეაქციას </w:t>
      </w:r>
      <w:r w:rsidR="00165DD8">
        <w:rPr>
          <w:lang w:val="ka-GE"/>
        </w:rPr>
        <w:t>დროსელი</w:t>
      </w:r>
      <w:r w:rsidRPr="0024728D">
        <w:rPr>
          <w:lang w:val="ka-GE"/>
        </w:rPr>
        <w:t xml:space="preserve"> ბრძანებაზე, ხოლო წევის ძალა აჩვენებს, რამდენად ეფექტურად გარდაიქმნება ძრავის ბრუნვა </w:t>
      </w:r>
      <w:r w:rsidR="00F534BD">
        <w:rPr>
          <w:lang w:val="ka-GE"/>
        </w:rPr>
        <w:t>საჰაერო ხრახნი</w:t>
      </w:r>
      <w:r w:rsidRPr="0024728D">
        <w:rPr>
          <w:lang w:val="ka-GE"/>
        </w:rPr>
        <w:t xml:space="preserve">ს მიერ შექმნილ მექანიკურ შედეგში. </w:t>
      </w:r>
      <w:r w:rsidR="00F534BD">
        <w:rPr>
          <w:lang w:val="ka-GE"/>
        </w:rPr>
        <w:t>საჰაერო ხრახნი</w:t>
      </w:r>
      <w:r w:rsidRPr="0024728D">
        <w:rPr>
          <w:lang w:val="ka-GE"/>
        </w:rPr>
        <w:t>ს დაზიანების ან დისბალანსის შემთხვევაში შესაძლებელია RPM-ის, წევის ძალისა და ხმაურის ერთობლივი ცვლილება, რაც განსაკუთრებით მნიშვნელოვანია კლასიფიკაციის მოდელებისათვის.</w:t>
      </w:r>
    </w:p>
    <w:p w14:paraId="77BB1319" w14:textId="30C9D77B" w:rsidR="00AC1A5D" w:rsidRPr="0024728D" w:rsidRDefault="003774D9" w:rsidP="00AC1A5D">
      <w:pPr>
        <w:pStyle w:val="BodyText"/>
        <w:spacing w:line="360" w:lineRule="auto"/>
        <w:ind w:left="0" w:right="279" w:firstLine="720"/>
        <w:jc w:val="both"/>
        <w:rPr>
          <w:lang w:val="ka-GE"/>
        </w:rPr>
      </w:pPr>
      <w:r w:rsidRPr="0024728D">
        <w:rPr>
          <w:lang w:val="ka-GE"/>
        </w:rPr>
        <w:t xml:space="preserve">თერმული პარამეტრი წარმოდგენილია ძრავის ტემპერატურით. ტემპერატურის ცვლილება შეიძლება დაკავშირებული იყოს დატვირთვის ზრდასთან, არასათანადო გაგრილებასთან, ხანგრძლივ მუშაობასთან ან დაზიანებით გამოწვეულ დამატებით დანაკარგებთან. მიუხედავად იმისა, რომ ტემპერატურის ცვლილება ყოველთვის დაუყოვნებლივ არ მიუთითებს კონკრეტულ </w:t>
      </w:r>
      <w:r w:rsidR="00F534BD">
        <w:rPr>
          <w:lang w:val="ka-GE"/>
        </w:rPr>
        <w:t>საჰაერო ხრახნი</w:t>
      </w:r>
      <w:r w:rsidR="00B63715" w:rsidRPr="0024728D">
        <w:rPr>
          <w:lang w:val="ka-GE"/>
        </w:rPr>
        <w:t xml:space="preserve">ს </w:t>
      </w:r>
      <w:r w:rsidRPr="0024728D">
        <w:rPr>
          <w:lang w:val="ka-GE"/>
        </w:rPr>
        <w:t>დაზიანებაზე, მისი გათვალისწინება ზრდის სისტემის სამუშაო მდგომარეობის შეფასების სრულყოფილებას.</w:t>
      </w:r>
    </w:p>
    <w:p w14:paraId="7F5E8D4E" w14:textId="50CE121E" w:rsidR="00AC1A5D" w:rsidRPr="0024728D" w:rsidRDefault="003774D9" w:rsidP="00AC1A5D">
      <w:pPr>
        <w:pStyle w:val="BodyText"/>
        <w:spacing w:line="360" w:lineRule="auto"/>
        <w:ind w:left="0" w:right="279" w:firstLine="720"/>
        <w:jc w:val="both"/>
        <w:rPr>
          <w:lang w:val="ka-GE"/>
        </w:rPr>
      </w:pPr>
      <w:r w:rsidRPr="0024728D">
        <w:rPr>
          <w:lang w:val="ka-GE"/>
        </w:rPr>
        <w:t xml:space="preserve">აკუსტიკური პარამეტრი წარმოდგენილია ხმაურის დონით. </w:t>
      </w:r>
      <w:r w:rsidR="00B63715" w:rsidRPr="0024728D">
        <w:rPr>
          <w:lang w:val="ka-GE"/>
        </w:rPr>
        <w:t xml:space="preserve">ხმაური შეიძლება შეიცვალოს </w:t>
      </w:r>
      <w:r w:rsidR="00F534BD">
        <w:rPr>
          <w:lang w:val="ka-GE"/>
        </w:rPr>
        <w:t>საჰაერო ხრახნი</w:t>
      </w:r>
      <w:r w:rsidR="00B63715" w:rsidRPr="0024728D">
        <w:rPr>
          <w:lang w:val="ka-GE"/>
        </w:rPr>
        <w:t xml:space="preserve">ს დაზიანების, მექანიკური არასტაბილურობის ან ბრუნვის რეჟიმის ცვლილების შედეგად. </w:t>
      </w:r>
      <w:r w:rsidRPr="0024728D">
        <w:rPr>
          <w:lang w:val="ka-GE"/>
        </w:rPr>
        <w:t>ამიტომ ხმაურის პარამეტრი გამოიყენება როგორც დამატებითი დიაგნოსტიკური მაჩვენებელი, რომელიც ელექტრულ და მექანიკურ მონაცემებთან ერთად ეხმარება მოდელს სამუშაო მდგომარეობების უკეთ გარჩევაში.</w:t>
      </w:r>
    </w:p>
    <w:p w14:paraId="357AF9CA" w14:textId="75D41E9D" w:rsidR="00AC1A5D" w:rsidRPr="0024728D" w:rsidRDefault="003774D9" w:rsidP="00C10ECD">
      <w:pPr>
        <w:pStyle w:val="BodyText"/>
        <w:spacing w:line="360" w:lineRule="auto"/>
        <w:ind w:left="0" w:right="279" w:firstLine="720"/>
        <w:jc w:val="both"/>
        <w:rPr>
          <w:lang w:val="ka-GE"/>
        </w:rPr>
      </w:pPr>
      <w:r w:rsidRPr="0024728D">
        <w:rPr>
          <w:lang w:val="ka-GE"/>
        </w:rPr>
        <w:t>გარემო პირობების გათვალისწინება კვლევისათვის მნიშვნელოვანია, რადგან გარემოს ტემპერატურამ და ფარდობითმა ტენიანობამ შეიძლება გავლენა მოახდინოს აკუმულატორის ქცევაზე, ძრავის თერმულ მდგომარეობაზე, გაზომვების სტაბილურობაზე და ზოგადად სისტემის რეაქციაზე. სწორედ ამიტომ მონაცემთა ბაზაში დამატებულია გარემოს ტემპერატურა და ფარდობითი ტენიანობა, რაც შემდგომში გამოიყენება Environmental Linear SVM მოდელისათვის. ექსპერიმენტულ სისტემაში გაზომილი ძირითადი პარამეტრები, მათი აღნიშვნები, ერთეულები და დიაგნოსტიკური მნიშვნელობა შეჯამებულია ცხრილში 3.4.</w:t>
      </w:r>
    </w:p>
    <w:p w14:paraId="2F2D0FA0" w14:textId="22A97551" w:rsidR="003774D9" w:rsidRPr="0024728D" w:rsidRDefault="00D72013" w:rsidP="00D72013">
      <w:pPr>
        <w:pStyle w:val="BodyText"/>
        <w:spacing w:line="360" w:lineRule="auto"/>
        <w:ind w:right="279"/>
        <w:jc w:val="right"/>
        <w:rPr>
          <w:lang w:val="ka-GE"/>
        </w:rPr>
      </w:pPr>
      <w:r w:rsidRPr="0024728D">
        <w:rPr>
          <w:lang w:val="ka-GE"/>
        </w:rPr>
        <w:lastRenderedPageBreak/>
        <w:t>ცხრილი 3.4. გაზომილი პარამეტრების დიაგნოსტიკური მნიშვნელობა</w:t>
      </w:r>
    </w:p>
    <w:tbl>
      <w:tblPr>
        <w:tblStyle w:val="TableGrid"/>
        <w:tblW w:w="8923" w:type="dxa"/>
        <w:tblInd w:w="198" w:type="dxa"/>
        <w:tblLook w:val="04A0" w:firstRow="1" w:lastRow="0" w:firstColumn="1" w:lastColumn="0" w:noHBand="0" w:noVBand="1"/>
      </w:tblPr>
      <w:tblGrid>
        <w:gridCol w:w="1758"/>
        <w:gridCol w:w="1162"/>
        <w:gridCol w:w="1351"/>
        <w:gridCol w:w="1931"/>
        <w:gridCol w:w="2721"/>
      </w:tblGrid>
      <w:tr w:rsidR="003774D9" w:rsidRPr="0024728D" w14:paraId="7465493A" w14:textId="77777777" w:rsidTr="00AC1A5D">
        <w:trPr>
          <w:trHeight w:val="533"/>
        </w:trPr>
        <w:tc>
          <w:tcPr>
            <w:tcW w:w="1669" w:type="dxa"/>
            <w:vAlign w:val="center"/>
            <w:hideMark/>
          </w:tcPr>
          <w:p w14:paraId="535036D3" w14:textId="77777777" w:rsidR="003774D9" w:rsidRPr="0024728D" w:rsidRDefault="003774D9" w:rsidP="003774D9">
            <w:pPr>
              <w:jc w:val="center"/>
              <w:rPr>
                <w:b/>
                <w:bCs/>
                <w:sz w:val="20"/>
                <w:szCs w:val="20"/>
                <w:lang w:val="ka-GE"/>
              </w:rPr>
            </w:pPr>
            <w:r w:rsidRPr="0024728D">
              <w:rPr>
                <w:b/>
                <w:bCs/>
                <w:sz w:val="20"/>
                <w:szCs w:val="20"/>
                <w:lang w:val="ka-GE"/>
              </w:rPr>
              <w:t>პარამეტრი</w:t>
            </w:r>
          </w:p>
        </w:tc>
        <w:tc>
          <w:tcPr>
            <w:tcW w:w="0" w:type="auto"/>
            <w:vAlign w:val="center"/>
            <w:hideMark/>
          </w:tcPr>
          <w:p w14:paraId="47540D80" w14:textId="77777777" w:rsidR="003774D9" w:rsidRPr="0024728D" w:rsidRDefault="003774D9" w:rsidP="003774D9">
            <w:pPr>
              <w:jc w:val="center"/>
              <w:rPr>
                <w:b/>
                <w:bCs/>
                <w:sz w:val="20"/>
                <w:szCs w:val="20"/>
                <w:lang w:val="ka-GE"/>
              </w:rPr>
            </w:pPr>
            <w:r w:rsidRPr="0024728D">
              <w:rPr>
                <w:b/>
                <w:bCs/>
                <w:sz w:val="20"/>
                <w:szCs w:val="20"/>
                <w:lang w:val="ka-GE"/>
              </w:rPr>
              <w:t>აღნიშვნა</w:t>
            </w:r>
          </w:p>
        </w:tc>
        <w:tc>
          <w:tcPr>
            <w:tcW w:w="0" w:type="auto"/>
            <w:vAlign w:val="center"/>
            <w:hideMark/>
          </w:tcPr>
          <w:p w14:paraId="7E96C0F6" w14:textId="77777777" w:rsidR="003774D9" w:rsidRPr="0024728D" w:rsidRDefault="003774D9" w:rsidP="003774D9">
            <w:pPr>
              <w:jc w:val="center"/>
              <w:rPr>
                <w:b/>
                <w:bCs/>
                <w:sz w:val="20"/>
                <w:szCs w:val="20"/>
                <w:lang w:val="ka-GE"/>
              </w:rPr>
            </w:pPr>
            <w:r w:rsidRPr="0024728D">
              <w:rPr>
                <w:b/>
                <w:bCs/>
                <w:sz w:val="20"/>
                <w:szCs w:val="20"/>
                <w:lang w:val="ka-GE"/>
              </w:rPr>
              <w:t>ერთეული</w:t>
            </w:r>
          </w:p>
        </w:tc>
        <w:tc>
          <w:tcPr>
            <w:tcW w:w="0" w:type="auto"/>
            <w:vAlign w:val="center"/>
            <w:hideMark/>
          </w:tcPr>
          <w:p w14:paraId="787598EC" w14:textId="77777777" w:rsidR="003774D9" w:rsidRPr="0024728D" w:rsidRDefault="003774D9" w:rsidP="003774D9">
            <w:pPr>
              <w:jc w:val="center"/>
              <w:rPr>
                <w:b/>
                <w:bCs/>
                <w:sz w:val="20"/>
                <w:szCs w:val="20"/>
                <w:lang w:val="ka-GE"/>
              </w:rPr>
            </w:pPr>
            <w:r w:rsidRPr="0024728D">
              <w:rPr>
                <w:b/>
                <w:bCs/>
                <w:sz w:val="20"/>
                <w:szCs w:val="20"/>
                <w:lang w:val="ka-GE"/>
              </w:rPr>
              <w:t>გაზომვის წყარო</w:t>
            </w:r>
          </w:p>
        </w:tc>
        <w:tc>
          <w:tcPr>
            <w:tcW w:w="0" w:type="auto"/>
            <w:vAlign w:val="center"/>
            <w:hideMark/>
          </w:tcPr>
          <w:p w14:paraId="527883CE" w14:textId="77777777" w:rsidR="003774D9" w:rsidRPr="0024728D" w:rsidRDefault="003774D9" w:rsidP="003774D9">
            <w:pPr>
              <w:jc w:val="center"/>
              <w:rPr>
                <w:b/>
                <w:bCs/>
                <w:sz w:val="20"/>
                <w:szCs w:val="20"/>
                <w:lang w:val="ka-GE"/>
              </w:rPr>
            </w:pPr>
            <w:r w:rsidRPr="0024728D">
              <w:rPr>
                <w:b/>
                <w:bCs/>
                <w:sz w:val="20"/>
                <w:szCs w:val="20"/>
                <w:lang w:val="ka-GE"/>
              </w:rPr>
              <w:t>დიაგნოსტიკური მნიშვნელობა</w:t>
            </w:r>
          </w:p>
        </w:tc>
      </w:tr>
      <w:tr w:rsidR="003774D9" w:rsidRPr="0024728D" w14:paraId="45AEE2CD" w14:textId="77777777" w:rsidTr="00AC1A5D">
        <w:trPr>
          <w:trHeight w:val="807"/>
        </w:trPr>
        <w:tc>
          <w:tcPr>
            <w:tcW w:w="1669" w:type="dxa"/>
            <w:vAlign w:val="center"/>
            <w:hideMark/>
          </w:tcPr>
          <w:p w14:paraId="6CB73CA4" w14:textId="77777777" w:rsidR="003774D9" w:rsidRPr="0024728D" w:rsidRDefault="003774D9" w:rsidP="003774D9">
            <w:pPr>
              <w:jc w:val="center"/>
              <w:rPr>
                <w:sz w:val="20"/>
                <w:szCs w:val="20"/>
                <w:lang w:val="ka-GE"/>
              </w:rPr>
            </w:pPr>
            <w:r w:rsidRPr="0024728D">
              <w:rPr>
                <w:sz w:val="20"/>
                <w:szCs w:val="20"/>
                <w:lang w:val="ka-GE"/>
              </w:rPr>
              <w:t>ძაბვა</w:t>
            </w:r>
          </w:p>
        </w:tc>
        <w:tc>
          <w:tcPr>
            <w:tcW w:w="0" w:type="auto"/>
            <w:vAlign w:val="center"/>
            <w:hideMark/>
          </w:tcPr>
          <w:p w14:paraId="4C9E421C" w14:textId="77777777" w:rsidR="003774D9" w:rsidRPr="0024728D" w:rsidRDefault="003774D9" w:rsidP="003774D9">
            <w:pPr>
              <w:jc w:val="center"/>
              <w:rPr>
                <w:sz w:val="20"/>
                <w:szCs w:val="20"/>
                <w:lang w:val="ka-GE"/>
              </w:rPr>
            </w:pPr>
            <w:r w:rsidRPr="0024728D">
              <w:rPr>
                <w:sz w:val="20"/>
                <w:szCs w:val="20"/>
                <w:lang w:val="ka-GE"/>
              </w:rPr>
              <w:t>V</w:t>
            </w:r>
          </w:p>
        </w:tc>
        <w:tc>
          <w:tcPr>
            <w:tcW w:w="0" w:type="auto"/>
            <w:vAlign w:val="center"/>
            <w:hideMark/>
          </w:tcPr>
          <w:p w14:paraId="6E5B009D" w14:textId="77777777" w:rsidR="003774D9" w:rsidRPr="0024728D" w:rsidRDefault="003774D9" w:rsidP="003774D9">
            <w:pPr>
              <w:jc w:val="center"/>
              <w:rPr>
                <w:sz w:val="20"/>
                <w:szCs w:val="20"/>
                <w:lang w:val="ka-GE"/>
              </w:rPr>
            </w:pPr>
            <w:r w:rsidRPr="0024728D">
              <w:rPr>
                <w:sz w:val="20"/>
                <w:szCs w:val="20"/>
                <w:lang w:val="ka-GE"/>
              </w:rPr>
              <w:t>V</w:t>
            </w:r>
          </w:p>
        </w:tc>
        <w:tc>
          <w:tcPr>
            <w:tcW w:w="0" w:type="auto"/>
            <w:vAlign w:val="center"/>
            <w:hideMark/>
          </w:tcPr>
          <w:p w14:paraId="34337C13" w14:textId="77777777" w:rsidR="003774D9" w:rsidRPr="0024728D" w:rsidRDefault="003774D9" w:rsidP="003774D9">
            <w:pPr>
              <w:jc w:val="center"/>
              <w:rPr>
                <w:sz w:val="20"/>
                <w:szCs w:val="20"/>
                <w:lang w:val="ka-GE"/>
              </w:rPr>
            </w:pPr>
            <w:r w:rsidRPr="0024728D">
              <w:rPr>
                <w:sz w:val="20"/>
                <w:szCs w:val="20"/>
                <w:lang w:val="ka-GE"/>
              </w:rPr>
              <w:t>ძრავის ანალიზატორი / კვების სისტემა</w:t>
            </w:r>
          </w:p>
        </w:tc>
        <w:tc>
          <w:tcPr>
            <w:tcW w:w="0" w:type="auto"/>
            <w:vAlign w:val="center"/>
            <w:hideMark/>
          </w:tcPr>
          <w:p w14:paraId="362BB441" w14:textId="77777777" w:rsidR="003774D9" w:rsidRPr="0024728D" w:rsidRDefault="003774D9" w:rsidP="003774D9">
            <w:pPr>
              <w:jc w:val="center"/>
              <w:rPr>
                <w:sz w:val="20"/>
                <w:szCs w:val="20"/>
                <w:lang w:val="ka-GE"/>
              </w:rPr>
            </w:pPr>
            <w:r w:rsidRPr="0024728D">
              <w:rPr>
                <w:sz w:val="20"/>
                <w:szCs w:val="20"/>
                <w:lang w:val="ka-GE"/>
              </w:rPr>
              <w:t>კვების წყაროს სტაბილურობისა და ძაბვის ვარდნის შეფასება</w:t>
            </w:r>
          </w:p>
        </w:tc>
      </w:tr>
      <w:tr w:rsidR="003774D9" w:rsidRPr="0024728D" w14:paraId="0BD0E3D6" w14:textId="77777777" w:rsidTr="00AC1A5D">
        <w:trPr>
          <w:trHeight w:val="533"/>
        </w:trPr>
        <w:tc>
          <w:tcPr>
            <w:tcW w:w="1669" w:type="dxa"/>
            <w:vAlign w:val="center"/>
            <w:hideMark/>
          </w:tcPr>
          <w:p w14:paraId="613FAD5C" w14:textId="77777777" w:rsidR="003774D9" w:rsidRPr="0024728D" w:rsidRDefault="003774D9" w:rsidP="003774D9">
            <w:pPr>
              <w:jc w:val="center"/>
              <w:rPr>
                <w:sz w:val="20"/>
                <w:szCs w:val="20"/>
                <w:lang w:val="ka-GE"/>
              </w:rPr>
            </w:pPr>
            <w:r w:rsidRPr="0024728D">
              <w:rPr>
                <w:sz w:val="20"/>
                <w:szCs w:val="20"/>
                <w:lang w:val="ka-GE"/>
              </w:rPr>
              <w:t>დენი</w:t>
            </w:r>
          </w:p>
        </w:tc>
        <w:tc>
          <w:tcPr>
            <w:tcW w:w="0" w:type="auto"/>
            <w:vAlign w:val="center"/>
            <w:hideMark/>
          </w:tcPr>
          <w:p w14:paraId="62EA88EC" w14:textId="77777777" w:rsidR="003774D9" w:rsidRPr="0024728D" w:rsidRDefault="003774D9" w:rsidP="003774D9">
            <w:pPr>
              <w:jc w:val="center"/>
              <w:rPr>
                <w:sz w:val="20"/>
                <w:szCs w:val="20"/>
                <w:lang w:val="ka-GE"/>
              </w:rPr>
            </w:pPr>
            <w:r w:rsidRPr="0024728D">
              <w:rPr>
                <w:sz w:val="20"/>
                <w:szCs w:val="20"/>
                <w:lang w:val="ka-GE"/>
              </w:rPr>
              <w:t>I</w:t>
            </w:r>
          </w:p>
        </w:tc>
        <w:tc>
          <w:tcPr>
            <w:tcW w:w="0" w:type="auto"/>
            <w:vAlign w:val="center"/>
            <w:hideMark/>
          </w:tcPr>
          <w:p w14:paraId="5A93B228" w14:textId="77777777" w:rsidR="003774D9" w:rsidRPr="0024728D" w:rsidRDefault="003774D9" w:rsidP="003774D9">
            <w:pPr>
              <w:jc w:val="center"/>
              <w:rPr>
                <w:sz w:val="20"/>
                <w:szCs w:val="20"/>
                <w:lang w:val="ka-GE"/>
              </w:rPr>
            </w:pPr>
            <w:r w:rsidRPr="0024728D">
              <w:rPr>
                <w:sz w:val="20"/>
                <w:szCs w:val="20"/>
                <w:lang w:val="ka-GE"/>
              </w:rPr>
              <w:t>A</w:t>
            </w:r>
          </w:p>
        </w:tc>
        <w:tc>
          <w:tcPr>
            <w:tcW w:w="0" w:type="auto"/>
            <w:vAlign w:val="center"/>
            <w:hideMark/>
          </w:tcPr>
          <w:p w14:paraId="6F267C00" w14:textId="77777777" w:rsidR="003774D9" w:rsidRPr="0024728D" w:rsidRDefault="003774D9" w:rsidP="003774D9">
            <w:pPr>
              <w:jc w:val="center"/>
              <w:rPr>
                <w:sz w:val="20"/>
                <w:szCs w:val="20"/>
                <w:lang w:val="ka-GE"/>
              </w:rPr>
            </w:pPr>
            <w:r w:rsidRPr="0024728D">
              <w:rPr>
                <w:sz w:val="20"/>
                <w:szCs w:val="20"/>
                <w:lang w:val="ka-GE"/>
              </w:rPr>
              <w:t>ძრავის ანალიზატორი</w:t>
            </w:r>
          </w:p>
        </w:tc>
        <w:tc>
          <w:tcPr>
            <w:tcW w:w="0" w:type="auto"/>
            <w:vAlign w:val="center"/>
            <w:hideMark/>
          </w:tcPr>
          <w:p w14:paraId="326FF32D" w14:textId="77777777" w:rsidR="003774D9" w:rsidRPr="0024728D" w:rsidRDefault="003774D9" w:rsidP="003774D9">
            <w:pPr>
              <w:jc w:val="center"/>
              <w:rPr>
                <w:sz w:val="20"/>
                <w:szCs w:val="20"/>
                <w:lang w:val="ka-GE"/>
              </w:rPr>
            </w:pPr>
            <w:r w:rsidRPr="0024728D">
              <w:rPr>
                <w:sz w:val="20"/>
                <w:szCs w:val="20"/>
                <w:lang w:val="ka-GE"/>
              </w:rPr>
              <w:t>ელექტრული დატვირთვისა და ძრავის რეაქციის შეფასება</w:t>
            </w:r>
          </w:p>
        </w:tc>
      </w:tr>
      <w:tr w:rsidR="003774D9" w:rsidRPr="0024728D" w14:paraId="6813314A" w14:textId="77777777" w:rsidTr="00AC1A5D">
        <w:trPr>
          <w:trHeight w:val="533"/>
        </w:trPr>
        <w:tc>
          <w:tcPr>
            <w:tcW w:w="1669" w:type="dxa"/>
            <w:vAlign w:val="center"/>
            <w:hideMark/>
          </w:tcPr>
          <w:p w14:paraId="67C13E17" w14:textId="77777777" w:rsidR="003774D9" w:rsidRPr="0024728D" w:rsidRDefault="003774D9" w:rsidP="003774D9">
            <w:pPr>
              <w:jc w:val="center"/>
              <w:rPr>
                <w:sz w:val="20"/>
                <w:szCs w:val="20"/>
                <w:lang w:val="ka-GE"/>
              </w:rPr>
            </w:pPr>
            <w:r w:rsidRPr="0024728D">
              <w:rPr>
                <w:sz w:val="20"/>
                <w:szCs w:val="20"/>
                <w:lang w:val="ka-GE"/>
              </w:rPr>
              <w:t>სიმძლავრე</w:t>
            </w:r>
          </w:p>
        </w:tc>
        <w:tc>
          <w:tcPr>
            <w:tcW w:w="0" w:type="auto"/>
            <w:vAlign w:val="center"/>
            <w:hideMark/>
          </w:tcPr>
          <w:p w14:paraId="7B77DEC7" w14:textId="77777777" w:rsidR="003774D9" w:rsidRPr="0024728D" w:rsidRDefault="003774D9" w:rsidP="003774D9">
            <w:pPr>
              <w:jc w:val="center"/>
              <w:rPr>
                <w:sz w:val="20"/>
                <w:szCs w:val="20"/>
                <w:lang w:val="ka-GE"/>
              </w:rPr>
            </w:pPr>
            <w:r w:rsidRPr="0024728D">
              <w:rPr>
                <w:sz w:val="20"/>
                <w:szCs w:val="20"/>
                <w:lang w:val="ka-GE"/>
              </w:rPr>
              <w:t>P</w:t>
            </w:r>
          </w:p>
        </w:tc>
        <w:tc>
          <w:tcPr>
            <w:tcW w:w="0" w:type="auto"/>
            <w:vAlign w:val="center"/>
            <w:hideMark/>
          </w:tcPr>
          <w:p w14:paraId="40AA841C" w14:textId="77777777" w:rsidR="003774D9" w:rsidRPr="0024728D" w:rsidRDefault="003774D9" w:rsidP="003774D9">
            <w:pPr>
              <w:jc w:val="center"/>
              <w:rPr>
                <w:sz w:val="20"/>
                <w:szCs w:val="20"/>
                <w:lang w:val="ka-GE"/>
              </w:rPr>
            </w:pPr>
            <w:r w:rsidRPr="0024728D">
              <w:rPr>
                <w:sz w:val="20"/>
                <w:szCs w:val="20"/>
                <w:lang w:val="ka-GE"/>
              </w:rPr>
              <w:t>W</w:t>
            </w:r>
          </w:p>
        </w:tc>
        <w:tc>
          <w:tcPr>
            <w:tcW w:w="0" w:type="auto"/>
            <w:vAlign w:val="center"/>
            <w:hideMark/>
          </w:tcPr>
          <w:p w14:paraId="689AFDE9" w14:textId="77777777" w:rsidR="003774D9" w:rsidRPr="0024728D" w:rsidRDefault="003774D9" w:rsidP="003774D9">
            <w:pPr>
              <w:jc w:val="center"/>
              <w:rPr>
                <w:sz w:val="20"/>
                <w:szCs w:val="20"/>
                <w:lang w:val="ka-GE"/>
              </w:rPr>
            </w:pPr>
            <w:r w:rsidRPr="0024728D">
              <w:rPr>
                <w:sz w:val="20"/>
                <w:szCs w:val="20"/>
                <w:lang w:val="ka-GE"/>
              </w:rPr>
              <w:t>გამოთვლილი ან გაზომილი</w:t>
            </w:r>
          </w:p>
        </w:tc>
        <w:tc>
          <w:tcPr>
            <w:tcW w:w="0" w:type="auto"/>
            <w:vAlign w:val="center"/>
            <w:hideMark/>
          </w:tcPr>
          <w:p w14:paraId="1D0BC863" w14:textId="77777777" w:rsidR="003774D9" w:rsidRPr="0024728D" w:rsidRDefault="003774D9" w:rsidP="003774D9">
            <w:pPr>
              <w:jc w:val="center"/>
              <w:rPr>
                <w:sz w:val="20"/>
                <w:szCs w:val="20"/>
                <w:lang w:val="ka-GE"/>
              </w:rPr>
            </w:pPr>
            <w:r w:rsidRPr="0024728D">
              <w:rPr>
                <w:sz w:val="20"/>
                <w:szCs w:val="20"/>
                <w:lang w:val="ka-GE"/>
              </w:rPr>
              <w:t>ელექტრული ენერგიის მოხმარების შეფასება</w:t>
            </w:r>
          </w:p>
        </w:tc>
      </w:tr>
      <w:tr w:rsidR="003774D9" w:rsidRPr="0024728D" w14:paraId="0FF6FFC2" w14:textId="77777777" w:rsidTr="00AC1A5D">
        <w:trPr>
          <w:trHeight w:val="1081"/>
        </w:trPr>
        <w:tc>
          <w:tcPr>
            <w:tcW w:w="1669" w:type="dxa"/>
            <w:vAlign w:val="center"/>
            <w:hideMark/>
          </w:tcPr>
          <w:p w14:paraId="4356CDFB" w14:textId="28681CC9" w:rsidR="003774D9" w:rsidRPr="0024728D" w:rsidRDefault="003774D9" w:rsidP="009A2EC0">
            <w:pPr>
              <w:jc w:val="center"/>
              <w:rPr>
                <w:sz w:val="20"/>
                <w:szCs w:val="20"/>
                <w:lang w:val="ka-GE"/>
              </w:rPr>
            </w:pPr>
            <w:r w:rsidRPr="0024728D">
              <w:rPr>
                <w:sz w:val="20"/>
                <w:szCs w:val="20"/>
                <w:lang w:val="ka-GE"/>
              </w:rPr>
              <w:t>ბრუნვის სიჩქარე</w:t>
            </w:r>
            <w:r w:rsidR="009A2EC0" w:rsidRPr="0024728D">
              <w:rPr>
                <w:sz w:val="20"/>
                <w:szCs w:val="20"/>
                <w:lang w:val="ka-GE"/>
              </w:rPr>
              <w:t>/სიხშირე</w:t>
            </w:r>
          </w:p>
        </w:tc>
        <w:tc>
          <w:tcPr>
            <w:tcW w:w="0" w:type="auto"/>
            <w:vAlign w:val="center"/>
            <w:hideMark/>
          </w:tcPr>
          <w:p w14:paraId="7428F7D0" w14:textId="77777777" w:rsidR="003774D9" w:rsidRPr="0024728D" w:rsidRDefault="003774D9" w:rsidP="003774D9">
            <w:pPr>
              <w:jc w:val="center"/>
              <w:rPr>
                <w:sz w:val="20"/>
                <w:szCs w:val="20"/>
                <w:lang w:val="ka-GE"/>
              </w:rPr>
            </w:pPr>
            <w:r w:rsidRPr="0024728D">
              <w:rPr>
                <w:sz w:val="20"/>
                <w:szCs w:val="20"/>
                <w:lang w:val="ka-GE"/>
              </w:rPr>
              <w:t>RPM</w:t>
            </w:r>
          </w:p>
        </w:tc>
        <w:tc>
          <w:tcPr>
            <w:tcW w:w="0" w:type="auto"/>
            <w:vAlign w:val="center"/>
            <w:hideMark/>
          </w:tcPr>
          <w:p w14:paraId="62B7DA66" w14:textId="77777777" w:rsidR="003774D9" w:rsidRPr="0024728D" w:rsidRDefault="003774D9" w:rsidP="003774D9">
            <w:pPr>
              <w:jc w:val="center"/>
              <w:rPr>
                <w:sz w:val="20"/>
                <w:szCs w:val="20"/>
                <w:lang w:val="ka-GE"/>
              </w:rPr>
            </w:pPr>
            <w:r w:rsidRPr="0024728D">
              <w:rPr>
                <w:sz w:val="20"/>
                <w:szCs w:val="20"/>
                <w:lang w:val="ka-GE"/>
              </w:rPr>
              <w:t>rpm</w:t>
            </w:r>
          </w:p>
        </w:tc>
        <w:tc>
          <w:tcPr>
            <w:tcW w:w="0" w:type="auto"/>
            <w:vAlign w:val="center"/>
            <w:hideMark/>
          </w:tcPr>
          <w:p w14:paraId="4242745D" w14:textId="77777777" w:rsidR="003774D9" w:rsidRPr="0024728D" w:rsidRDefault="003774D9" w:rsidP="003774D9">
            <w:pPr>
              <w:jc w:val="center"/>
              <w:rPr>
                <w:sz w:val="20"/>
                <w:szCs w:val="20"/>
                <w:lang w:val="ka-GE"/>
              </w:rPr>
            </w:pPr>
            <w:r w:rsidRPr="0024728D">
              <w:rPr>
                <w:sz w:val="20"/>
                <w:szCs w:val="20"/>
                <w:lang w:val="ka-GE"/>
              </w:rPr>
              <w:t>ძრავის ანალიზატორი / ტაქომეტრული გაზომვა</w:t>
            </w:r>
          </w:p>
        </w:tc>
        <w:tc>
          <w:tcPr>
            <w:tcW w:w="0" w:type="auto"/>
            <w:vAlign w:val="center"/>
            <w:hideMark/>
          </w:tcPr>
          <w:p w14:paraId="0A76F08D" w14:textId="77777777" w:rsidR="003774D9" w:rsidRPr="0024728D" w:rsidRDefault="003774D9" w:rsidP="003774D9">
            <w:pPr>
              <w:jc w:val="center"/>
              <w:rPr>
                <w:sz w:val="20"/>
                <w:szCs w:val="20"/>
                <w:lang w:val="ka-GE"/>
              </w:rPr>
            </w:pPr>
            <w:r w:rsidRPr="0024728D">
              <w:rPr>
                <w:sz w:val="20"/>
                <w:szCs w:val="20"/>
                <w:lang w:val="ka-GE"/>
              </w:rPr>
              <w:t>ძრავის ბრუნვის რეჟიმის შეფასება</w:t>
            </w:r>
          </w:p>
        </w:tc>
      </w:tr>
      <w:tr w:rsidR="003774D9" w:rsidRPr="0024728D" w14:paraId="48696388" w14:textId="77777777" w:rsidTr="00AC1A5D">
        <w:trPr>
          <w:trHeight w:val="533"/>
        </w:trPr>
        <w:tc>
          <w:tcPr>
            <w:tcW w:w="1669" w:type="dxa"/>
            <w:vAlign w:val="center"/>
            <w:hideMark/>
          </w:tcPr>
          <w:p w14:paraId="11BE613D" w14:textId="77777777" w:rsidR="003774D9" w:rsidRPr="0024728D" w:rsidRDefault="003774D9" w:rsidP="003774D9">
            <w:pPr>
              <w:jc w:val="center"/>
              <w:rPr>
                <w:sz w:val="20"/>
                <w:szCs w:val="20"/>
                <w:lang w:val="ka-GE"/>
              </w:rPr>
            </w:pPr>
            <w:r w:rsidRPr="0024728D">
              <w:rPr>
                <w:sz w:val="20"/>
                <w:szCs w:val="20"/>
                <w:lang w:val="ka-GE"/>
              </w:rPr>
              <w:t>წევის ძალა</w:t>
            </w:r>
          </w:p>
        </w:tc>
        <w:tc>
          <w:tcPr>
            <w:tcW w:w="0" w:type="auto"/>
            <w:vAlign w:val="center"/>
            <w:hideMark/>
          </w:tcPr>
          <w:p w14:paraId="4FA517A2" w14:textId="77777777" w:rsidR="003774D9" w:rsidRPr="0024728D" w:rsidRDefault="003774D9" w:rsidP="003774D9">
            <w:pPr>
              <w:jc w:val="center"/>
              <w:rPr>
                <w:sz w:val="20"/>
                <w:szCs w:val="20"/>
                <w:lang w:val="ka-GE"/>
              </w:rPr>
            </w:pPr>
            <w:r w:rsidRPr="0024728D">
              <w:rPr>
                <w:sz w:val="20"/>
                <w:szCs w:val="20"/>
                <w:lang w:val="ka-GE"/>
              </w:rPr>
              <w:t>T</w:t>
            </w:r>
          </w:p>
        </w:tc>
        <w:tc>
          <w:tcPr>
            <w:tcW w:w="0" w:type="auto"/>
            <w:vAlign w:val="center"/>
            <w:hideMark/>
          </w:tcPr>
          <w:p w14:paraId="0B887DB8" w14:textId="77777777" w:rsidR="003774D9" w:rsidRPr="0024728D" w:rsidRDefault="003774D9" w:rsidP="003774D9">
            <w:pPr>
              <w:jc w:val="center"/>
              <w:rPr>
                <w:sz w:val="20"/>
                <w:szCs w:val="20"/>
                <w:lang w:val="ka-GE"/>
              </w:rPr>
            </w:pPr>
            <w:r w:rsidRPr="0024728D">
              <w:rPr>
                <w:sz w:val="20"/>
                <w:szCs w:val="20"/>
                <w:lang w:val="ka-GE"/>
              </w:rPr>
              <w:t>g ან N</w:t>
            </w:r>
          </w:p>
        </w:tc>
        <w:tc>
          <w:tcPr>
            <w:tcW w:w="0" w:type="auto"/>
            <w:vAlign w:val="center"/>
            <w:hideMark/>
          </w:tcPr>
          <w:p w14:paraId="0E4BA37C" w14:textId="77777777" w:rsidR="003774D9" w:rsidRPr="0024728D" w:rsidRDefault="003774D9" w:rsidP="003774D9">
            <w:pPr>
              <w:jc w:val="center"/>
              <w:rPr>
                <w:sz w:val="20"/>
                <w:szCs w:val="20"/>
                <w:lang w:val="ka-GE"/>
              </w:rPr>
            </w:pPr>
            <w:r w:rsidRPr="0024728D">
              <w:rPr>
                <w:sz w:val="20"/>
                <w:szCs w:val="20"/>
                <w:lang w:val="ka-GE"/>
              </w:rPr>
              <w:t>საზომი სტენდი</w:t>
            </w:r>
          </w:p>
        </w:tc>
        <w:tc>
          <w:tcPr>
            <w:tcW w:w="0" w:type="auto"/>
            <w:vAlign w:val="center"/>
            <w:hideMark/>
          </w:tcPr>
          <w:p w14:paraId="06CB82E6" w14:textId="058E0A7E" w:rsidR="003774D9" w:rsidRPr="0024728D" w:rsidRDefault="00F534BD" w:rsidP="003774D9">
            <w:pPr>
              <w:jc w:val="center"/>
              <w:rPr>
                <w:sz w:val="20"/>
                <w:szCs w:val="20"/>
                <w:lang w:val="ka-GE"/>
              </w:rPr>
            </w:pPr>
            <w:r>
              <w:rPr>
                <w:sz w:val="20"/>
                <w:szCs w:val="20"/>
                <w:lang w:val="ka-GE"/>
              </w:rPr>
              <w:t>საჰაერო ხრახნი</w:t>
            </w:r>
            <w:r w:rsidR="003774D9" w:rsidRPr="0024728D">
              <w:rPr>
                <w:sz w:val="20"/>
                <w:szCs w:val="20"/>
                <w:lang w:val="ka-GE"/>
              </w:rPr>
              <w:t>სა და ძრავის მექანიკური ეფექტის შეფასება</w:t>
            </w:r>
          </w:p>
        </w:tc>
      </w:tr>
      <w:tr w:rsidR="003774D9" w:rsidRPr="0024728D" w14:paraId="1FC042D0" w14:textId="77777777" w:rsidTr="00AC1A5D">
        <w:trPr>
          <w:trHeight w:val="807"/>
        </w:trPr>
        <w:tc>
          <w:tcPr>
            <w:tcW w:w="1669" w:type="dxa"/>
            <w:vAlign w:val="center"/>
            <w:hideMark/>
          </w:tcPr>
          <w:p w14:paraId="0E1C382B" w14:textId="77777777" w:rsidR="003774D9" w:rsidRPr="0024728D" w:rsidRDefault="003774D9" w:rsidP="003774D9">
            <w:pPr>
              <w:jc w:val="center"/>
              <w:rPr>
                <w:sz w:val="20"/>
                <w:szCs w:val="20"/>
                <w:lang w:val="ka-GE"/>
              </w:rPr>
            </w:pPr>
            <w:r w:rsidRPr="0024728D">
              <w:rPr>
                <w:sz w:val="20"/>
                <w:szCs w:val="20"/>
                <w:lang w:val="ka-GE"/>
              </w:rPr>
              <w:t>ძრავის ტემპერატურა</w:t>
            </w:r>
          </w:p>
        </w:tc>
        <w:tc>
          <w:tcPr>
            <w:tcW w:w="0" w:type="auto"/>
            <w:vAlign w:val="center"/>
            <w:hideMark/>
          </w:tcPr>
          <w:p w14:paraId="6BA38257" w14:textId="77777777" w:rsidR="003774D9" w:rsidRPr="0024728D" w:rsidRDefault="003774D9" w:rsidP="003774D9">
            <w:pPr>
              <w:jc w:val="center"/>
              <w:rPr>
                <w:sz w:val="20"/>
                <w:szCs w:val="20"/>
                <w:lang w:val="ka-GE"/>
              </w:rPr>
            </w:pPr>
            <w:r w:rsidRPr="0024728D">
              <w:rPr>
                <w:sz w:val="20"/>
                <w:szCs w:val="20"/>
                <w:lang w:val="ka-GE"/>
              </w:rPr>
              <w:t>Temp</w:t>
            </w:r>
          </w:p>
        </w:tc>
        <w:tc>
          <w:tcPr>
            <w:tcW w:w="0" w:type="auto"/>
            <w:vAlign w:val="center"/>
            <w:hideMark/>
          </w:tcPr>
          <w:p w14:paraId="7ACC30B3" w14:textId="77777777" w:rsidR="003774D9" w:rsidRPr="0024728D" w:rsidRDefault="003774D9" w:rsidP="003774D9">
            <w:pPr>
              <w:jc w:val="center"/>
              <w:rPr>
                <w:sz w:val="20"/>
                <w:szCs w:val="20"/>
                <w:lang w:val="ka-GE"/>
              </w:rPr>
            </w:pPr>
            <w:r w:rsidRPr="0024728D">
              <w:rPr>
                <w:sz w:val="20"/>
                <w:szCs w:val="20"/>
                <w:lang w:val="ka-GE"/>
              </w:rPr>
              <w:t>°C</w:t>
            </w:r>
          </w:p>
        </w:tc>
        <w:tc>
          <w:tcPr>
            <w:tcW w:w="0" w:type="auto"/>
            <w:vAlign w:val="center"/>
            <w:hideMark/>
          </w:tcPr>
          <w:p w14:paraId="06752EDA" w14:textId="77777777" w:rsidR="003774D9" w:rsidRPr="0024728D" w:rsidRDefault="003774D9" w:rsidP="003774D9">
            <w:pPr>
              <w:jc w:val="center"/>
              <w:rPr>
                <w:sz w:val="20"/>
                <w:szCs w:val="20"/>
                <w:lang w:val="ka-GE"/>
              </w:rPr>
            </w:pPr>
            <w:r w:rsidRPr="0024728D">
              <w:rPr>
                <w:sz w:val="20"/>
                <w:szCs w:val="20"/>
                <w:lang w:val="ka-GE"/>
              </w:rPr>
              <w:t>ტემპერატურის სენსორი</w:t>
            </w:r>
          </w:p>
        </w:tc>
        <w:tc>
          <w:tcPr>
            <w:tcW w:w="0" w:type="auto"/>
            <w:vAlign w:val="center"/>
            <w:hideMark/>
          </w:tcPr>
          <w:p w14:paraId="5893235B" w14:textId="77777777" w:rsidR="003774D9" w:rsidRPr="0024728D" w:rsidRDefault="003774D9" w:rsidP="003774D9">
            <w:pPr>
              <w:jc w:val="center"/>
              <w:rPr>
                <w:sz w:val="20"/>
                <w:szCs w:val="20"/>
                <w:lang w:val="ka-GE"/>
              </w:rPr>
            </w:pPr>
            <w:r w:rsidRPr="0024728D">
              <w:rPr>
                <w:sz w:val="20"/>
                <w:szCs w:val="20"/>
                <w:lang w:val="ka-GE"/>
              </w:rPr>
              <w:t>თერმული დატვირთვისა და გადახურების ნიშნების შეფასება</w:t>
            </w:r>
          </w:p>
        </w:tc>
      </w:tr>
      <w:tr w:rsidR="003774D9" w:rsidRPr="0024728D" w14:paraId="5B625871" w14:textId="77777777" w:rsidTr="00AC1A5D">
        <w:trPr>
          <w:trHeight w:val="1081"/>
        </w:trPr>
        <w:tc>
          <w:tcPr>
            <w:tcW w:w="1669" w:type="dxa"/>
            <w:vAlign w:val="center"/>
            <w:hideMark/>
          </w:tcPr>
          <w:p w14:paraId="2DCFD67E" w14:textId="77777777" w:rsidR="003774D9" w:rsidRPr="0024728D" w:rsidRDefault="003774D9" w:rsidP="003774D9">
            <w:pPr>
              <w:jc w:val="center"/>
              <w:rPr>
                <w:sz w:val="20"/>
                <w:szCs w:val="20"/>
                <w:lang w:val="ka-GE"/>
              </w:rPr>
            </w:pPr>
            <w:r w:rsidRPr="0024728D">
              <w:rPr>
                <w:sz w:val="20"/>
                <w:szCs w:val="20"/>
                <w:lang w:val="ka-GE"/>
              </w:rPr>
              <w:t>ხმაურის დონე</w:t>
            </w:r>
          </w:p>
        </w:tc>
        <w:tc>
          <w:tcPr>
            <w:tcW w:w="0" w:type="auto"/>
            <w:vAlign w:val="center"/>
            <w:hideMark/>
          </w:tcPr>
          <w:p w14:paraId="19646AB4" w14:textId="77777777" w:rsidR="003774D9" w:rsidRPr="0024728D" w:rsidRDefault="003774D9" w:rsidP="003774D9">
            <w:pPr>
              <w:jc w:val="center"/>
              <w:rPr>
                <w:sz w:val="20"/>
                <w:szCs w:val="20"/>
                <w:lang w:val="ka-GE"/>
              </w:rPr>
            </w:pPr>
            <w:r w:rsidRPr="0024728D">
              <w:rPr>
                <w:sz w:val="20"/>
                <w:szCs w:val="20"/>
                <w:lang w:val="ka-GE"/>
              </w:rPr>
              <w:t>Noise</w:t>
            </w:r>
          </w:p>
        </w:tc>
        <w:tc>
          <w:tcPr>
            <w:tcW w:w="0" w:type="auto"/>
            <w:vAlign w:val="center"/>
            <w:hideMark/>
          </w:tcPr>
          <w:p w14:paraId="3C5E4772" w14:textId="77777777" w:rsidR="003774D9" w:rsidRPr="0024728D" w:rsidRDefault="003774D9" w:rsidP="003774D9">
            <w:pPr>
              <w:jc w:val="center"/>
              <w:rPr>
                <w:sz w:val="20"/>
                <w:szCs w:val="20"/>
                <w:lang w:val="ka-GE"/>
              </w:rPr>
            </w:pPr>
            <w:r w:rsidRPr="0024728D">
              <w:rPr>
                <w:sz w:val="20"/>
                <w:szCs w:val="20"/>
                <w:lang w:val="ka-GE"/>
              </w:rPr>
              <w:t>dB ან პირობითი ერთეული</w:t>
            </w:r>
          </w:p>
        </w:tc>
        <w:tc>
          <w:tcPr>
            <w:tcW w:w="0" w:type="auto"/>
            <w:vAlign w:val="center"/>
            <w:hideMark/>
          </w:tcPr>
          <w:p w14:paraId="07E7A1E8" w14:textId="77777777" w:rsidR="003774D9" w:rsidRPr="0024728D" w:rsidRDefault="003774D9" w:rsidP="003774D9">
            <w:pPr>
              <w:jc w:val="center"/>
              <w:rPr>
                <w:sz w:val="20"/>
                <w:szCs w:val="20"/>
                <w:lang w:val="ka-GE"/>
              </w:rPr>
            </w:pPr>
            <w:r w:rsidRPr="0024728D">
              <w:rPr>
                <w:sz w:val="20"/>
                <w:szCs w:val="20"/>
                <w:lang w:val="ka-GE"/>
              </w:rPr>
              <w:t>ხმაურის გაზომვის საშუალება</w:t>
            </w:r>
          </w:p>
        </w:tc>
        <w:tc>
          <w:tcPr>
            <w:tcW w:w="0" w:type="auto"/>
            <w:vAlign w:val="center"/>
            <w:hideMark/>
          </w:tcPr>
          <w:p w14:paraId="5C3AEB51" w14:textId="5613DE3B" w:rsidR="003774D9" w:rsidRPr="0024728D" w:rsidRDefault="00B63715" w:rsidP="00B63715">
            <w:pPr>
              <w:jc w:val="center"/>
              <w:rPr>
                <w:sz w:val="20"/>
                <w:szCs w:val="20"/>
                <w:lang w:val="ka-GE"/>
              </w:rPr>
            </w:pPr>
            <w:r w:rsidRPr="0024728D">
              <w:rPr>
                <w:sz w:val="20"/>
                <w:szCs w:val="20"/>
                <w:lang w:val="ka-GE"/>
              </w:rPr>
              <w:t xml:space="preserve">მექანიკური არასტაბილურობისა და </w:t>
            </w:r>
            <w:r w:rsidR="00F534BD">
              <w:rPr>
                <w:sz w:val="20"/>
                <w:szCs w:val="20"/>
                <w:lang w:val="ka-GE"/>
              </w:rPr>
              <w:t>საჰაერო ხრახნი</w:t>
            </w:r>
            <w:r w:rsidRPr="0024728D">
              <w:rPr>
                <w:sz w:val="20"/>
                <w:szCs w:val="20"/>
                <w:lang w:val="ka-GE"/>
              </w:rPr>
              <w:t>ს დაზიანების შესაძლო გამოვლენა</w:t>
            </w:r>
          </w:p>
        </w:tc>
      </w:tr>
      <w:tr w:rsidR="003774D9" w:rsidRPr="0024728D" w14:paraId="1D970303" w14:textId="77777777" w:rsidTr="00AC1A5D">
        <w:trPr>
          <w:trHeight w:val="533"/>
        </w:trPr>
        <w:tc>
          <w:tcPr>
            <w:tcW w:w="1669" w:type="dxa"/>
            <w:vAlign w:val="center"/>
            <w:hideMark/>
          </w:tcPr>
          <w:p w14:paraId="66E7D4F8" w14:textId="77777777" w:rsidR="003774D9" w:rsidRPr="0024728D" w:rsidRDefault="003774D9" w:rsidP="003774D9">
            <w:pPr>
              <w:jc w:val="center"/>
              <w:rPr>
                <w:sz w:val="20"/>
                <w:szCs w:val="20"/>
                <w:lang w:val="ka-GE"/>
              </w:rPr>
            </w:pPr>
            <w:r w:rsidRPr="0024728D">
              <w:rPr>
                <w:sz w:val="20"/>
                <w:szCs w:val="20"/>
                <w:lang w:val="ka-GE"/>
              </w:rPr>
              <w:t>გარემოს ტემპერატურა</w:t>
            </w:r>
          </w:p>
        </w:tc>
        <w:tc>
          <w:tcPr>
            <w:tcW w:w="0" w:type="auto"/>
            <w:vAlign w:val="center"/>
            <w:hideMark/>
          </w:tcPr>
          <w:p w14:paraId="66E219D7" w14:textId="77777777" w:rsidR="003774D9" w:rsidRPr="0024728D" w:rsidRDefault="003774D9" w:rsidP="003774D9">
            <w:pPr>
              <w:jc w:val="center"/>
              <w:rPr>
                <w:sz w:val="20"/>
                <w:szCs w:val="20"/>
                <w:lang w:val="ka-GE"/>
              </w:rPr>
            </w:pPr>
            <w:r w:rsidRPr="0024728D">
              <w:rPr>
                <w:sz w:val="20"/>
                <w:szCs w:val="20"/>
                <w:lang w:val="ka-GE"/>
              </w:rPr>
              <w:t>ATemp</w:t>
            </w:r>
          </w:p>
        </w:tc>
        <w:tc>
          <w:tcPr>
            <w:tcW w:w="0" w:type="auto"/>
            <w:vAlign w:val="center"/>
            <w:hideMark/>
          </w:tcPr>
          <w:p w14:paraId="0B062E97" w14:textId="77777777" w:rsidR="003774D9" w:rsidRPr="0024728D" w:rsidRDefault="003774D9" w:rsidP="003774D9">
            <w:pPr>
              <w:jc w:val="center"/>
              <w:rPr>
                <w:sz w:val="20"/>
                <w:szCs w:val="20"/>
                <w:lang w:val="ka-GE"/>
              </w:rPr>
            </w:pPr>
            <w:r w:rsidRPr="0024728D">
              <w:rPr>
                <w:sz w:val="20"/>
                <w:szCs w:val="20"/>
                <w:lang w:val="ka-GE"/>
              </w:rPr>
              <w:t>°C</w:t>
            </w:r>
          </w:p>
        </w:tc>
        <w:tc>
          <w:tcPr>
            <w:tcW w:w="0" w:type="auto"/>
            <w:vAlign w:val="center"/>
            <w:hideMark/>
          </w:tcPr>
          <w:p w14:paraId="07361666" w14:textId="77777777" w:rsidR="003774D9" w:rsidRPr="0024728D" w:rsidRDefault="003774D9" w:rsidP="003774D9">
            <w:pPr>
              <w:jc w:val="center"/>
              <w:rPr>
                <w:sz w:val="20"/>
                <w:szCs w:val="20"/>
                <w:lang w:val="ka-GE"/>
              </w:rPr>
            </w:pPr>
            <w:r w:rsidRPr="0024728D">
              <w:rPr>
                <w:sz w:val="20"/>
                <w:szCs w:val="20"/>
                <w:lang w:val="ka-GE"/>
              </w:rPr>
              <w:t>გარემო პირობების სენსორი</w:t>
            </w:r>
          </w:p>
        </w:tc>
        <w:tc>
          <w:tcPr>
            <w:tcW w:w="0" w:type="auto"/>
            <w:vAlign w:val="center"/>
            <w:hideMark/>
          </w:tcPr>
          <w:p w14:paraId="4105FBBB" w14:textId="77777777" w:rsidR="003774D9" w:rsidRPr="0024728D" w:rsidRDefault="003774D9" w:rsidP="003774D9">
            <w:pPr>
              <w:jc w:val="center"/>
              <w:rPr>
                <w:sz w:val="20"/>
                <w:szCs w:val="20"/>
                <w:lang w:val="ka-GE"/>
              </w:rPr>
            </w:pPr>
            <w:r w:rsidRPr="0024728D">
              <w:rPr>
                <w:sz w:val="20"/>
                <w:szCs w:val="20"/>
                <w:lang w:val="ka-GE"/>
              </w:rPr>
              <w:t>გარემო პირობების გავლენის შეფასება</w:t>
            </w:r>
          </w:p>
        </w:tc>
      </w:tr>
      <w:tr w:rsidR="003774D9" w:rsidRPr="0024728D" w14:paraId="44B88155" w14:textId="77777777" w:rsidTr="00AC1A5D">
        <w:trPr>
          <w:trHeight w:val="533"/>
        </w:trPr>
        <w:tc>
          <w:tcPr>
            <w:tcW w:w="1669" w:type="dxa"/>
            <w:vAlign w:val="center"/>
            <w:hideMark/>
          </w:tcPr>
          <w:p w14:paraId="455B47E8" w14:textId="77777777" w:rsidR="003774D9" w:rsidRPr="0024728D" w:rsidRDefault="003774D9" w:rsidP="003774D9">
            <w:pPr>
              <w:jc w:val="center"/>
              <w:rPr>
                <w:sz w:val="20"/>
                <w:szCs w:val="20"/>
                <w:lang w:val="ka-GE"/>
              </w:rPr>
            </w:pPr>
            <w:r w:rsidRPr="0024728D">
              <w:rPr>
                <w:sz w:val="20"/>
                <w:szCs w:val="20"/>
                <w:lang w:val="ka-GE"/>
              </w:rPr>
              <w:t>ფარდობითი ტენიანობა</w:t>
            </w:r>
          </w:p>
        </w:tc>
        <w:tc>
          <w:tcPr>
            <w:tcW w:w="0" w:type="auto"/>
            <w:vAlign w:val="center"/>
            <w:hideMark/>
          </w:tcPr>
          <w:p w14:paraId="59E26380" w14:textId="77777777" w:rsidR="003774D9" w:rsidRPr="0024728D" w:rsidRDefault="003774D9" w:rsidP="003774D9">
            <w:pPr>
              <w:jc w:val="center"/>
              <w:rPr>
                <w:sz w:val="20"/>
                <w:szCs w:val="20"/>
                <w:lang w:val="ka-GE"/>
              </w:rPr>
            </w:pPr>
            <w:r w:rsidRPr="0024728D">
              <w:rPr>
                <w:sz w:val="20"/>
                <w:szCs w:val="20"/>
                <w:lang w:val="ka-GE"/>
              </w:rPr>
              <w:t>RH</w:t>
            </w:r>
          </w:p>
        </w:tc>
        <w:tc>
          <w:tcPr>
            <w:tcW w:w="0" w:type="auto"/>
            <w:vAlign w:val="center"/>
            <w:hideMark/>
          </w:tcPr>
          <w:p w14:paraId="5D1005A2" w14:textId="77777777" w:rsidR="003774D9" w:rsidRPr="0024728D" w:rsidRDefault="003774D9" w:rsidP="003774D9">
            <w:pPr>
              <w:jc w:val="center"/>
              <w:rPr>
                <w:sz w:val="20"/>
                <w:szCs w:val="20"/>
                <w:lang w:val="ka-GE"/>
              </w:rPr>
            </w:pPr>
            <w:r w:rsidRPr="0024728D">
              <w:rPr>
                <w:sz w:val="20"/>
                <w:szCs w:val="20"/>
                <w:lang w:val="ka-GE"/>
              </w:rPr>
              <w:t>%</w:t>
            </w:r>
          </w:p>
        </w:tc>
        <w:tc>
          <w:tcPr>
            <w:tcW w:w="0" w:type="auto"/>
            <w:vAlign w:val="center"/>
            <w:hideMark/>
          </w:tcPr>
          <w:p w14:paraId="4AB4F36A" w14:textId="77777777" w:rsidR="003774D9" w:rsidRPr="0024728D" w:rsidRDefault="003774D9" w:rsidP="003774D9">
            <w:pPr>
              <w:jc w:val="center"/>
              <w:rPr>
                <w:sz w:val="20"/>
                <w:szCs w:val="20"/>
                <w:lang w:val="ka-GE"/>
              </w:rPr>
            </w:pPr>
            <w:r w:rsidRPr="0024728D">
              <w:rPr>
                <w:sz w:val="20"/>
                <w:szCs w:val="20"/>
                <w:lang w:val="ka-GE"/>
              </w:rPr>
              <w:t>გარემო პირობების სენსორი</w:t>
            </w:r>
          </w:p>
        </w:tc>
        <w:tc>
          <w:tcPr>
            <w:tcW w:w="0" w:type="auto"/>
            <w:vAlign w:val="center"/>
            <w:hideMark/>
          </w:tcPr>
          <w:p w14:paraId="1AEB0200" w14:textId="77777777" w:rsidR="003774D9" w:rsidRPr="0024728D" w:rsidRDefault="003774D9" w:rsidP="003774D9">
            <w:pPr>
              <w:jc w:val="center"/>
              <w:rPr>
                <w:sz w:val="20"/>
                <w:szCs w:val="20"/>
                <w:lang w:val="ka-GE"/>
              </w:rPr>
            </w:pPr>
            <w:r w:rsidRPr="0024728D">
              <w:rPr>
                <w:sz w:val="20"/>
                <w:szCs w:val="20"/>
                <w:lang w:val="ka-GE"/>
              </w:rPr>
              <w:t>ტენიანობის გავლენის გათვალისწინება</w:t>
            </w:r>
          </w:p>
        </w:tc>
      </w:tr>
      <w:tr w:rsidR="003774D9" w:rsidRPr="0024728D" w14:paraId="423E627F" w14:textId="77777777" w:rsidTr="00AC1A5D">
        <w:trPr>
          <w:trHeight w:val="807"/>
        </w:trPr>
        <w:tc>
          <w:tcPr>
            <w:tcW w:w="1669" w:type="dxa"/>
            <w:vAlign w:val="center"/>
            <w:hideMark/>
          </w:tcPr>
          <w:p w14:paraId="754670B8" w14:textId="42EF5D75" w:rsidR="003774D9" w:rsidRPr="0024728D" w:rsidRDefault="00165DD8" w:rsidP="003774D9">
            <w:pPr>
              <w:jc w:val="center"/>
              <w:rPr>
                <w:sz w:val="20"/>
                <w:szCs w:val="20"/>
                <w:lang w:val="ka-GE"/>
              </w:rPr>
            </w:pPr>
            <w:r>
              <w:rPr>
                <w:sz w:val="20"/>
                <w:szCs w:val="20"/>
                <w:lang w:val="ka-GE"/>
              </w:rPr>
              <w:t>დროსელი</w:t>
            </w:r>
            <w:r w:rsidR="003774D9" w:rsidRPr="0024728D">
              <w:rPr>
                <w:sz w:val="20"/>
                <w:szCs w:val="20"/>
                <w:lang w:val="ka-GE"/>
              </w:rPr>
              <w:t xml:space="preserve"> რეჟიმი</w:t>
            </w:r>
          </w:p>
        </w:tc>
        <w:tc>
          <w:tcPr>
            <w:tcW w:w="0" w:type="auto"/>
            <w:vAlign w:val="center"/>
            <w:hideMark/>
          </w:tcPr>
          <w:p w14:paraId="2A5F30B1" w14:textId="1F88094F" w:rsidR="003774D9" w:rsidRPr="0024728D" w:rsidRDefault="00165DD8" w:rsidP="003774D9">
            <w:pPr>
              <w:jc w:val="center"/>
              <w:rPr>
                <w:sz w:val="20"/>
                <w:szCs w:val="20"/>
                <w:lang w:val="ka-GE"/>
              </w:rPr>
            </w:pPr>
            <w:r>
              <w:rPr>
                <w:sz w:val="20"/>
                <w:szCs w:val="20"/>
                <w:lang w:val="ka-GE"/>
              </w:rPr>
              <w:t>დროსელი</w:t>
            </w:r>
          </w:p>
        </w:tc>
        <w:tc>
          <w:tcPr>
            <w:tcW w:w="0" w:type="auto"/>
            <w:vAlign w:val="center"/>
            <w:hideMark/>
          </w:tcPr>
          <w:p w14:paraId="20DBB4DE" w14:textId="77777777" w:rsidR="003774D9" w:rsidRPr="0024728D" w:rsidRDefault="003774D9" w:rsidP="003774D9">
            <w:pPr>
              <w:jc w:val="center"/>
              <w:rPr>
                <w:sz w:val="20"/>
                <w:szCs w:val="20"/>
                <w:lang w:val="ka-GE"/>
              </w:rPr>
            </w:pPr>
            <w:r w:rsidRPr="0024728D">
              <w:rPr>
                <w:sz w:val="20"/>
                <w:szCs w:val="20"/>
                <w:lang w:val="ka-GE"/>
              </w:rPr>
              <w:t>% ან დონე</w:t>
            </w:r>
          </w:p>
        </w:tc>
        <w:tc>
          <w:tcPr>
            <w:tcW w:w="0" w:type="auto"/>
            <w:vAlign w:val="center"/>
            <w:hideMark/>
          </w:tcPr>
          <w:p w14:paraId="27B675D4" w14:textId="77777777" w:rsidR="003774D9" w:rsidRPr="0024728D" w:rsidRDefault="003774D9" w:rsidP="003774D9">
            <w:pPr>
              <w:jc w:val="center"/>
              <w:rPr>
                <w:sz w:val="20"/>
                <w:szCs w:val="20"/>
                <w:lang w:val="ka-GE"/>
              </w:rPr>
            </w:pPr>
            <w:r w:rsidRPr="0024728D">
              <w:rPr>
                <w:sz w:val="20"/>
                <w:szCs w:val="20"/>
                <w:lang w:val="ka-GE"/>
              </w:rPr>
              <w:t>მართვის სისტემა / პროგრამული ჩანაწერი</w:t>
            </w:r>
          </w:p>
        </w:tc>
        <w:tc>
          <w:tcPr>
            <w:tcW w:w="0" w:type="auto"/>
            <w:vAlign w:val="center"/>
            <w:hideMark/>
          </w:tcPr>
          <w:p w14:paraId="1DD2FCF1" w14:textId="77777777" w:rsidR="003774D9" w:rsidRPr="0024728D" w:rsidRDefault="003774D9" w:rsidP="003774D9">
            <w:pPr>
              <w:jc w:val="center"/>
              <w:rPr>
                <w:sz w:val="20"/>
                <w:szCs w:val="20"/>
                <w:lang w:val="ka-GE"/>
              </w:rPr>
            </w:pPr>
            <w:r w:rsidRPr="0024728D">
              <w:rPr>
                <w:sz w:val="20"/>
                <w:szCs w:val="20"/>
                <w:lang w:val="ka-GE"/>
              </w:rPr>
              <w:t>სამუშაო რეჟიმის იდენტიფიკაცია</w:t>
            </w:r>
          </w:p>
        </w:tc>
      </w:tr>
      <w:tr w:rsidR="003774D9" w:rsidRPr="0024728D" w14:paraId="57A639AF" w14:textId="77777777" w:rsidTr="00AC1A5D">
        <w:trPr>
          <w:trHeight w:val="533"/>
        </w:trPr>
        <w:tc>
          <w:tcPr>
            <w:tcW w:w="1669" w:type="dxa"/>
            <w:vAlign w:val="center"/>
            <w:hideMark/>
          </w:tcPr>
          <w:p w14:paraId="6E557DC6" w14:textId="77777777" w:rsidR="003774D9" w:rsidRPr="0024728D" w:rsidRDefault="003774D9" w:rsidP="003774D9">
            <w:pPr>
              <w:jc w:val="center"/>
              <w:rPr>
                <w:sz w:val="20"/>
                <w:szCs w:val="20"/>
                <w:lang w:val="ka-GE"/>
              </w:rPr>
            </w:pPr>
            <w:r w:rsidRPr="0024728D">
              <w:rPr>
                <w:sz w:val="20"/>
                <w:szCs w:val="20"/>
                <w:lang w:val="ka-GE"/>
              </w:rPr>
              <w:t>დრო</w:t>
            </w:r>
          </w:p>
        </w:tc>
        <w:tc>
          <w:tcPr>
            <w:tcW w:w="0" w:type="auto"/>
            <w:vAlign w:val="center"/>
            <w:hideMark/>
          </w:tcPr>
          <w:p w14:paraId="60C6F463" w14:textId="77777777" w:rsidR="003774D9" w:rsidRPr="0024728D" w:rsidRDefault="003774D9" w:rsidP="003774D9">
            <w:pPr>
              <w:jc w:val="center"/>
              <w:rPr>
                <w:sz w:val="20"/>
                <w:szCs w:val="20"/>
                <w:lang w:val="ka-GE"/>
              </w:rPr>
            </w:pPr>
            <w:r w:rsidRPr="0024728D">
              <w:rPr>
                <w:sz w:val="20"/>
                <w:szCs w:val="20"/>
                <w:lang w:val="ka-GE"/>
              </w:rPr>
              <w:t>Time</w:t>
            </w:r>
          </w:p>
        </w:tc>
        <w:tc>
          <w:tcPr>
            <w:tcW w:w="0" w:type="auto"/>
            <w:vAlign w:val="center"/>
            <w:hideMark/>
          </w:tcPr>
          <w:p w14:paraId="4B9A63B0" w14:textId="77777777" w:rsidR="003774D9" w:rsidRPr="0024728D" w:rsidRDefault="003774D9" w:rsidP="003774D9">
            <w:pPr>
              <w:jc w:val="center"/>
              <w:rPr>
                <w:sz w:val="20"/>
                <w:szCs w:val="20"/>
                <w:lang w:val="ka-GE"/>
              </w:rPr>
            </w:pPr>
            <w:r w:rsidRPr="0024728D">
              <w:rPr>
                <w:sz w:val="20"/>
                <w:szCs w:val="20"/>
                <w:lang w:val="ka-GE"/>
              </w:rPr>
              <w:t>s</w:t>
            </w:r>
          </w:p>
        </w:tc>
        <w:tc>
          <w:tcPr>
            <w:tcW w:w="0" w:type="auto"/>
            <w:vAlign w:val="center"/>
            <w:hideMark/>
          </w:tcPr>
          <w:p w14:paraId="7CEF3C16" w14:textId="77777777" w:rsidR="003774D9" w:rsidRPr="0024728D" w:rsidRDefault="003774D9" w:rsidP="003774D9">
            <w:pPr>
              <w:jc w:val="center"/>
              <w:rPr>
                <w:sz w:val="20"/>
                <w:szCs w:val="20"/>
                <w:lang w:val="ka-GE"/>
              </w:rPr>
            </w:pPr>
            <w:r w:rsidRPr="0024728D">
              <w:rPr>
                <w:sz w:val="20"/>
                <w:szCs w:val="20"/>
                <w:lang w:val="ka-GE"/>
              </w:rPr>
              <w:t>მონაცემთა რეგისტრაცია</w:t>
            </w:r>
          </w:p>
        </w:tc>
        <w:tc>
          <w:tcPr>
            <w:tcW w:w="0" w:type="auto"/>
            <w:vAlign w:val="center"/>
            <w:hideMark/>
          </w:tcPr>
          <w:p w14:paraId="00E12071" w14:textId="77777777" w:rsidR="003774D9" w:rsidRPr="0024728D" w:rsidRDefault="003774D9" w:rsidP="003774D9">
            <w:pPr>
              <w:jc w:val="center"/>
              <w:rPr>
                <w:sz w:val="20"/>
                <w:szCs w:val="20"/>
                <w:lang w:val="ka-GE"/>
              </w:rPr>
            </w:pPr>
            <w:r w:rsidRPr="0024728D">
              <w:rPr>
                <w:sz w:val="20"/>
                <w:szCs w:val="20"/>
                <w:lang w:val="ka-GE"/>
              </w:rPr>
              <w:t>გაზომვების თანმიმდევრობის დაფიქსირება</w:t>
            </w:r>
          </w:p>
        </w:tc>
      </w:tr>
      <w:tr w:rsidR="003774D9" w:rsidRPr="0024728D" w14:paraId="2FD05CA9" w14:textId="77777777" w:rsidTr="00AC1A5D">
        <w:trPr>
          <w:trHeight w:val="807"/>
        </w:trPr>
        <w:tc>
          <w:tcPr>
            <w:tcW w:w="1669" w:type="dxa"/>
            <w:vAlign w:val="center"/>
            <w:hideMark/>
          </w:tcPr>
          <w:p w14:paraId="1EFFD5FB" w14:textId="77777777" w:rsidR="003774D9" w:rsidRPr="0024728D" w:rsidRDefault="003774D9" w:rsidP="003774D9">
            <w:pPr>
              <w:jc w:val="center"/>
              <w:rPr>
                <w:sz w:val="20"/>
                <w:szCs w:val="20"/>
                <w:lang w:val="ka-GE"/>
              </w:rPr>
            </w:pPr>
            <w:r w:rsidRPr="0024728D">
              <w:rPr>
                <w:sz w:val="20"/>
                <w:szCs w:val="20"/>
                <w:lang w:val="ka-GE"/>
              </w:rPr>
              <w:t>კლასი</w:t>
            </w:r>
          </w:p>
        </w:tc>
        <w:tc>
          <w:tcPr>
            <w:tcW w:w="0" w:type="auto"/>
            <w:vAlign w:val="center"/>
            <w:hideMark/>
          </w:tcPr>
          <w:p w14:paraId="57C0B03C" w14:textId="77777777" w:rsidR="003774D9" w:rsidRPr="0024728D" w:rsidRDefault="003774D9" w:rsidP="003774D9">
            <w:pPr>
              <w:jc w:val="center"/>
              <w:rPr>
                <w:sz w:val="20"/>
                <w:szCs w:val="20"/>
                <w:lang w:val="ka-GE"/>
              </w:rPr>
            </w:pPr>
            <w:r w:rsidRPr="0024728D">
              <w:rPr>
                <w:sz w:val="20"/>
                <w:szCs w:val="20"/>
                <w:lang w:val="ka-GE"/>
              </w:rPr>
              <w:t>Label</w:t>
            </w:r>
          </w:p>
        </w:tc>
        <w:tc>
          <w:tcPr>
            <w:tcW w:w="0" w:type="auto"/>
            <w:vAlign w:val="center"/>
            <w:hideMark/>
          </w:tcPr>
          <w:p w14:paraId="1635D487" w14:textId="74ED0F1C" w:rsidR="003774D9" w:rsidRPr="0024728D" w:rsidRDefault="00953B72" w:rsidP="003774D9">
            <w:pPr>
              <w:jc w:val="center"/>
              <w:rPr>
                <w:sz w:val="20"/>
                <w:szCs w:val="20"/>
                <w:lang w:val="ka-GE"/>
              </w:rPr>
            </w:pPr>
            <w:r w:rsidRPr="0024728D">
              <w:rPr>
                <w:sz w:val="20"/>
                <w:szCs w:val="20"/>
                <w:lang w:val="ka-GE"/>
              </w:rPr>
              <w:t>-</w:t>
            </w:r>
          </w:p>
        </w:tc>
        <w:tc>
          <w:tcPr>
            <w:tcW w:w="0" w:type="auto"/>
            <w:vAlign w:val="center"/>
            <w:hideMark/>
          </w:tcPr>
          <w:p w14:paraId="2A26F3A5" w14:textId="77777777" w:rsidR="003774D9" w:rsidRPr="0024728D" w:rsidRDefault="003774D9" w:rsidP="003774D9">
            <w:pPr>
              <w:jc w:val="center"/>
              <w:rPr>
                <w:sz w:val="20"/>
                <w:szCs w:val="20"/>
                <w:lang w:val="ka-GE"/>
              </w:rPr>
            </w:pPr>
            <w:r w:rsidRPr="0024728D">
              <w:rPr>
                <w:sz w:val="20"/>
                <w:szCs w:val="20"/>
                <w:lang w:val="ka-GE"/>
              </w:rPr>
              <w:t>მარკირების პროცესი</w:t>
            </w:r>
          </w:p>
        </w:tc>
        <w:tc>
          <w:tcPr>
            <w:tcW w:w="0" w:type="auto"/>
            <w:vAlign w:val="center"/>
            <w:hideMark/>
          </w:tcPr>
          <w:p w14:paraId="335DC80D" w14:textId="77777777" w:rsidR="003774D9" w:rsidRPr="0024728D" w:rsidRDefault="003774D9" w:rsidP="003774D9">
            <w:pPr>
              <w:jc w:val="center"/>
              <w:rPr>
                <w:sz w:val="20"/>
                <w:szCs w:val="20"/>
                <w:lang w:val="ka-GE"/>
              </w:rPr>
            </w:pPr>
            <w:r w:rsidRPr="0024728D">
              <w:rPr>
                <w:sz w:val="20"/>
                <w:szCs w:val="20"/>
                <w:lang w:val="ka-GE"/>
              </w:rPr>
              <w:t>შესაბამისი სამუშაო მდგომარეობის ან დაზიანების სცენარის მითითება</w:t>
            </w:r>
          </w:p>
        </w:tc>
      </w:tr>
    </w:tbl>
    <w:p w14:paraId="20E4F4B0" w14:textId="77777777" w:rsidR="00AC1A5D" w:rsidRPr="0024728D" w:rsidRDefault="00AC1A5D" w:rsidP="003774D9">
      <w:pPr>
        <w:pStyle w:val="BodyText"/>
        <w:spacing w:line="360" w:lineRule="auto"/>
        <w:ind w:left="0" w:right="279"/>
        <w:jc w:val="both"/>
        <w:rPr>
          <w:lang w:val="ka-GE"/>
        </w:rPr>
      </w:pPr>
    </w:p>
    <w:p w14:paraId="4AB2B630" w14:textId="6DB3AC46" w:rsidR="003774D9" w:rsidRPr="0024728D" w:rsidRDefault="003774D9" w:rsidP="003774D9">
      <w:pPr>
        <w:pStyle w:val="BodyText"/>
        <w:spacing w:line="360" w:lineRule="auto"/>
        <w:ind w:left="0" w:right="279"/>
        <w:jc w:val="both"/>
        <w:rPr>
          <w:lang w:val="ka-GE"/>
        </w:rPr>
      </w:pPr>
      <w:r w:rsidRPr="0024728D">
        <w:rPr>
          <w:lang w:val="ka-GE"/>
        </w:rPr>
        <w:t xml:space="preserve">ცხრილში 3.4 წარმოდგენილი პარამეტრები ქმნის იმ მონაცემთა საფუძველს, რომელიც გამოიყენება მანქანური სწავლების მოდელებისათვის. თითოეული ექსპერიმენტული ჩანაწერი განიხილება როგორც ერთიანი მონაცემი, რომელშიც გაერთიანებულია სხვადასხვა ფიზიკური ბუნების პარამეტრები. ასეთი მიდგომა მნიშვნელოვანია, რადგან დაზიანების ნიშანი შეიძლება არ იყოს მკაფიოდ გამოხატული ერთ ცალკეულ პარამეტრში, მაგრამ მისი გავლენა შეიძლება </w:t>
      </w:r>
      <w:r w:rsidRPr="0024728D">
        <w:rPr>
          <w:lang w:val="ka-GE"/>
        </w:rPr>
        <w:lastRenderedPageBreak/>
        <w:t>გამოვლინდეს რამდენიმე პარამეტრის ერთობლივ ცვლილებაში.</w:t>
      </w:r>
    </w:p>
    <w:p w14:paraId="4AA7E65D" w14:textId="0001B69C" w:rsidR="003774D9" w:rsidRPr="0024728D" w:rsidRDefault="003774D9" w:rsidP="003774D9">
      <w:pPr>
        <w:pStyle w:val="BodyText"/>
        <w:spacing w:line="360" w:lineRule="auto"/>
        <w:ind w:left="0" w:right="279"/>
        <w:jc w:val="both"/>
        <w:rPr>
          <w:lang w:val="ka-GE"/>
        </w:rPr>
      </w:pPr>
      <w:r w:rsidRPr="0024728D">
        <w:rPr>
          <w:lang w:val="ka-GE"/>
        </w:rPr>
        <w:t xml:space="preserve">სენსორული კონფიგურაციის კიდევ ერთი მნიშვნელოვანი მახასიათებელია გაზომვების სინქრონულობა. სამუშაო რეჟიმის ცვლილებისას საჭიროა, რომ ელექტრული, მექანიკური, თერმული და გარემო პარამეტრები დაკავშირებული იყოს ერთსა და იმავე ექსპერიმენტულ ჩანაწერთან. წინააღმდეგ შემთხვევაში, მონაცემთა ბაზაში შეიძლება გაჩნდეს არასწორი შესაბამისობა, რაც შეამცირებს კლასიფიკაციის მოდელების სიზუსტეს. ამიტომ მონაცემების სტრუქტურირებისას თითოეული ჩანაწერი დაუკავშირდა კონკრეტულ </w:t>
      </w:r>
      <w:r w:rsidR="00165DD8">
        <w:rPr>
          <w:lang w:val="ka-GE"/>
        </w:rPr>
        <w:t>დროსელი</w:t>
      </w:r>
      <w:r w:rsidRPr="0024728D">
        <w:rPr>
          <w:lang w:val="ka-GE"/>
        </w:rPr>
        <w:t xml:space="preserve"> დონეს, სამუშაო მდგომარეობას და მარკირებულ კლასს.</w:t>
      </w:r>
    </w:p>
    <w:p w14:paraId="1999AF56" w14:textId="0E3F18C6" w:rsidR="003774D9" w:rsidRPr="0024728D" w:rsidRDefault="003774D9" w:rsidP="003774D9">
      <w:pPr>
        <w:pStyle w:val="BodyText"/>
        <w:spacing w:line="360" w:lineRule="auto"/>
        <w:ind w:left="0" w:right="279"/>
        <w:jc w:val="both"/>
        <w:rPr>
          <w:lang w:val="ka-GE"/>
        </w:rPr>
      </w:pPr>
      <w:r w:rsidRPr="0024728D">
        <w:rPr>
          <w:lang w:val="ka-GE"/>
        </w:rPr>
        <w:t xml:space="preserve">გაზომილი პარამეტრების შერჩევა ასევე დაკავშირებულია კვლევის პრაქტიკულ მიზანთან. სამომავლო რეალურ დროში დიაგნოსტიკის სისტემისათვის მნიშვნელოვანია ისეთი პარამეტრების გამოყენება, რომელთა გაზომვა შედარებით მარტივია და რომლებიც შესაძლებელია ინტეგრირდეს მონიტორინგის სისტემაში. ამ თვალსაზრისით ძაბვა, დენი, RPM, ტემპერატურა და ხმაური წარმოადგენს პრაქტიკულად მნიშვნელოვან მაჩვენებლებს, ხოლო წევის ძალა ლაბორატორიულ პირობებში გამოიყენება ძრავისა და </w:t>
      </w:r>
      <w:r w:rsidR="00F534BD">
        <w:rPr>
          <w:lang w:val="ka-GE"/>
        </w:rPr>
        <w:t>საჰაერო ხრახნი</w:t>
      </w:r>
      <w:r w:rsidRPr="0024728D">
        <w:rPr>
          <w:lang w:val="ka-GE"/>
        </w:rPr>
        <w:t>ს მექანიკური რეაქციის უკეთ დასახასიათებლად.</w:t>
      </w:r>
    </w:p>
    <w:p w14:paraId="54E2544E" w14:textId="51092E6D" w:rsidR="003774D9" w:rsidRPr="0024728D" w:rsidRDefault="003774D9" w:rsidP="003774D9">
      <w:pPr>
        <w:pStyle w:val="BodyText"/>
        <w:spacing w:line="360" w:lineRule="auto"/>
        <w:ind w:left="0" w:right="279"/>
        <w:jc w:val="both"/>
        <w:rPr>
          <w:lang w:val="ka-GE"/>
        </w:rPr>
      </w:pPr>
      <w:r w:rsidRPr="0024728D">
        <w:rPr>
          <w:lang w:val="ka-GE"/>
        </w:rPr>
        <w:t xml:space="preserve">ამგვარად, სენსორული კონფიგურაცია უზრუნველყოფს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მდგომარეობების მრავალპარამეტრიან აღწერას. მიღებული მონაცემები ქმნის საფუძველს შემდეგ ქვეთავში განხილული ექსპერიმენტული სამუშაო რეჟიმებისათვის და საბოლოოდ გამოიყენება მონაცემთა ბაზის ფორმირებისა და კლასიფიკაციის მოდელების სწავლებისათვის.</w:t>
      </w:r>
    </w:p>
    <w:p w14:paraId="4B30C20B" w14:textId="77777777" w:rsidR="008D7B8A" w:rsidRPr="0024728D" w:rsidRDefault="008D7B8A" w:rsidP="003774D9">
      <w:pPr>
        <w:pStyle w:val="BodyText"/>
        <w:spacing w:line="360" w:lineRule="auto"/>
        <w:ind w:left="0" w:right="279"/>
        <w:jc w:val="both"/>
        <w:rPr>
          <w:lang w:val="ka-GE"/>
        </w:rPr>
      </w:pPr>
    </w:p>
    <w:p w14:paraId="199198EA" w14:textId="77777777" w:rsidR="00D72013" w:rsidRPr="0024728D" w:rsidRDefault="00D72013" w:rsidP="003774D9">
      <w:pPr>
        <w:pStyle w:val="BodyText"/>
        <w:spacing w:line="360" w:lineRule="auto"/>
        <w:ind w:left="0" w:right="279"/>
        <w:jc w:val="both"/>
        <w:rPr>
          <w:lang w:val="ka-GE"/>
        </w:rPr>
      </w:pPr>
    </w:p>
    <w:p w14:paraId="0C8CC20A" w14:textId="77777777" w:rsidR="00D72013" w:rsidRPr="0024728D" w:rsidRDefault="00D72013" w:rsidP="003774D9">
      <w:pPr>
        <w:pStyle w:val="BodyText"/>
        <w:spacing w:line="360" w:lineRule="auto"/>
        <w:ind w:left="0" w:right="279"/>
        <w:jc w:val="both"/>
        <w:rPr>
          <w:lang w:val="ka-GE"/>
        </w:rPr>
      </w:pPr>
    </w:p>
    <w:p w14:paraId="0F4A7FAF" w14:textId="77777777" w:rsidR="00D72013" w:rsidRPr="0024728D" w:rsidRDefault="00D72013" w:rsidP="003774D9">
      <w:pPr>
        <w:pStyle w:val="BodyText"/>
        <w:spacing w:line="360" w:lineRule="auto"/>
        <w:ind w:left="0" w:right="279"/>
        <w:jc w:val="both"/>
        <w:rPr>
          <w:lang w:val="ka-GE"/>
        </w:rPr>
      </w:pPr>
    </w:p>
    <w:p w14:paraId="029FF8F4" w14:textId="77777777" w:rsidR="00D72013" w:rsidRPr="0024728D" w:rsidRDefault="00D72013" w:rsidP="003774D9">
      <w:pPr>
        <w:pStyle w:val="BodyText"/>
        <w:spacing w:line="360" w:lineRule="auto"/>
        <w:ind w:left="0" w:right="279"/>
        <w:jc w:val="both"/>
        <w:rPr>
          <w:lang w:val="ka-GE"/>
        </w:rPr>
      </w:pPr>
    </w:p>
    <w:p w14:paraId="5B8B66E6" w14:textId="77777777" w:rsidR="008D7B8A" w:rsidRPr="0024728D" w:rsidRDefault="008D7B8A" w:rsidP="003774D9">
      <w:pPr>
        <w:pStyle w:val="BodyText"/>
        <w:spacing w:line="360" w:lineRule="auto"/>
        <w:ind w:left="0" w:right="279"/>
        <w:jc w:val="both"/>
        <w:rPr>
          <w:lang w:val="ka-GE"/>
        </w:rPr>
      </w:pPr>
    </w:p>
    <w:p w14:paraId="5E792C43" w14:textId="77777777" w:rsidR="00EA401B" w:rsidRPr="0024728D" w:rsidRDefault="00EA401B" w:rsidP="003774D9">
      <w:pPr>
        <w:pStyle w:val="BodyText"/>
        <w:spacing w:line="360" w:lineRule="auto"/>
        <w:ind w:left="0" w:right="279"/>
        <w:jc w:val="both"/>
        <w:rPr>
          <w:sz w:val="10"/>
          <w:szCs w:val="10"/>
          <w:lang w:val="ka-GE"/>
        </w:rPr>
      </w:pPr>
    </w:p>
    <w:p w14:paraId="5317C5A0" w14:textId="2D548D22" w:rsidR="00EA401B" w:rsidRPr="0024728D" w:rsidRDefault="00A12213" w:rsidP="000C608D">
      <w:pPr>
        <w:pStyle w:val="Heading2"/>
        <w:numPr>
          <w:ilvl w:val="1"/>
          <w:numId w:val="42"/>
        </w:numPr>
        <w:tabs>
          <w:tab w:val="left" w:pos="900"/>
        </w:tabs>
        <w:spacing w:line="360" w:lineRule="auto"/>
        <w:ind w:left="180" w:hanging="450"/>
        <w:jc w:val="center"/>
        <w:rPr>
          <w:lang w:val="ka-GE"/>
        </w:rPr>
      </w:pPr>
      <w:bookmarkStart w:id="86" w:name="_Toc233880619"/>
      <w:r w:rsidRPr="0024728D">
        <w:rPr>
          <w:lang w:val="ka-GE"/>
        </w:rPr>
        <w:lastRenderedPageBreak/>
        <w:t>სამუშაო რეჟიმები და დაზიანების სცენარების ფორმირება</w:t>
      </w:r>
      <w:bookmarkEnd w:id="86"/>
    </w:p>
    <w:p w14:paraId="751109C7" w14:textId="5EFE82F2" w:rsidR="00EA401B" w:rsidRPr="0024728D" w:rsidRDefault="00EA401B" w:rsidP="00EA401B">
      <w:pPr>
        <w:pStyle w:val="BodyText"/>
        <w:spacing w:line="360" w:lineRule="auto"/>
        <w:ind w:left="0" w:right="279" w:firstLine="720"/>
        <w:jc w:val="both"/>
        <w:rPr>
          <w:lang w:val="ka-GE"/>
        </w:rPr>
      </w:pPr>
      <w:r w:rsidRPr="0024728D">
        <w:rPr>
          <w:lang w:val="ka-GE"/>
        </w:rPr>
        <w:t xml:space="preserve">ექსპერიმენტული სამუშაო რეჟიმების განსაზღვრა წარმოადგენს მონაცემთა ბაზის ფორმირების ერთ-ერთ მნიშვნელოვან ეტაპს, რადგან მანქანური სწავლების მოდელებისათვის აუცილებელია, რომ მონაცემები ასახავდეს არა მხოლოდ ერთ კონკრეტულ სამუშაო მდგომარეობას, არამედ ძრავის მუშაობას განსხვავებულ გარემო პირობებში, </w:t>
      </w:r>
      <w:r w:rsidR="00165DD8">
        <w:rPr>
          <w:lang w:val="ka-GE"/>
        </w:rPr>
        <w:t>დროსელი</w:t>
      </w:r>
      <w:r w:rsidRPr="0024728D">
        <w:rPr>
          <w:lang w:val="ka-GE"/>
        </w:rPr>
        <w:t xml:space="preserve"> დონეებზე და ტექნიკურ მდგომარეობებში. წინამდებარე კვლევაში სამუშაო რეჟიმები განისაზღვრა ისე, რომ შესაძლებელი ყოფილიყო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რეაქციის დაკვირვება როგორც დაბალი, ისე საშუალო და მაღალი დატვირთვის პირობებში.</w:t>
      </w:r>
    </w:p>
    <w:p w14:paraId="381DEF5A" w14:textId="3643DD3A" w:rsidR="00EA401B" w:rsidRPr="0024728D" w:rsidRDefault="00EA401B" w:rsidP="00EA401B">
      <w:pPr>
        <w:pStyle w:val="BodyText"/>
        <w:spacing w:line="360" w:lineRule="auto"/>
        <w:ind w:left="0" w:right="279" w:firstLine="720"/>
        <w:jc w:val="both"/>
        <w:rPr>
          <w:lang w:val="ka-GE"/>
        </w:rPr>
      </w:pPr>
      <w:r w:rsidRPr="0024728D">
        <w:rPr>
          <w:lang w:val="ka-GE"/>
        </w:rPr>
        <w:t xml:space="preserve">ექსპერიმენტული რეჟიმების დაგეგმვისას გათვალისწინებულ იქნა სამი ძირითადი ფაქტორი: </w:t>
      </w:r>
      <w:r w:rsidR="00165DD8">
        <w:rPr>
          <w:lang w:val="ka-GE"/>
        </w:rPr>
        <w:t>დროსელი</w:t>
      </w:r>
      <w:r w:rsidRPr="0024728D">
        <w:rPr>
          <w:lang w:val="ka-GE"/>
        </w:rPr>
        <w:t xml:space="preserve"> დონე, გარემოს ტემპერატურა და ფარდობითი ტენიანობა. </w:t>
      </w:r>
      <w:r w:rsidR="00165DD8">
        <w:rPr>
          <w:lang w:val="ka-GE"/>
        </w:rPr>
        <w:t>დროსელი</w:t>
      </w:r>
      <w:r w:rsidRPr="0024728D">
        <w:rPr>
          <w:lang w:val="ka-GE"/>
        </w:rPr>
        <w:t xml:space="preserve"> დონე განსაზღვრავს ძრავის მუშაობის რეჟიმს და მასთან დაკავშირებულ ელექტრულ-მექანიკურ დატვირთვას. გარემოს ტემპერატურა და ფარდობითი ტენიანობა კი საჭიროა იმისათვის, რომ შეფასდეს, როგორ იცვლება სისტემის რეაქცია განსხვავებულ გარე პირობებში. აღნიშნული მიდგომა განსაკუთრებით მნიშვნელოვანია Environmental Linear SVM მოდელისათვის, რადგან იგი კლასიფიკაციის პროცესში დამატებით ითვალისწინებს გარემო პარამეტრებს.</w:t>
      </w:r>
    </w:p>
    <w:p w14:paraId="4047009D" w14:textId="581C1C85" w:rsidR="00EA401B" w:rsidRPr="0024728D" w:rsidRDefault="00EA401B" w:rsidP="00EA401B">
      <w:pPr>
        <w:pStyle w:val="BodyText"/>
        <w:spacing w:line="360" w:lineRule="auto"/>
        <w:ind w:left="0" w:right="279" w:firstLine="720"/>
        <w:jc w:val="both"/>
        <w:rPr>
          <w:lang w:val="ka-GE"/>
        </w:rPr>
      </w:pPr>
      <w:r w:rsidRPr="0024728D">
        <w:rPr>
          <w:lang w:val="ka-GE"/>
        </w:rPr>
        <w:t xml:space="preserve">წინამდებარე კვლევაში გამოყენებული იქნა 8 </w:t>
      </w:r>
      <w:r w:rsidR="00165DD8">
        <w:rPr>
          <w:lang w:val="ka-GE"/>
        </w:rPr>
        <w:t>დროსელი</w:t>
      </w:r>
      <w:r w:rsidRPr="0024728D">
        <w:rPr>
          <w:lang w:val="ka-GE"/>
        </w:rPr>
        <w:t xml:space="preserve"> დონე. თითოეული </w:t>
      </w:r>
      <w:r w:rsidR="00165DD8">
        <w:rPr>
          <w:lang w:val="ka-GE"/>
        </w:rPr>
        <w:t>დროსელი</w:t>
      </w:r>
      <w:r w:rsidRPr="0024728D">
        <w:rPr>
          <w:lang w:val="ka-GE"/>
        </w:rPr>
        <w:t xml:space="preserve"> დონე წარმოადგენს ძრავის მუშაობის განსხვავებულ რეჟიმს და ქმნის სხვადასხვა დატვირთვის მდგომარეობას. დაბალი </w:t>
      </w:r>
      <w:r w:rsidR="00165DD8">
        <w:rPr>
          <w:lang w:val="ka-GE"/>
        </w:rPr>
        <w:t>დროსელი</w:t>
      </w:r>
      <w:r w:rsidRPr="0024728D">
        <w:rPr>
          <w:lang w:val="ka-GE"/>
        </w:rPr>
        <w:t xml:space="preserve"> დონეები ასახავს შედარებით მცირე ელექტრულ და მექანიკურ დატვირთვას, ხოლო მაღალი </w:t>
      </w:r>
      <w:r w:rsidR="00165DD8">
        <w:rPr>
          <w:lang w:val="ka-GE"/>
        </w:rPr>
        <w:t>დროსელი</w:t>
      </w:r>
      <w:r w:rsidRPr="0024728D">
        <w:rPr>
          <w:lang w:val="ka-GE"/>
        </w:rPr>
        <w:t xml:space="preserve"> დონეები დაკავშირებულია დენის, სიმძლავრის, RPM-ის, წევის ძალისა და ტემპერატურის ზრდასთან. ამგვარი დაყოფა საშუალებას იძლევა, დაზიანების ნიშნები შეფასდეს არა მხოლოდ ერთ სამუშაო წერტილში, არამედ ძრავის მუშაობის ფართო დიაპაზონში. </w:t>
      </w:r>
      <w:r w:rsidR="00165DD8">
        <w:rPr>
          <w:lang w:val="ka-GE"/>
        </w:rPr>
        <w:t>დროსელი</w:t>
      </w:r>
      <w:r w:rsidRPr="0024728D">
        <w:rPr>
          <w:lang w:val="ka-GE"/>
        </w:rPr>
        <w:t xml:space="preserve"> რეჟიმების ზოგადი სტრუქტურა წარმოდგენილია ცხრილში 3.5.</w:t>
      </w:r>
    </w:p>
    <w:p w14:paraId="66303611" w14:textId="77777777" w:rsidR="008D7B8A" w:rsidRPr="0024728D" w:rsidRDefault="008D7B8A" w:rsidP="00EA401B">
      <w:pPr>
        <w:pStyle w:val="BodyText"/>
        <w:spacing w:line="360" w:lineRule="auto"/>
        <w:ind w:left="0" w:right="279" w:firstLine="720"/>
        <w:jc w:val="both"/>
        <w:rPr>
          <w:lang w:val="ka-GE"/>
        </w:rPr>
      </w:pPr>
    </w:p>
    <w:p w14:paraId="5BC32299" w14:textId="77777777" w:rsidR="008D7B8A" w:rsidRPr="0024728D" w:rsidRDefault="008D7B8A" w:rsidP="00EA401B">
      <w:pPr>
        <w:pStyle w:val="BodyText"/>
        <w:spacing w:line="360" w:lineRule="auto"/>
        <w:ind w:left="0" w:right="279" w:firstLine="720"/>
        <w:jc w:val="both"/>
        <w:rPr>
          <w:lang w:val="ka-GE"/>
        </w:rPr>
      </w:pPr>
    </w:p>
    <w:p w14:paraId="40B1DF8E" w14:textId="29B3AE50" w:rsidR="00EA401B" w:rsidRPr="0024728D" w:rsidRDefault="00EA401B" w:rsidP="008D7B8A">
      <w:pPr>
        <w:pStyle w:val="BodyText"/>
        <w:spacing w:line="360" w:lineRule="auto"/>
        <w:ind w:right="279"/>
        <w:jc w:val="right"/>
        <w:rPr>
          <w:lang w:val="ka-GE"/>
        </w:rPr>
      </w:pPr>
      <w:r w:rsidRPr="0024728D">
        <w:rPr>
          <w:lang w:val="ka-GE"/>
        </w:rPr>
        <w:lastRenderedPageBreak/>
        <w:t xml:space="preserve">ცხრილი 3.5. ექსპერიმენტული </w:t>
      </w:r>
      <w:r w:rsidR="00165DD8">
        <w:rPr>
          <w:lang w:val="ka-GE"/>
        </w:rPr>
        <w:t>დროსელი</w:t>
      </w:r>
      <w:r w:rsidRPr="0024728D">
        <w:rPr>
          <w:lang w:val="ka-GE"/>
        </w:rPr>
        <w:t xml:space="preserve"> რეჟიმების სტრუქტურა</w:t>
      </w:r>
    </w:p>
    <w:tbl>
      <w:tblPr>
        <w:tblStyle w:val="TableGrid"/>
        <w:tblW w:w="8981" w:type="dxa"/>
        <w:tblInd w:w="108" w:type="dxa"/>
        <w:tblLook w:val="04A0" w:firstRow="1" w:lastRow="0" w:firstColumn="1" w:lastColumn="0" w:noHBand="0" w:noVBand="1"/>
      </w:tblPr>
      <w:tblGrid>
        <w:gridCol w:w="1266"/>
        <w:gridCol w:w="3372"/>
        <w:gridCol w:w="4343"/>
      </w:tblGrid>
      <w:tr w:rsidR="00EA401B" w:rsidRPr="0024728D" w14:paraId="7BCBFF9C" w14:textId="77777777" w:rsidTr="008D7B8A">
        <w:trPr>
          <w:trHeight w:val="673"/>
        </w:trPr>
        <w:tc>
          <w:tcPr>
            <w:tcW w:w="1266" w:type="dxa"/>
            <w:vAlign w:val="center"/>
            <w:hideMark/>
          </w:tcPr>
          <w:p w14:paraId="5030B48B" w14:textId="57B70BCA" w:rsidR="00EA401B" w:rsidRPr="0024728D" w:rsidRDefault="00165DD8" w:rsidP="007B6DEC">
            <w:pPr>
              <w:jc w:val="center"/>
              <w:rPr>
                <w:b/>
                <w:bCs/>
                <w:lang w:val="ka-GE"/>
              </w:rPr>
            </w:pPr>
            <w:r>
              <w:rPr>
                <w:b/>
                <w:bCs/>
                <w:lang w:val="ka-GE"/>
              </w:rPr>
              <w:t>დროსელი</w:t>
            </w:r>
            <w:r w:rsidR="00EA401B" w:rsidRPr="0024728D">
              <w:rPr>
                <w:b/>
                <w:bCs/>
                <w:lang w:val="ka-GE"/>
              </w:rPr>
              <w:t xml:space="preserve"> დონე</w:t>
            </w:r>
          </w:p>
        </w:tc>
        <w:tc>
          <w:tcPr>
            <w:tcW w:w="0" w:type="auto"/>
            <w:vAlign w:val="center"/>
            <w:hideMark/>
          </w:tcPr>
          <w:p w14:paraId="778B0ECF" w14:textId="77777777" w:rsidR="00EA401B" w:rsidRPr="0024728D" w:rsidRDefault="00EA401B" w:rsidP="007B6DEC">
            <w:pPr>
              <w:jc w:val="center"/>
              <w:rPr>
                <w:b/>
                <w:bCs/>
                <w:lang w:val="ka-GE"/>
              </w:rPr>
            </w:pPr>
            <w:r w:rsidRPr="0024728D">
              <w:rPr>
                <w:b/>
                <w:bCs/>
                <w:lang w:val="ka-GE"/>
              </w:rPr>
              <w:t>სამუშაო რეჟიმის ზოგადი აღწერა</w:t>
            </w:r>
          </w:p>
        </w:tc>
        <w:tc>
          <w:tcPr>
            <w:tcW w:w="4343" w:type="dxa"/>
            <w:vAlign w:val="center"/>
            <w:hideMark/>
          </w:tcPr>
          <w:p w14:paraId="2CC424FE" w14:textId="77777777" w:rsidR="00EA401B" w:rsidRPr="0024728D" w:rsidRDefault="00EA401B" w:rsidP="007B6DEC">
            <w:pPr>
              <w:jc w:val="center"/>
              <w:rPr>
                <w:b/>
                <w:bCs/>
                <w:lang w:val="ka-GE"/>
              </w:rPr>
            </w:pPr>
            <w:r w:rsidRPr="0024728D">
              <w:rPr>
                <w:b/>
                <w:bCs/>
                <w:lang w:val="ka-GE"/>
              </w:rPr>
              <w:t>დიაგნოსტიკური მნიშვნელობა</w:t>
            </w:r>
          </w:p>
        </w:tc>
      </w:tr>
      <w:tr w:rsidR="00EA401B" w:rsidRPr="0024728D" w14:paraId="305A1689" w14:textId="77777777" w:rsidTr="008D7B8A">
        <w:trPr>
          <w:trHeight w:val="692"/>
        </w:trPr>
        <w:tc>
          <w:tcPr>
            <w:tcW w:w="1266" w:type="dxa"/>
            <w:vAlign w:val="center"/>
            <w:hideMark/>
          </w:tcPr>
          <w:p w14:paraId="5C19ED9E" w14:textId="77777777" w:rsidR="00EA401B" w:rsidRPr="0024728D" w:rsidRDefault="00EA401B" w:rsidP="007B6DEC">
            <w:pPr>
              <w:jc w:val="center"/>
              <w:rPr>
                <w:lang w:val="ka-GE"/>
              </w:rPr>
            </w:pPr>
            <w:r w:rsidRPr="0024728D">
              <w:rPr>
                <w:lang w:val="ka-GE"/>
              </w:rPr>
              <w:t>1</w:t>
            </w:r>
          </w:p>
        </w:tc>
        <w:tc>
          <w:tcPr>
            <w:tcW w:w="0" w:type="auto"/>
            <w:vAlign w:val="center"/>
            <w:hideMark/>
          </w:tcPr>
          <w:p w14:paraId="69BDC09B" w14:textId="77777777" w:rsidR="00EA401B" w:rsidRPr="0024728D" w:rsidRDefault="00EA401B" w:rsidP="007B6DEC">
            <w:pPr>
              <w:jc w:val="center"/>
              <w:rPr>
                <w:lang w:val="ka-GE"/>
              </w:rPr>
            </w:pPr>
            <w:r w:rsidRPr="0024728D">
              <w:rPr>
                <w:lang w:val="ka-GE"/>
              </w:rPr>
              <w:t>ძალიან დაბალი დატვირთვა</w:t>
            </w:r>
          </w:p>
        </w:tc>
        <w:tc>
          <w:tcPr>
            <w:tcW w:w="4343" w:type="dxa"/>
            <w:vAlign w:val="center"/>
            <w:hideMark/>
          </w:tcPr>
          <w:p w14:paraId="2F92DDF7" w14:textId="77777777" w:rsidR="00EA401B" w:rsidRPr="0024728D" w:rsidRDefault="00EA401B" w:rsidP="007B6DEC">
            <w:pPr>
              <w:jc w:val="center"/>
              <w:rPr>
                <w:lang w:val="ka-GE"/>
              </w:rPr>
            </w:pPr>
            <w:r w:rsidRPr="0024728D">
              <w:rPr>
                <w:lang w:val="ka-GE"/>
              </w:rPr>
              <w:t>საწყისი რეაქციისა და მინიმალური დატვირთვის შეფასება</w:t>
            </w:r>
          </w:p>
        </w:tc>
      </w:tr>
      <w:tr w:rsidR="00EA401B" w:rsidRPr="0024728D" w14:paraId="203E80EE" w14:textId="77777777" w:rsidTr="008D7B8A">
        <w:trPr>
          <w:trHeight w:val="673"/>
        </w:trPr>
        <w:tc>
          <w:tcPr>
            <w:tcW w:w="1266" w:type="dxa"/>
            <w:vAlign w:val="center"/>
            <w:hideMark/>
          </w:tcPr>
          <w:p w14:paraId="0B1F5C64" w14:textId="77777777" w:rsidR="00EA401B" w:rsidRPr="0024728D" w:rsidRDefault="00EA401B" w:rsidP="007B6DEC">
            <w:pPr>
              <w:jc w:val="center"/>
              <w:rPr>
                <w:lang w:val="ka-GE"/>
              </w:rPr>
            </w:pPr>
            <w:r w:rsidRPr="0024728D">
              <w:rPr>
                <w:lang w:val="ka-GE"/>
              </w:rPr>
              <w:t>2</w:t>
            </w:r>
          </w:p>
        </w:tc>
        <w:tc>
          <w:tcPr>
            <w:tcW w:w="0" w:type="auto"/>
            <w:vAlign w:val="center"/>
            <w:hideMark/>
          </w:tcPr>
          <w:p w14:paraId="4D281AE7" w14:textId="77777777" w:rsidR="00EA401B" w:rsidRPr="0024728D" w:rsidRDefault="00EA401B" w:rsidP="007B6DEC">
            <w:pPr>
              <w:jc w:val="center"/>
              <w:rPr>
                <w:lang w:val="ka-GE"/>
              </w:rPr>
            </w:pPr>
            <w:r w:rsidRPr="0024728D">
              <w:rPr>
                <w:lang w:val="ka-GE"/>
              </w:rPr>
              <w:t>დაბალი დატვირთვა</w:t>
            </w:r>
          </w:p>
        </w:tc>
        <w:tc>
          <w:tcPr>
            <w:tcW w:w="4343" w:type="dxa"/>
            <w:vAlign w:val="center"/>
            <w:hideMark/>
          </w:tcPr>
          <w:p w14:paraId="169D0110" w14:textId="77777777" w:rsidR="00EA401B" w:rsidRPr="0024728D" w:rsidRDefault="00EA401B" w:rsidP="007B6DEC">
            <w:pPr>
              <w:jc w:val="center"/>
              <w:rPr>
                <w:lang w:val="ka-GE"/>
              </w:rPr>
            </w:pPr>
            <w:r w:rsidRPr="0024728D">
              <w:rPr>
                <w:lang w:val="ka-GE"/>
              </w:rPr>
              <w:t>ძრავის სტაბილურობის შეფასება მცირე დატვირთვაზე</w:t>
            </w:r>
          </w:p>
        </w:tc>
      </w:tr>
      <w:tr w:rsidR="00EA401B" w:rsidRPr="0024728D" w14:paraId="20621D83" w14:textId="77777777" w:rsidTr="008D7B8A">
        <w:trPr>
          <w:trHeight w:val="673"/>
        </w:trPr>
        <w:tc>
          <w:tcPr>
            <w:tcW w:w="1266" w:type="dxa"/>
            <w:vAlign w:val="center"/>
            <w:hideMark/>
          </w:tcPr>
          <w:p w14:paraId="18E4F431" w14:textId="77777777" w:rsidR="00EA401B" w:rsidRPr="0024728D" w:rsidRDefault="00EA401B" w:rsidP="007B6DEC">
            <w:pPr>
              <w:jc w:val="center"/>
              <w:rPr>
                <w:lang w:val="ka-GE"/>
              </w:rPr>
            </w:pPr>
            <w:r w:rsidRPr="0024728D">
              <w:rPr>
                <w:lang w:val="ka-GE"/>
              </w:rPr>
              <w:t>3</w:t>
            </w:r>
          </w:p>
        </w:tc>
        <w:tc>
          <w:tcPr>
            <w:tcW w:w="0" w:type="auto"/>
            <w:vAlign w:val="center"/>
            <w:hideMark/>
          </w:tcPr>
          <w:p w14:paraId="2278CB74" w14:textId="77777777" w:rsidR="00EA401B" w:rsidRPr="0024728D" w:rsidRDefault="00EA401B" w:rsidP="007B6DEC">
            <w:pPr>
              <w:jc w:val="center"/>
              <w:rPr>
                <w:lang w:val="ka-GE"/>
              </w:rPr>
            </w:pPr>
            <w:r w:rsidRPr="0024728D">
              <w:rPr>
                <w:lang w:val="ka-GE"/>
              </w:rPr>
              <w:t>დაბალ-საშუალო დატვირთვა</w:t>
            </w:r>
          </w:p>
        </w:tc>
        <w:tc>
          <w:tcPr>
            <w:tcW w:w="4343" w:type="dxa"/>
            <w:vAlign w:val="center"/>
            <w:hideMark/>
          </w:tcPr>
          <w:p w14:paraId="0F21D7D7" w14:textId="77777777" w:rsidR="00EA401B" w:rsidRPr="0024728D" w:rsidRDefault="00EA401B" w:rsidP="007B6DEC">
            <w:pPr>
              <w:jc w:val="center"/>
              <w:rPr>
                <w:lang w:val="ka-GE"/>
              </w:rPr>
            </w:pPr>
            <w:r w:rsidRPr="0024728D">
              <w:rPr>
                <w:lang w:val="ka-GE"/>
              </w:rPr>
              <w:t>პარამეტრების ზრდის საწყისი ტენდენციის შეფასება</w:t>
            </w:r>
          </w:p>
        </w:tc>
      </w:tr>
      <w:tr w:rsidR="00EA401B" w:rsidRPr="0024728D" w14:paraId="0265F021" w14:textId="77777777" w:rsidTr="008D7B8A">
        <w:trPr>
          <w:trHeight w:val="336"/>
        </w:trPr>
        <w:tc>
          <w:tcPr>
            <w:tcW w:w="1266" w:type="dxa"/>
            <w:vAlign w:val="center"/>
            <w:hideMark/>
          </w:tcPr>
          <w:p w14:paraId="6F12EC39" w14:textId="77777777" w:rsidR="00EA401B" w:rsidRPr="0024728D" w:rsidRDefault="00EA401B" w:rsidP="007B6DEC">
            <w:pPr>
              <w:jc w:val="center"/>
              <w:rPr>
                <w:lang w:val="ka-GE"/>
              </w:rPr>
            </w:pPr>
            <w:r w:rsidRPr="0024728D">
              <w:rPr>
                <w:lang w:val="ka-GE"/>
              </w:rPr>
              <w:t>4</w:t>
            </w:r>
          </w:p>
        </w:tc>
        <w:tc>
          <w:tcPr>
            <w:tcW w:w="0" w:type="auto"/>
            <w:vAlign w:val="center"/>
            <w:hideMark/>
          </w:tcPr>
          <w:p w14:paraId="43FD4B68" w14:textId="77777777" w:rsidR="00EA401B" w:rsidRPr="0024728D" w:rsidRDefault="00EA401B" w:rsidP="007B6DEC">
            <w:pPr>
              <w:jc w:val="center"/>
              <w:rPr>
                <w:lang w:val="ka-GE"/>
              </w:rPr>
            </w:pPr>
            <w:r w:rsidRPr="0024728D">
              <w:rPr>
                <w:lang w:val="ka-GE"/>
              </w:rPr>
              <w:t>საშუალო დატვირთვა</w:t>
            </w:r>
          </w:p>
        </w:tc>
        <w:tc>
          <w:tcPr>
            <w:tcW w:w="4343" w:type="dxa"/>
            <w:vAlign w:val="center"/>
            <w:hideMark/>
          </w:tcPr>
          <w:p w14:paraId="6742A2A1" w14:textId="77777777" w:rsidR="00EA401B" w:rsidRPr="0024728D" w:rsidRDefault="00EA401B" w:rsidP="007B6DEC">
            <w:pPr>
              <w:jc w:val="center"/>
              <w:rPr>
                <w:lang w:val="ka-GE"/>
              </w:rPr>
            </w:pPr>
            <w:r w:rsidRPr="0024728D">
              <w:rPr>
                <w:lang w:val="ka-GE"/>
              </w:rPr>
              <w:t>ნორმალური სამუშაო ზონის შეფასება</w:t>
            </w:r>
          </w:p>
        </w:tc>
      </w:tr>
      <w:tr w:rsidR="00EA401B" w:rsidRPr="0024728D" w14:paraId="40EF0978" w14:textId="77777777" w:rsidTr="008D7B8A">
        <w:trPr>
          <w:trHeight w:val="673"/>
        </w:trPr>
        <w:tc>
          <w:tcPr>
            <w:tcW w:w="1266" w:type="dxa"/>
            <w:vAlign w:val="center"/>
            <w:hideMark/>
          </w:tcPr>
          <w:p w14:paraId="1BB9DC36" w14:textId="77777777" w:rsidR="00EA401B" w:rsidRPr="0024728D" w:rsidRDefault="00EA401B" w:rsidP="007B6DEC">
            <w:pPr>
              <w:jc w:val="center"/>
              <w:rPr>
                <w:lang w:val="ka-GE"/>
              </w:rPr>
            </w:pPr>
            <w:r w:rsidRPr="0024728D">
              <w:rPr>
                <w:lang w:val="ka-GE"/>
              </w:rPr>
              <w:t>5</w:t>
            </w:r>
          </w:p>
        </w:tc>
        <w:tc>
          <w:tcPr>
            <w:tcW w:w="0" w:type="auto"/>
            <w:vAlign w:val="center"/>
            <w:hideMark/>
          </w:tcPr>
          <w:p w14:paraId="4441BC44" w14:textId="77777777" w:rsidR="00EA401B" w:rsidRPr="0024728D" w:rsidRDefault="00EA401B" w:rsidP="007B6DEC">
            <w:pPr>
              <w:jc w:val="center"/>
              <w:rPr>
                <w:lang w:val="ka-GE"/>
              </w:rPr>
            </w:pPr>
            <w:r w:rsidRPr="0024728D">
              <w:rPr>
                <w:lang w:val="ka-GE"/>
              </w:rPr>
              <w:t>საშუალო-მაღალი დატვირთვა</w:t>
            </w:r>
          </w:p>
        </w:tc>
        <w:tc>
          <w:tcPr>
            <w:tcW w:w="4343" w:type="dxa"/>
            <w:vAlign w:val="center"/>
            <w:hideMark/>
          </w:tcPr>
          <w:p w14:paraId="28E05379" w14:textId="77777777" w:rsidR="00EA401B" w:rsidRPr="0024728D" w:rsidRDefault="00EA401B" w:rsidP="007B6DEC">
            <w:pPr>
              <w:jc w:val="center"/>
              <w:rPr>
                <w:lang w:val="ka-GE"/>
              </w:rPr>
            </w:pPr>
            <w:r w:rsidRPr="0024728D">
              <w:rPr>
                <w:lang w:val="ka-GE"/>
              </w:rPr>
              <w:t>დატვირთვის ზრდისას სისტემის რეაქციის შეფასება</w:t>
            </w:r>
          </w:p>
        </w:tc>
      </w:tr>
      <w:tr w:rsidR="00EA401B" w:rsidRPr="0024728D" w14:paraId="79B37085" w14:textId="77777777" w:rsidTr="008D7B8A">
        <w:trPr>
          <w:trHeight w:val="692"/>
        </w:trPr>
        <w:tc>
          <w:tcPr>
            <w:tcW w:w="1266" w:type="dxa"/>
            <w:vAlign w:val="center"/>
            <w:hideMark/>
          </w:tcPr>
          <w:p w14:paraId="2D4B297F" w14:textId="77777777" w:rsidR="00EA401B" w:rsidRPr="0024728D" w:rsidRDefault="00EA401B" w:rsidP="007B6DEC">
            <w:pPr>
              <w:jc w:val="center"/>
              <w:rPr>
                <w:lang w:val="ka-GE"/>
              </w:rPr>
            </w:pPr>
            <w:r w:rsidRPr="0024728D">
              <w:rPr>
                <w:lang w:val="ka-GE"/>
              </w:rPr>
              <w:t>6</w:t>
            </w:r>
          </w:p>
        </w:tc>
        <w:tc>
          <w:tcPr>
            <w:tcW w:w="0" w:type="auto"/>
            <w:vAlign w:val="center"/>
            <w:hideMark/>
          </w:tcPr>
          <w:p w14:paraId="3783AC01" w14:textId="77777777" w:rsidR="00EA401B" w:rsidRPr="0024728D" w:rsidRDefault="00EA401B" w:rsidP="007B6DEC">
            <w:pPr>
              <w:jc w:val="center"/>
              <w:rPr>
                <w:lang w:val="ka-GE"/>
              </w:rPr>
            </w:pPr>
            <w:r w:rsidRPr="0024728D">
              <w:rPr>
                <w:lang w:val="ka-GE"/>
              </w:rPr>
              <w:t>მაღალი დატვირთვა</w:t>
            </w:r>
          </w:p>
        </w:tc>
        <w:tc>
          <w:tcPr>
            <w:tcW w:w="4343" w:type="dxa"/>
            <w:vAlign w:val="center"/>
            <w:hideMark/>
          </w:tcPr>
          <w:p w14:paraId="516A650C" w14:textId="77777777" w:rsidR="00EA401B" w:rsidRPr="0024728D" w:rsidRDefault="00EA401B" w:rsidP="007B6DEC">
            <w:pPr>
              <w:jc w:val="center"/>
              <w:rPr>
                <w:lang w:val="ka-GE"/>
              </w:rPr>
            </w:pPr>
            <w:r w:rsidRPr="0024728D">
              <w:rPr>
                <w:lang w:val="ka-GE"/>
              </w:rPr>
              <w:t>დენის, RPM-ისა და წევის ძალის ცვლილების შეფასება</w:t>
            </w:r>
          </w:p>
        </w:tc>
      </w:tr>
      <w:tr w:rsidR="00EA401B" w:rsidRPr="0024728D" w14:paraId="2C133F01" w14:textId="77777777" w:rsidTr="008D7B8A">
        <w:trPr>
          <w:trHeight w:val="673"/>
        </w:trPr>
        <w:tc>
          <w:tcPr>
            <w:tcW w:w="1266" w:type="dxa"/>
            <w:vAlign w:val="center"/>
            <w:hideMark/>
          </w:tcPr>
          <w:p w14:paraId="73F0A57C" w14:textId="77777777" w:rsidR="00EA401B" w:rsidRPr="0024728D" w:rsidRDefault="00EA401B" w:rsidP="007B6DEC">
            <w:pPr>
              <w:jc w:val="center"/>
              <w:rPr>
                <w:lang w:val="ka-GE"/>
              </w:rPr>
            </w:pPr>
            <w:r w:rsidRPr="0024728D">
              <w:rPr>
                <w:lang w:val="ka-GE"/>
              </w:rPr>
              <w:t>7</w:t>
            </w:r>
          </w:p>
        </w:tc>
        <w:tc>
          <w:tcPr>
            <w:tcW w:w="0" w:type="auto"/>
            <w:vAlign w:val="center"/>
            <w:hideMark/>
          </w:tcPr>
          <w:p w14:paraId="720979F5" w14:textId="77777777" w:rsidR="00EA401B" w:rsidRPr="0024728D" w:rsidRDefault="00EA401B" w:rsidP="007B6DEC">
            <w:pPr>
              <w:jc w:val="center"/>
              <w:rPr>
                <w:lang w:val="ka-GE"/>
              </w:rPr>
            </w:pPr>
            <w:r w:rsidRPr="0024728D">
              <w:rPr>
                <w:lang w:val="ka-GE"/>
              </w:rPr>
              <w:t>ძალიან მაღალი დატვირთვა</w:t>
            </w:r>
          </w:p>
        </w:tc>
        <w:tc>
          <w:tcPr>
            <w:tcW w:w="4343" w:type="dxa"/>
            <w:vAlign w:val="center"/>
            <w:hideMark/>
          </w:tcPr>
          <w:p w14:paraId="7098AC34" w14:textId="77777777" w:rsidR="00EA401B" w:rsidRPr="0024728D" w:rsidRDefault="00EA401B" w:rsidP="007B6DEC">
            <w:pPr>
              <w:jc w:val="center"/>
              <w:rPr>
                <w:lang w:val="ka-GE"/>
              </w:rPr>
            </w:pPr>
            <w:r w:rsidRPr="0024728D">
              <w:rPr>
                <w:lang w:val="ka-GE"/>
              </w:rPr>
              <w:t>თერმული და მექანიკური რეაქციის გაძლიერებული შეფასება</w:t>
            </w:r>
          </w:p>
        </w:tc>
      </w:tr>
      <w:tr w:rsidR="00EA401B" w:rsidRPr="0024728D" w14:paraId="44233562" w14:textId="77777777" w:rsidTr="008D7B8A">
        <w:trPr>
          <w:trHeight w:val="673"/>
        </w:trPr>
        <w:tc>
          <w:tcPr>
            <w:tcW w:w="1266" w:type="dxa"/>
            <w:vAlign w:val="center"/>
            <w:hideMark/>
          </w:tcPr>
          <w:p w14:paraId="7964C36E" w14:textId="77777777" w:rsidR="00EA401B" w:rsidRPr="0024728D" w:rsidRDefault="00EA401B" w:rsidP="007B6DEC">
            <w:pPr>
              <w:jc w:val="center"/>
              <w:rPr>
                <w:lang w:val="ka-GE"/>
              </w:rPr>
            </w:pPr>
            <w:r w:rsidRPr="0024728D">
              <w:rPr>
                <w:lang w:val="ka-GE"/>
              </w:rPr>
              <w:t>8</w:t>
            </w:r>
          </w:p>
        </w:tc>
        <w:tc>
          <w:tcPr>
            <w:tcW w:w="0" w:type="auto"/>
            <w:vAlign w:val="center"/>
            <w:hideMark/>
          </w:tcPr>
          <w:p w14:paraId="29AA4A66" w14:textId="77777777" w:rsidR="00EA401B" w:rsidRPr="0024728D" w:rsidRDefault="00EA401B" w:rsidP="007B6DEC">
            <w:pPr>
              <w:jc w:val="center"/>
              <w:rPr>
                <w:lang w:val="ka-GE"/>
              </w:rPr>
            </w:pPr>
            <w:r w:rsidRPr="0024728D">
              <w:rPr>
                <w:lang w:val="ka-GE"/>
              </w:rPr>
              <w:t>მაქსიმალურთან ახლო სამუშაო რეჟიმი</w:t>
            </w:r>
          </w:p>
        </w:tc>
        <w:tc>
          <w:tcPr>
            <w:tcW w:w="4343" w:type="dxa"/>
            <w:vAlign w:val="center"/>
            <w:hideMark/>
          </w:tcPr>
          <w:p w14:paraId="04F4F337" w14:textId="77777777" w:rsidR="00EA401B" w:rsidRPr="0024728D" w:rsidRDefault="00EA401B" w:rsidP="007B6DEC">
            <w:pPr>
              <w:jc w:val="center"/>
              <w:rPr>
                <w:lang w:val="ka-GE"/>
              </w:rPr>
            </w:pPr>
            <w:r w:rsidRPr="0024728D">
              <w:rPr>
                <w:lang w:val="ka-GE"/>
              </w:rPr>
              <w:t>სისტემის რეაქციის შეფასება მაღალი დატვირთვის პირობებში</w:t>
            </w:r>
          </w:p>
        </w:tc>
      </w:tr>
    </w:tbl>
    <w:p w14:paraId="4BE4528C" w14:textId="77777777" w:rsidR="00EA401B" w:rsidRPr="0024728D" w:rsidRDefault="00EA401B" w:rsidP="00EA401B">
      <w:pPr>
        <w:pStyle w:val="BodyText"/>
        <w:spacing w:line="360" w:lineRule="auto"/>
        <w:ind w:right="279"/>
        <w:rPr>
          <w:sz w:val="14"/>
          <w:szCs w:val="14"/>
          <w:lang w:val="ka-GE"/>
        </w:rPr>
      </w:pPr>
    </w:p>
    <w:p w14:paraId="30F23EAC" w14:textId="1B6ED17F" w:rsidR="00EA401B" w:rsidRPr="0024728D" w:rsidRDefault="00EA401B" w:rsidP="00EA401B">
      <w:pPr>
        <w:pStyle w:val="BodyText"/>
        <w:spacing w:line="360" w:lineRule="auto"/>
        <w:ind w:left="0" w:right="279"/>
        <w:jc w:val="both"/>
        <w:rPr>
          <w:lang w:val="ka-GE"/>
        </w:rPr>
      </w:pPr>
      <w:r w:rsidRPr="0024728D">
        <w:rPr>
          <w:lang w:val="ka-GE"/>
        </w:rPr>
        <w:t xml:space="preserve">ცხრილში 3.5 წარმოდგენილი </w:t>
      </w:r>
      <w:r w:rsidR="00165DD8">
        <w:rPr>
          <w:lang w:val="ka-GE"/>
        </w:rPr>
        <w:t>დროსელი</w:t>
      </w:r>
      <w:r w:rsidRPr="0024728D">
        <w:rPr>
          <w:lang w:val="ka-GE"/>
        </w:rPr>
        <w:t xml:space="preserve"> დონეები გამოიყენება ყველა გარემო მდგომარეობისა და ყველა ტექნიკური მდგომარეობისათვის. ეს ნიშნავს, რომ თითოეული მდგომარეობა შეფასებულია ერთსა და იმავე სამუშაო რეჟიმების დიაპაზონში. ასეთი მიდგომა უზრუნველყოფს მონაცემთა შედარებადობას და ამცირებს იმ რისკს, რომ მოდელის შედეგი დამოკიდებული იყოს მხოლოდ ერთ კონკრეტულ დატვირთვის წერტილზე.</w:t>
      </w:r>
    </w:p>
    <w:p w14:paraId="5BE47B34" w14:textId="23197345" w:rsidR="00EA401B" w:rsidRPr="0024728D" w:rsidRDefault="00EA401B" w:rsidP="00EA401B">
      <w:pPr>
        <w:pStyle w:val="BodyText"/>
        <w:spacing w:line="360" w:lineRule="auto"/>
        <w:ind w:left="0" w:right="279" w:firstLine="284"/>
        <w:jc w:val="both"/>
        <w:rPr>
          <w:lang w:val="ka-GE"/>
        </w:rPr>
      </w:pPr>
      <w:r w:rsidRPr="0024728D">
        <w:rPr>
          <w:lang w:val="ka-GE"/>
        </w:rPr>
        <w:t>გარემო პირობების კლასიფიკაციისათვის გამოყენებულ იქნა ტემპერატურისა და ფარდობითი ტენიანობის სამი-სამი დონე. ტემპერატურის მიხედვით გარემო დაიყო დაბალ, ნორმალურ და მაღალ კატეგორიებად, ხოლო ფარდობითი ტენიანობის მიხედვით - მშრალ, ნორმალურ და ტენიან კატეგორიებად. ამ ორი პარამეტრის კომბინაციით მიღებულია 9 განსხვავებული გარემო მდგომარეობა. გარემო პირობების კლასების განსაზღვრა წარმოდგენილია ცხრილში 3.6.</w:t>
      </w:r>
    </w:p>
    <w:p w14:paraId="45120E93" w14:textId="77777777" w:rsidR="008D7B8A" w:rsidRPr="0024728D" w:rsidRDefault="008D7B8A" w:rsidP="00EA401B">
      <w:pPr>
        <w:pStyle w:val="BodyText"/>
        <w:spacing w:line="360" w:lineRule="auto"/>
        <w:ind w:left="0" w:right="279" w:firstLine="284"/>
        <w:jc w:val="both"/>
        <w:rPr>
          <w:lang w:val="ka-GE"/>
        </w:rPr>
      </w:pPr>
    </w:p>
    <w:p w14:paraId="4F3A1EBC" w14:textId="77777777" w:rsidR="00D72013" w:rsidRPr="0024728D" w:rsidRDefault="00D72013" w:rsidP="00EA401B">
      <w:pPr>
        <w:pStyle w:val="BodyText"/>
        <w:spacing w:line="360" w:lineRule="auto"/>
        <w:ind w:left="0" w:right="279" w:firstLine="284"/>
        <w:jc w:val="both"/>
        <w:rPr>
          <w:lang w:val="ka-GE"/>
        </w:rPr>
      </w:pPr>
    </w:p>
    <w:p w14:paraId="23C7ECED" w14:textId="77777777" w:rsidR="008D7B8A" w:rsidRPr="0024728D" w:rsidRDefault="008D7B8A" w:rsidP="00EA401B">
      <w:pPr>
        <w:pStyle w:val="BodyText"/>
        <w:spacing w:line="360" w:lineRule="auto"/>
        <w:ind w:left="0" w:right="279" w:firstLine="284"/>
        <w:jc w:val="both"/>
        <w:rPr>
          <w:lang w:val="ka-GE"/>
        </w:rPr>
      </w:pPr>
    </w:p>
    <w:p w14:paraId="6938DDBE" w14:textId="77777777" w:rsidR="008D7B8A" w:rsidRPr="0024728D" w:rsidRDefault="008D7B8A" w:rsidP="00EA401B">
      <w:pPr>
        <w:pStyle w:val="BodyText"/>
        <w:spacing w:line="360" w:lineRule="auto"/>
        <w:ind w:left="0" w:right="279" w:firstLine="284"/>
        <w:jc w:val="both"/>
        <w:rPr>
          <w:lang w:val="ka-GE"/>
        </w:rPr>
      </w:pPr>
    </w:p>
    <w:p w14:paraId="6757584C" w14:textId="77777777" w:rsidR="00EA401B" w:rsidRPr="0024728D" w:rsidRDefault="00EA401B" w:rsidP="008D7B8A">
      <w:pPr>
        <w:pStyle w:val="BodyText"/>
        <w:spacing w:line="360" w:lineRule="auto"/>
        <w:ind w:right="279"/>
        <w:jc w:val="right"/>
        <w:rPr>
          <w:lang w:val="ka-GE"/>
        </w:rPr>
      </w:pPr>
      <w:r w:rsidRPr="0024728D">
        <w:rPr>
          <w:lang w:val="ka-GE"/>
        </w:rPr>
        <w:lastRenderedPageBreak/>
        <w:t>ცხრილი 3.6. გარემო პირობების კლასების განსაზღვრა</w:t>
      </w:r>
    </w:p>
    <w:tbl>
      <w:tblPr>
        <w:tblStyle w:val="TableGrid"/>
        <w:tblW w:w="8985" w:type="dxa"/>
        <w:tblInd w:w="108" w:type="dxa"/>
        <w:tblLook w:val="04A0" w:firstRow="1" w:lastRow="0" w:firstColumn="1" w:lastColumn="0" w:noHBand="0" w:noVBand="1"/>
      </w:tblPr>
      <w:tblGrid>
        <w:gridCol w:w="1914"/>
        <w:gridCol w:w="1935"/>
        <w:gridCol w:w="1192"/>
        <w:gridCol w:w="1369"/>
        <w:gridCol w:w="2575"/>
      </w:tblGrid>
      <w:tr w:rsidR="007B6DEC" w:rsidRPr="0024728D" w14:paraId="454443D6" w14:textId="77777777" w:rsidTr="00D72013">
        <w:trPr>
          <w:trHeight w:val="369"/>
        </w:trPr>
        <w:tc>
          <w:tcPr>
            <w:tcW w:w="1914" w:type="dxa"/>
            <w:vAlign w:val="center"/>
            <w:hideMark/>
          </w:tcPr>
          <w:p w14:paraId="4F7C3B4D" w14:textId="77777777" w:rsidR="007B6DEC" w:rsidRPr="0024728D" w:rsidRDefault="007B6DEC" w:rsidP="007B6DEC">
            <w:pPr>
              <w:jc w:val="center"/>
              <w:rPr>
                <w:b/>
                <w:bCs/>
                <w:lang w:val="ka-GE"/>
              </w:rPr>
            </w:pPr>
            <w:r w:rsidRPr="0024728D">
              <w:rPr>
                <w:b/>
                <w:bCs/>
                <w:lang w:val="ka-GE"/>
              </w:rPr>
              <w:t>პარამეტრი</w:t>
            </w:r>
          </w:p>
        </w:tc>
        <w:tc>
          <w:tcPr>
            <w:tcW w:w="0" w:type="auto"/>
            <w:vAlign w:val="center"/>
            <w:hideMark/>
          </w:tcPr>
          <w:p w14:paraId="6BFBDB6D" w14:textId="77777777" w:rsidR="007B6DEC" w:rsidRPr="0024728D" w:rsidRDefault="007B6DEC" w:rsidP="007B6DEC">
            <w:pPr>
              <w:jc w:val="center"/>
              <w:rPr>
                <w:b/>
                <w:bCs/>
                <w:lang w:val="ka-GE"/>
              </w:rPr>
            </w:pPr>
            <w:r w:rsidRPr="0024728D">
              <w:rPr>
                <w:b/>
                <w:bCs/>
                <w:lang w:val="ka-GE"/>
              </w:rPr>
              <w:t>კლასი</w:t>
            </w:r>
          </w:p>
        </w:tc>
        <w:tc>
          <w:tcPr>
            <w:tcW w:w="0" w:type="auto"/>
            <w:vAlign w:val="center"/>
            <w:hideMark/>
          </w:tcPr>
          <w:p w14:paraId="381DD85D" w14:textId="77777777" w:rsidR="007B6DEC" w:rsidRPr="0024728D" w:rsidRDefault="007B6DEC" w:rsidP="007B6DEC">
            <w:pPr>
              <w:jc w:val="center"/>
              <w:rPr>
                <w:b/>
                <w:bCs/>
                <w:lang w:val="ka-GE"/>
              </w:rPr>
            </w:pPr>
            <w:r w:rsidRPr="0024728D">
              <w:rPr>
                <w:b/>
                <w:bCs/>
                <w:lang w:val="ka-GE"/>
              </w:rPr>
              <w:t>სიმბოლო</w:t>
            </w:r>
          </w:p>
        </w:tc>
        <w:tc>
          <w:tcPr>
            <w:tcW w:w="0" w:type="auto"/>
            <w:vAlign w:val="center"/>
            <w:hideMark/>
          </w:tcPr>
          <w:p w14:paraId="6C0233AF" w14:textId="77777777" w:rsidR="007B6DEC" w:rsidRPr="0024728D" w:rsidRDefault="007B6DEC" w:rsidP="007B6DEC">
            <w:pPr>
              <w:jc w:val="center"/>
              <w:rPr>
                <w:b/>
                <w:bCs/>
                <w:lang w:val="ka-GE"/>
              </w:rPr>
            </w:pPr>
            <w:r w:rsidRPr="0024728D">
              <w:rPr>
                <w:b/>
                <w:bCs/>
                <w:lang w:val="ka-GE"/>
              </w:rPr>
              <w:t>დიაპაზონი</w:t>
            </w:r>
          </w:p>
        </w:tc>
        <w:tc>
          <w:tcPr>
            <w:tcW w:w="2575" w:type="dxa"/>
            <w:vAlign w:val="center"/>
            <w:hideMark/>
          </w:tcPr>
          <w:p w14:paraId="2B85C0DA" w14:textId="77777777" w:rsidR="007B6DEC" w:rsidRPr="0024728D" w:rsidRDefault="007B6DEC" w:rsidP="007B6DEC">
            <w:pPr>
              <w:jc w:val="center"/>
              <w:rPr>
                <w:b/>
                <w:bCs/>
                <w:lang w:val="ka-GE"/>
              </w:rPr>
            </w:pPr>
            <w:r w:rsidRPr="0024728D">
              <w:rPr>
                <w:b/>
                <w:bCs/>
                <w:lang w:val="ka-GE"/>
              </w:rPr>
              <w:t>აღწერა</w:t>
            </w:r>
          </w:p>
        </w:tc>
      </w:tr>
      <w:tr w:rsidR="007B6DEC" w:rsidRPr="0024728D" w14:paraId="3FF613A7" w14:textId="77777777" w:rsidTr="00D72013">
        <w:trPr>
          <w:trHeight w:val="738"/>
        </w:trPr>
        <w:tc>
          <w:tcPr>
            <w:tcW w:w="1914" w:type="dxa"/>
            <w:vAlign w:val="center"/>
            <w:hideMark/>
          </w:tcPr>
          <w:p w14:paraId="66EB3E02" w14:textId="77777777" w:rsidR="007B6DEC" w:rsidRPr="0024728D" w:rsidRDefault="007B6DEC" w:rsidP="007B6DEC">
            <w:pPr>
              <w:jc w:val="center"/>
              <w:rPr>
                <w:lang w:val="ka-GE"/>
              </w:rPr>
            </w:pPr>
            <w:r w:rsidRPr="0024728D">
              <w:rPr>
                <w:lang w:val="ka-GE"/>
              </w:rPr>
              <w:t>ფარდობითი ტენიანობა</w:t>
            </w:r>
          </w:p>
        </w:tc>
        <w:tc>
          <w:tcPr>
            <w:tcW w:w="0" w:type="auto"/>
            <w:vAlign w:val="center"/>
            <w:hideMark/>
          </w:tcPr>
          <w:p w14:paraId="69B6C7B0" w14:textId="77777777" w:rsidR="007B6DEC" w:rsidRPr="0024728D" w:rsidRDefault="007B6DEC" w:rsidP="007B6DEC">
            <w:pPr>
              <w:jc w:val="center"/>
              <w:rPr>
                <w:lang w:val="ka-GE"/>
              </w:rPr>
            </w:pPr>
            <w:r w:rsidRPr="0024728D">
              <w:rPr>
                <w:lang w:val="ka-GE"/>
              </w:rPr>
              <w:t>დაბალი / მშრალი</w:t>
            </w:r>
          </w:p>
        </w:tc>
        <w:tc>
          <w:tcPr>
            <w:tcW w:w="0" w:type="auto"/>
            <w:vAlign w:val="center"/>
            <w:hideMark/>
          </w:tcPr>
          <w:p w14:paraId="24179989" w14:textId="77777777" w:rsidR="007B6DEC" w:rsidRPr="0024728D" w:rsidRDefault="007B6DEC" w:rsidP="007B6DEC">
            <w:pPr>
              <w:jc w:val="center"/>
              <w:rPr>
                <w:lang w:val="ka-GE"/>
              </w:rPr>
            </w:pPr>
            <w:r w:rsidRPr="0024728D">
              <w:rPr>
                <w:lang w:val="ka-GE"/>
              </w:rPr>
              <w:t>RH-L</w:t>
            </w:r>
          </w:p>
        </w:tc>
        <w:tc>
          <w:tcPr>
            <w:tcW w:w="0" w:type="auto"/>
            <w:vAlign w:val="center"/>
            <w:hideMark/>
          </w:tcPr>
          <w:p w14:paraId="3869D424" w14:textId="77777777" w:rsidR="007B6DEC" w:rsidRPr="0024728D" w:rsidRDefault="007B6DEC" w:rsidP="007B6DEC">
            <w:pPr>
              <w:jc w:val="center"/>
              <w:rPr>
                <w:lang w:val="ka-GE"/>
              </w:rPr>
            </w:pPr>
            <w:r w:rsidRPr="0024728D">
              <w:rPr>
                <w:lang w:val="ka-GE"/>
              </w:rPr>
              <w:t>≤ 40 %</w:t>
            </w:r>
          </w:p>
        </w:tc>
        <w:tc>
          <w:tcPr>
            <w:tcW w:w="2575" w:type="dxa"/>
            <w:vAlign w:val="center"/>
            <w:hideMark/>
          </w:tcPr>
          <w:p w14:paraId="4EFC4BD5" w14:textId="77777777" w:rsidR="007B6DEC" w:rsidRPr="0024728D" w:rsidRDefault="007B6DEC" w:rsidP="007B6DEC">
            <w:pPr>
              <w:jc w:val="center"/>
              <w:rPr>
                <w:lang w:val="ka-GE"/>
              </w:rPr>
            </w:pPr>
            <w:r w:rsidRPr="0024728D">
              <w:rPr>
                <w:lang w:val="ka-GE"/>
              </w:rPr>
              <w:t>მშრალი ჰაერი</w:t>
            </w:r>
          </w:p>
        </w:tc>
      </w:tr>
      <w:tr w:rsidR="007B6DEC" w:rsidRPr="0024728D" w14:paraId="2A119189" w14:textId="77777777" w:rsidTr="00D72013">
        <w:trPr>
          <w:trHeight w:val="757"/>
        </w:trPr>
        <w:tc>
          <w:tcPr>
            <w:tcW w:w="1914" w:type="dxa"/>
            <w:vAlign w:val="center"/>
            <w:hideMark/>
          </w:tcPr>
          <w:p w14:paraId="5E5CCF5F" w14:textId="77777777" w:rsidR="007B6DEC" w:rsidRPr="0024728D" w:rsidRDefault="007B6DEC" w:rsidP="007B6DEC">
            <w:pPr>
              <w:jc w:val="center"/>
              <w:rPr>
                <w:lang w:val="ka-GE"/>
              </w:rPr>
            </w:pPr>
            <w:r w:rsidRPr="0024728D">
              <w:rPr>
                <w:lang w:val="ka-GE"/>
              </w:rPr>
              <w:t>ფარდობითი ტენიანობა</w:t>
            </w:r>
          </w:p>
        </w:tc>
        <w:tc>
          <w:tcPr>
            <w:tcW w:w="0" w:type="auto"/>
            <w:vAlign w:val="center"/>
            <w:hideMark/>
          </w:tcPr>
          <w:p w14:paraId="298C6A52" w14:textId="77777777" w:rsidR="007B6DEC" w:rsidRPr="0024728D" w:rsidRDefault="007B6DEC" w:rsidP="007B6DEC">
            <w:pPr>
              <w:jc w:val="center"/>
              <w:rPr>
                <w:lang w:val="ka-GE"/>
              </w:rPr>
            </w:pPr>
            <w:r w:rsidRPr="0024728D">
              <w:rPr>
                <w:lang w:val="ka-GE"/>
              </w:rPr>
              <w:t>საშუალო / ნორმალური</w:t>
            </w:r>
          </w:p>
        </w:tc>
        <w:tc>
          <w:tcPr>
            <w:tcW w:w="0" w:type="auto"/>
            <w:vAlign w:val="center"/>
            <w:hideMark/>
          </w:tcPr>
          <w:p w14:paraId="0AD79A78" w14:textId="77777777" w:rsidR="007B6DEC" w:rsidRPr="0024728D" w:rsidRDefault="007B6DEC" w:rsidP="007B6DEC">
            <w:pPr>
              <w:jc w:val="center"/>
              <w:rPr>
                <w:lang w:val="ka-GE"/>
              </w:rPr>
            </w:pPr>
            <w:r w:rsidRPr="0024728D">
              <w:rPr>
                <w:lang w:val="ka-GE"/>
              </w:rPr>
              <w:t>RH-N</w:t>
            </w:r>
          </w:p>
        </w:tc>
        <w:tc>
          <w:tcPr>
            <w:tcW w:w="0" w:type="auto"/>
            <w:vAlign w:val="center"/>
            <w:hideMark/>
          </w:tcPr>
          <w:p w14:paraId="0C4D966F" w14:textId="77777777" w:rsidR="007B6DEC" w:rsidRPr="0024728D" w:rsidRDefault="007B6DEC" w:rsidP="007B6DEC">
            <w:pPr>
              <w:jc w:val="center"/>
              <w:rPr>
                <w:lang w:val="ka-GE"/>
              </w:rPr>
            </w:pPr>
            <w:r w:rsidRPr="0024728D">
              <w:rPr>
                <w:lang w:val="ka-GE"/>
              </w:rPr>
              <w:t>41–60 %</w:t>
            </w:r>
          </w:p>
        </w:tc>
        <w:tc>
          <w:tcPr>
            <w:tcW w:w="2575" w:type="dxa"/>
            <w:vAlign w:val="center"/>
            <w:hideMark/>
          </w:tcPr>
          <w:p w14:paraId="1790D394" w14:textId="77777777" w:rsidR="007B6DEC" w:rsidRPr="0024728D" w:rsidRDefault="007B6DEC" w:rsidP="007B6DEC">
            <w:pPr>
              <w:jc w:val="center"/>
              <w:rPr>
                <w:lang w:val="ka-GE"/>
              </w:rPr>
            </w:pPr>
            <w:r w:rsidRPr="0024728D">
              <w:rPr>
                <w:lang w:val="ka-GE"/>
              </w:rPr>
              <w:t>ნორმალური გარემო</w:t>
            </w:r>
          </w:p>
        </w:tc>
      </w:tr>
      <w:tr w:rsidR="007B6DEC" w:rsidRPr="0024728D" w14:paraId="57CB19A8" w14:textId="77777777" w:rsidTr="00D72013">
        <w:trPr>
          <w:trHeight w:val="738"/>
        </w:trPr>
        <w:tc>
          <w:tcPr>
            <w:tcW w:w="1914" w:type="dxa"/>
            <w:vAlign w:val="center"/>
            <w:hideMark/>
          </w:tcPr>
          <w:p w14:paraId="7F08F428" w14:textId="77777777" w:rsidR="007B6DEC" w:rsidRPr="0024728D" w:rsidRDefault="007B6DEC" w:rsidP="007B6DEC">
            <w:pPr>
              <w:jc w:val="center"/>
              <w:rPr>
                <w:lang w:val="ka-GE"/>
              </w:rPr>
            </w:pPr>
            <w:r w:rsidRPr="0024728D">
              <w:rPr>
                <w:lang w:val="ka-GE"/>
              </w:rPr>
              <w:t>ფარდობითი ტენიანობა</w:t>
            </w:r>
          </w:p>
        </w:tc>
        <w:tc>
          <w:tcPr>
            <w:tcW w:w="0" w:type="auto"/>
            <w:vAlign w:val="center"/>
            <w:hideMark/>
          </w:tcPr>
          <w:p w14:paraId="158B9600" w14:textId="77777777" w:rsidR="007B6DEC" w:rsidRPr="0024728D" w:rsidRDefault="007B6DEC" w:rsidP="007B6DEC">
            <w:pPr>
              <w:jc w:val="center"/>
              <w:rPr>
                <w:lang w:val="ka-GE"/>
              </w:rPr>
            </w:pPr>
            <w:r w:rsidRPr="0024728D">
              <w:rPr>
                <w:lang w:val="ka-GE"/>
              </w:rPr>
              <w:t>მაღალი / ტენიანი</w:t>
            </w:r>
          </w:p>
        </w:tc>
        <w:tc>
          <w:tcPr>
            <w:tcW w:w="0" w:type="auto"/>
            <w:vAlign w:val="center"/>
            <w:hideMark/>
          </w:tcPr>
          <w:p w14:paraId="27062E08" w14:textId="77777777" w:rsidR="007B6DEC" w:rsidRPr="0024728D" w:rsidRDefault="007B6DEC" w:rsidP="007B6DEC">
            <w:pPr>
              <w:jc w:val="center"/>
              <w:rPr>
                <w:lang w:val="ka-GE"/>
              </w:rPr>
            </w:pPr>
            <w:r w:rsidRPr="0024728D">
              <w:rPr>
                <w:lang w:val="ka-GE"/>
              </w:rPr>
              <w:t>RH-H</w:t>
            </w:r>
          </w:p>
        </w:tc>
        <w:tc>
          <w:tcPr>
            <w:tcW w:w="0" w:type="auto"/>
            <w:vAlign w:val="center"/>
            <w:hideMark/>
          </w:tcPr>
          <w:p w14:paraId="3320ACF1" w14:textId="77777777" w:rsidR="007B6DEC" w:rsidRPr="0024728D" w:rsidRDefault="007B6DEC" w:rsidP="007B6DEC">
            <w:pPr>
              <w:jc w:val="center"/>
              <w:rPr>
                <w:lang w:val="ka-GE"/>
              </w:rPr>
            </w:pPr>
            <w:r w:rsidRPr="0024728D">
              <w:rPr>
                <w:lang w:val="ka-GE"/>
              </w:rPr>
              <w:t>≥ 61 %</w:t>
            </w:r>
          </w:p>
        </w:tc>
        <w:tc>
          <w:tcPr>
            <w:tcW w:w="2575" w:type="dxa"/>
            <w:vAlign w:val="center"/>
            <w:hideMark/>
          </w:tcPr>
          <w:p w14:paraId="079770B2" w14:textId="77777777" w:rsidR="007B6DEC" w:rsidRPr="0024728D" w:rsidRDefault="007B6DEC" w:rsidP="007B6DEC">
            <w:pPr>
              <w:jc w:val="center"/>
              <w:rPr>
                <w:lang w:val="ka-GE"/>
              </w:rPr>
            </w:pPr>
            <w:r w:rsidRPr="0024728D">
              <w:rPr>
                <w:lang w:val="ka-GE"/>
              </w:rPr>
              <w:t>მაღალი ტენიანობა</w:t>
            </w:r>
          </w:p>
        </w:tc>
      </w:tr>
      <w:tr w:rsidR="007B6DEC" w:rsidRPr="0024728D" w14:paraId="5DC42F60" w14:textId="77777777" w:rsidTr="00D72013">
        <w:trPr>
          <w:trHeight w:val="1107"/>
        </w:trPr>
        <w:tc>
          <w:tcPr>
            <w:tcW w:w="1914" w:type="dxa"/>
            <w:vAlign w:val="center"/>
            <w:hideMark/>
          </w:tcPr>
          <w:p w14:paraId="25A41654" w14:textId="77777777" w:rsidR="007B6DEC" w:rsidRPr="0024728D" w:rsidRDefault="007B6DEC" w:rsidP="007B6DEC">
            <w:pPr>
              <w:jc w:val="center"/>
              <w:rPr>
                <w:lang w:val="ka-GE"/>
              </w:rPr>
            </w:pPr>
            <w:r w:rsidRPr="0024728D">
              <w:rPr>
                <w:lang w:val="ka-GE"/>
              </w:rPr>
              <w:t>გარემოს ტემპერატურა</w:t>
            </w:r>
          </w:p>
        </w:tc>
        <w:tc>
          <w:tcPr>
            <w:tcW w:w="0" w:type="auto"/>
            <w:vAlign w:val="center"/>
            <w:hideMark/>
          </w:tcPr>
          <w:p w14:paraId="22F95541" w14:textId="77777777" w:rsidR="007B6DEC" w:rsidRPr="0024728D" w:rsidRDefault="007B6DEC" w:rsidP="007B6DEC">
            <w:pPr>
              <w:jc w:val="center"/>
              <w:rPr>
                <w:lang w:val="ka-GE"/>
              </w:rPr>
            </w:pPr>
            <w:r w:rsidRPr="0024728D">
              <w:rPr>
                <w:lang w:val="ka-GE"/>
              </w:rPr>
              <w:t>დაბალი / ცივი</w:t>
            </w:r>
          </w:p>
        </w:tc>
        <w:tc>
          <w:tcPr>
            <w:tcW w:w="0" w:type="auto"/>
            <w:vAlign w:val="center"/>
            <w:hideMark/>
          </w:tcPr>
          <w:p w14:paraId="5248760E" w14:textId="77777777" w:rsidR="007B6DEC" w:rsidRPr="0024728D" w:rsidRDefault="007B6DEC" w:rsidP="007B6DEC">
            <w:pPr>
              <w:jc w:val="center"/>
              <w:rPr>
                <w:lang w:val="ka-GE"/>
              </w:rPr>
            </w:pPr>
            <w:r w:rsidRPr="0024728D">
              <w:rPr>
                <w:lang w:val="ka-GE"/>
              </w:rPr>
              <w:t>T-L</w:t>
            </w:r>
          </w:p>
        </w:tc>
        <w:tc>
          <w:tcPr>
            <w:tcW w:w="0" w:type="auto"/>
            <w:vAlign w:val="center"/>
            <w:hideMark/>
          </w:tcPr>
          <w:p w14:paraId="40E5CFF3" w14:textId="77777777" w:rsidR="007B6DEC" w:rsidRPr="0024728D" w:rsidRDefault="007B6DEC" w:rsidP="007B6DEC">
            <w:pPr>
              <w:jc w:val="center"/>
              <w:rPr>
                <w:lang w:val="ka-GE"/>
              </w:rPr>
            </w:pPr>
            <w:r w:rsidRPr="0024728D">
              <w:rPr>
                <w:lang w:val="ka-GE"/>
              </w:rPr>
              <w:t>≤ 15 °C</w:t>
            </w:r>
          </w:p>
        </w:tc>
        <w:tc>
          <w:tcPr>
            <w:tcW w:w="2575" w:type="dxa"/>
            <w:vAlign w:val="center"/>
            <w:hideMark/>
          </w:tcPr>
          <w:p w14:paraId="4B678773" w14:textId="77777777" w:rsidR="007B6DEC" w:rsidRPr="0024728D" w:rsidRDefault="007B6DEC" w:rsidP="007B6DEC">
            <w:pPr>
              <w:jc w:val="center"/>
              <w:rPr>
                <w:lang w:val="ka-GE"/>
              </w:rPr>
            </w:pPr>
            <w:r w:rsidRPr="0024728D">
              <w:rPr>
                <w:lang w:val="ka-GE"/>
              </w:rPr>
              <w:t>ცივი გარემო, შედარებით მაღალი ჰაერის სიმკვრივე</w:t>
            </w:r>
          </w:p>
        </w:tc>
      </w:tr>
      <w:tr w:rsidR="007B6DEC" w:rsidRPr="0024728D" w14:paraId="3F88761B" w14:textId="77777777" w:rsidTr="00D72013">
        <w:trPr>
          <w:trHeight w:val="757"/>
        </w:trPr>
        <w:tc>
          <w:tcPr>
            <w:tcW w:w="1914" w:type="dxa"/>
            <w:vAlign w:val="center"/>
            <w:hideMark/>
          </w:tcPr>
          <w:p w14:paraId="4A5A6598" w14:textId="77777777" w:rsidR="007B6DEC" w:rsidRPr="0024728D" w:rsidRDefault="007B6DEC" w:rsidP="007B6DEC">
            <w:pPr>
              <w:jc w:val="center"/>
              <w:rPr>
                <w:lang w:val="ka-GE"/>
              </w:rPr>
            </w:pPr>
            <w:r w:rsidRPr="0024728D">
              <w:rPr>
                <w:lang w:val="ka-GE"/>
              </w:rPr>
              <w:t>გარემოს ტემპერატურა</w:t>
            </w:r>
          </w:p>
        </w:tc>
        <w:tc>
          <w:tcPr>
            <w:tcW w:w="0" w:type="auto"/>
            <w:vAlign w:val="center"/>
            <w:hideMark/>
          </w:tcPr>
          <w:p w14:paraId="08F84B65" w14:textId="77777777" w:rsidR="007B6DEC" w:rsidRPr="0024728D" w:rsidRDefault="007B6DEC" w:rsidP="007B6DEC">
            <w:pPr>
              <w:jc w:val="center"/>
              <w:rPr>
                <w:lang w:val="ka-GE"/>
              </w:rPr>
            </w:pPr>
            <w:r w:rsidRPr="0024728D">
              <w:rPr>
                <w:lang w:val="ka-GE"/>
              </w:rPr>
              <w:t>ნორმალური</w:t>
            </w:r>
          </w:p>
        </w:tc>
        <w:tc>
          <w:tcPr>
            <w:tcW w:w="0" w:type="auto"/>
            <w:vAlign w:val="center"/>
            <w:hideMark/>
          </w:tcPr>
          <w:p w14:paraId="387106A2" w14:textId="77777777" w:rsidR="007B6DEC" w:rsidRPr="0024728D" w:rsidRDefault="007B6DEC" w:rsidP="007B6DEC">
            <w:pPr>
              <w:jc w:val="center"/>
              <w:rPr>
                <w:lang w:val="ka-GE"/>
              </w:rPr>
            </w:pPr>
            <w:r w:rsidRPr="0024728D">
              <w:rPr>
                <w:lang w:val="ka-GE"/>
              </w:rPr>
              <w:t>T-N</w:t>
            </w:r>
          </w:p>
        </w:tc>
        <w:tc>
          <w:tcPr>
            <w:tcW w:w="0" w:type="auto"/>
            <w:vAlign w:val="center"/>
            <w:hideMark/>
          </w:tcPr>
          <w:p w14:paraId="63183D61" w14:textId="77777777" w:rsidR="007B6DEC" w:rsidRPr="0024728D" w:rsidRDefault="007B6DEC" w:rsidP="007B6DEC">
            <w:pPr>
              <w:jc w:val="center"/>
              <w:rPr>
                <w:lang w:val="ka-GE"/>
              </w:rPr>
            </w:pPr>
            <w:r w:rsidRPr="0024728D">
              <w:rPr>
                <w:lang w:val="ka-GE"/>
              </w:rPr>
              <w:t>16–25 °C</w:t>
            </w:r>
          </w:p>
        </w:tc>
        <w:tc>
          <w:tcPr>
            <w:tcW w:w="2575" w:type="dxa"/>
            <w:vAlign w:val="center"/>
            <w:hideMark/>
          </w:tcPr>
          <w:p w14:paraId="33F7ABD9" w14:textId="77777777" w:rsidR="007B6DEC" w:rsidRPr="0024728D" w:rsidRDefault="007B6DEC" w:rsidP="007B6DEC">
            <w:pPr>
              <w:jc w:val="center"/>
              <w:rPr>
                <w:lang w:val="ka-GE"/>
              </w:rPr>
            </w:pPr>
            <w:r w:rsidRPr="0024728D">
              <w:rPr>
                <w:lang w:val="ka-GE"/>
              </w:rPr>
              <w:t>ტიპური შიდა გარემო / საყრდენი მდგომარეობა</w:t>
            </w:r>
          </w:p>
        </w:tc>
      </w:tr>
      <w:tr w:rsidR="007B6DEC" w:rsidRPr="0024728D" w14:paraId="116F3E85" w14:textId="77777777" w:rsidTr="00D72013">
        <w:trPr>
          <w:trHeight w:val="738"/>
        </w:trPr>
        <w:tc>
          <w:tcPr>
            <w:tcW w:w="1914" w:type="dxa"/>
            <w:vAlign w:val="center"/>
            <w:hideMark/>
          </w:tcPr>
          <w:p w14:paraId="7127AE37" w14:textId="77777777" w:rsidR="007B6DEC" w:rsidRPr="0024728D" w:rsidRDefault="007B6DEC" w:rsidP="007B6DEC">
            <w:pPr>
              <w:jc w:val="center"/>
              <w:rPr>
                <w:lang w:val="ka-GE"/>
              </w:rPr>
            </w:pPr>
            <w:r w:rsidRPr="0024728D">
              <w:rPr>
                <w:lang w:val="ka-GE"/>
              </w:rPr>
              <w:t>გარემოს ტემპერატურა</w:t>
            </w:r>
          </w:p>
        </w:tc>
        <w:tc>
          <w:tcPr>
            <w:tcW w:w="0" w:type="auto"/>
            <w:vAlign w:val="center"/>
            <w:hideMark/>
          </w:tcPr>
          <w:p w14:paraId="1A536DF7" w14:textId="77777777" w:rsidR="007B6DEC" w:rsidRPr="0024728D" w:rsidRDefault="007B6DEC" w:rsidP="007B6DEC">
            <w:pPr>
              <w:jc w:val="center"/>
              <w:rPr>
                <w:lang w:val="ka-GE"/>
              </w:rPr>
            </w:pPr>
            <w:r w:rsidRPr="0024728D">
              <w:rPr>
                <w:lang w:val="ka-GE"/>
              </w:rPr>
              <w:t>მაღალი / ცხელი</w:t>
            </w:r>
          </w:p>
        </w:tc>
        <w:tc>
          <w:tcPr>
            <w:tcW w:w="0" w:type="auto"/>
            <w:vAlign w:val="center"/>
            <w:hideMark/>
          </w:tcPr>
          <w:p w14:paraId="0DAE6B7C" w14:textId="77777777" w:rsidR="007B6DEC" w:rsidRPr="0024728D" w:rsidRDefault="007B6DEC" w:rsidP="007B6DEC">
            <w:pPr>
              <w:jc w:val="center"/>
              <w:rPr>
                <w:lang w:val="ka-GE"/>
              </w:rPr>
            </w:pPr>
            <w:r w:rsidRPr="0024728D">
              <w:rPr>
                <w:lang w:val="ka-GE"/>
              </w:rPr>
              <w:t>T-H</w:t>
            </w:r>
          </w:p>
        </w:tc>
        <w:tc>
          <w:tcPr>
            <w:tcW w:w="0" w:type="auto"/>
            <w:vAlign w:val="center"/>
            <w:hideMark/>
          </w:tcPr>
          <w:p w14:paraId="775E23D9" w14:textId="77777777" w:rsidR="007B6DEC" w:rsidRPr="0024728D" w:rsidRDefault="007B6DEC" w:rsidP="007B6DEC">
            <w:pPr>
              <w:jc w:val="center"/>
              <w:rPr>
                <w:lang w:val="ka-GE"/>
              </w:rPr>
            </w:pPr>
            <w:r w:rsidRPr="0024728D">
              <w:rPr>
                <w:lang w:val="ka-GE"/>
              </w:rPr>
              <w:t>≥ 26 °C</w:t>
            </w:r>
          </w:p>
        </w:tc>
        <w:tc>
          <w:tcPr>
            <w:tcW w:w="2575" w:type="dxa"/>
            <w:vAlign w:val="center"/>
            <w:hideMark/>
          </w:tcPr>
          <w:p w14:paraId="719237B0" w14:textId="77777777" w:rsidR="007B6DEC" w:rsidRPr="0024728D" w:rsidRDefault="007B6DEC" w:rsidP="007B6DEC">
            <w:pPr>
              <w:jc w:val="center"/>
              <w:rPr>
                <w:lang w:val="ka-GE"/>
              </w:rPr>
            </w:pPr>
            <w:r w:rsidRPr="0024728D">
              <w:rPr>
                <w:lang w:val="ka-GE"/>
              </w:rPr>
              <w:t>მომატებული თერმული დატვირთვა</w:t>
            </w:r>
          </w:p>
        </w:tc>
      </w:tr>
    </w:tbl>
    <w:p w14:paraId="4063B9E5" w14:textId="77777777" w:rsidR="00EA401B" w:rsidRPr="0024728D" w:rsidRDefault="00EA401B" w:rsidP="00EA401B">
      <w:pPr>
        <w:pStyle w:val="BodyText"/>
        <w:spacing w:line="360" w:lineRule="auto"/>
        <w:ind w:left="0" w:right="279"/>
        <w:rPr>
          <w:sz w:val="14"/>
          <w:szCs w:val="14"/>
          <w:lang w:val="ka-GE"/>
        </w:rPr>
      </w:pPr>
    </w:p>
    <w:p w14:paraId="31308859" w14:textId="76EFC75B" w:rsidR="00EA401B" w:rsidRPr="0024728D" w:rsidRDefault="00EA401B" w:rsidP="007B6DEC">
      <w:pPr>
        <w:pStyle w:val="BodyText"/>
        <w:spacing w:line="360" w:lineRule="auto"/>
        <w:ind w:left="0" w:right="279"/>
        <w:jc w:val="both"/>
        <w:rPr>
          <w:lang w:val="ka-GE"/>
        </w:rPr>
      </w:pPr>
      <w:r w:rsidRPr="0024728D">
        <w:rPr>
          <w:lang w:val="ka-GE"/>
        </w:rPr>
        <w:t xml:space="preserve">ცხრილში 3.6 წარმოდგენილი კლასები გამოიყენება გარემო მდგომარეობების სისტემური დაყოფისათვის. ასეთი დაყოფა მნიშვნელოვანია, რადგან ერთი და იგივე </w:t>
      </w:r>
      <w:r w:rsidR="00165DD8">
        <w:rPr>
          <w:lang w:val="ka-GE"/>
        </w:rPr>
        <w:t>დროსელი</w:t>
      </w:r>
      <w:r w:rsidRPr="0024728D">
        <w:rPr>
          <w:lang w:val="ka-GE"/>
        </w:rPr>
        <w:t xml:space="preserve"> რეჟიმში </w:t>
      </w:r>
      <w:r w:rsidR="00733D58">
        <w:rPr>
          <w:lang w:val="ka-GE"/>
        </w:rPr>
        <w:t>უკონტაქტო მუდმივი დენის ელექტრული ძრავის (BLDC)</w:t>
      </w:r>
      <w:r w:rsidRPr="0024728D">
        <w:rPr>
          <w:lang w:val="ka-GE"/>
        </w:rPr>
        <w:t xml:space="preserve"> რეაქცია შეიძლება განსხვავდებოდეს ცივ, ნორმალურ და ცხელ გარემოში, ასევე დაბალი, საშუალო და მაღალი ტენიანობის პირობებში. მაგალითად, მაღალი ტემპერატურა შეიძლება დაკავშირებული იყოს ძრავისა და აკუმულატორის თერმული მდგომარეობის ცვლილებასთან, ხოლო მაღალი ტენიანობა შეიძლება გავლენას ახდენდეს გაზომვების სტაბილურობაზე და გარემოს საერთო პირობებზე. </w:t>
      </w:r>
    </w:p>
    <w:p w14:paraId="3D801AD1" w14:textId="48C2967C" w:rsidR="007B6DEC" w:rsidRPr="0024728D" w:rsidRDefault="00EA401B" w:rsidP="00FD53E1">
      <w:pPr>
        <w:pStyle w:val="BodyText"/>
        <w:spacing w:line="360" w:lineRule="auto"/>
        <w:ind w:left="0" w:right="279" w:firstLine="284"/>
        <w:jc w:val="both"/>
        <w:rPr>
          <w:lang w:val="ka-GE"/>
        </w:rPr>
      </w:pPr>
      <w:r w:rsidRPr="0024728D">
        <w:rPr>
          <w:lang w:val="ka-GE"/>
        </w:rPr>
        <w:t xml:space="preserve">ტემპერატურისა და ტენიანობის კომბინაციის საფუძველზე ჩამოყალიბდა 9 გარემო მდგომარეობა. თითოეულ გარემო მდგომარეობაში მონაცემები შეგროვდა ოთხი ძირითადი ბლოკისათვის, ხოლო თითოეულ ბლოკში გამოყენებულ იქნა 8 </w:t>
      </w:r>
      <w:r w:rsidR="00165DD8">
        <w:rPr>
          <w:lang w:val="ka-GE"/>
        </w:rPr>
        <w:t>დროსელი</w:t>
      </w:r>
      <w:r w:rsidRPr="0024728D">
        <w:rPr>
          <w:lang w:val="ka-GE"/>
        </w:rPr>
        <w:t xml:space="preserve"> დონე. შესაბამისად, მონაცემთა ბაზის სრული სცენარების რაოდენობა განისაზღვრა შემდეგნაირად:</w:t>
      </w:r>
    </w:p>
    <w:p w14:paraId="2B9AAEDE" w14:textId="37D38077" w:rsidR="007B6DEC" w:rsidRPr="0024728D" w:rsidRDefault="00000000" w:rsidP="007B6DEC">
      <w:pPr>
        <w:pStyle w:val="BodyText"/>
        <w:spacing w:line="360" w:lineRule="auto"/>
        <w:ind w:right="279"/>
        <w:jc w:val="both"/>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sSub>
                  <m:sSubPr>
                    <m:ctrlPr>
                      <w:rPr>
                        <w:rFonts w:ascii="Cambria Math" w:hAnsi="Cambria Math"/>
                        <w:lang w:val="ka-GE"/>
                      </w:rPr>
                    </m:ctrlPr>
                  </m:sSubPr>
                  <m:e>
                    <m:r>
                      <w:rPr>
                        <w:rFonts w:ascii="Cambria Math" w:hAnsi="Cambria Math"/>
                        <w:lang w:val="ka-GE"/>
                      </w:rPr>
                      <m:t>N</m:t>
                    </m:r>
                  </m:e>
                  <m:sub>
                    <m:r>
                      <w:rPr>
                        <w:rFonts w:ascii="Cambria Math" w:hAnsi="Cambria Math"/>
                        <w:lang w:val="ka-GE"/>
                      </w:rPr>
                      <m:t>scenarios</m:t>
                    </m:r>
                  </m:sub>
                </m:sSub>
                <m:r>
                  <w:rPr>
                    <w:rFonts w:ascii="Cambria Math" w:hAnsi="Cambria Math"/>
                    <w:lang w:val="ka-GE"/>
                  </w:rPr>
                  <m:t>=9×4×8=288</m:t>
                </m:r>
              </m:e>
              <m:e>
                <m:r>
                  <w:rPr>
                    <w:rFonts w:ascii="Cambria Math" w:hAnsi="Cambria Math"/>
                    <w:lang w:val="ka-GE"/>
                  </w:rPr>
                  <m:t xml:space="preserve">                                     </m:t>
                </m:r>
              </m:e>
              <m:e>
                <m:r>
                  <m:rPr>
                    <m:nor/>
                  </m:rPr>
                  <w:rPr>
                    <w:lang w:val="ka-GE"/>
                  </w:rPr>
                  <m:t>(3.1)</m:t>
                </m:r>
              </m:e>
            </m:mr>
          </m:m>
        </m:oMath>
      </m:oMathPara>
    </w:p>
    <w:p w14:paraId="069C979E" w14:textId="526DFDE8" w:rsidR="00EA401B" w:rsidRPr="0024728D" w:rsidRDefault="00EA401B" w:rsidP="00FD53E1">
      <w:pPr>
        <w:pStyle w:val="BodyText"/>
        <w:spacing w:line="360" w:lineRule="auto"/>
        <w:ind w:left="0" w:right="279" w:firstLine="284"/>
        <w:jc w:val="both"/>
        <w:rPr>
          <w:lang w:val="ka-GE"/>
        </w:rPr>
      </w:pPr>
      <w:r w:rsidRPr="0024728D">
        <w:rPr>
          <w:lang w:val="ka-GE"/>
        </w:rPr>
        <w:t xml:space="preserve">სადაც 9 არის გარემო მდგომარეობების რაოდენობა, 4 - სამუშაო/დაზიანების ბლოკების რაოდენობა, ხოლო 8 - </w:t>
      </w:r>
      <w:r w:rsidR="00165DD8">
        <w:rPr>
          <w:lang w:val="ka-GE"/>
        </w:rPr>
        <w:t>დროსელი</w:t>
      </w:r>
      <w:r w:rsidRPr="0024728D">
        <w:rPr>
          <w:lang w:val="ka-GE"/>
        </w:rPr>
        <w:t xml:space="preserve"> დონეების რაოდენობა. აღნიშნული </w:t>
      </w:r>
      <w:r w:rsidRPr="0024728D">
        <w:rPr>
          <w:lang w:val="ka-GE"/>
        </w:rPr>
        <w:lastRenderedPageBreak/>
        <w:t xml:space="preserve">სტრუქტურა უზრუნველყოფს, რომ მონაცემთა ბაზა მოიცავდეს როგორც გარემო პირობების, ისე დატვირთვისა და ტექნიკური მდგომარეობის ცვლილებებს. </w:t>
      </w:r>
    </w:p>
    <w:p w14:paraId="0AF4C689" w14:textId="057F7AF4" w:rsidR="00EA401B" w:rsidRPr="0024728D" w:rsidRDefault="00EA401B" w:rsidP="007B6DEC">
      <w:pPr>
        <w:pStyle w:val="BodyText"/>
        <w:spacing w:line="360" w:lineRule="auto"/>
        <w:ind w:left="0" w:right="279"/>
        <w:jc w:val="both"/>
        <w:rPr>
          <w:lang w:val="ka-GE"/>
        </w:rPr>
      </w:pPr>
      <w:r w:rsidRPr="0024728D">
        <w:rPr>
          <w:lang w:val="ka-GE"/>
        </w:rPr>
        <w:t>ექსპერიმენტული გარემო მდგომარეობები, მათი საშუალო ტემპერატურა, საშუალო ფარდობითი ტენიანობა და შესაბამისი სცენარების დიაპაზონი შეჯამებულია ცხრილში 3.7.</w:t>
      </w:r>
    </w:p>
    <w:p w14:paraId="41E8170F" w14:textId="6AD4E9DB" w:rsidR="001C280E" w:rsidRPr="0024728D" w:rsidRDefault="00FD53E1" w:rsidP="00FD53E1">
      <w:pPr>
        <w:pStyle w:val="BodyText"/>
        <w:spacing w:line="360" w:lineRule="auto"/>
        <w:ind w:right="370"/>
        <w:jc w:val="right"/>
        <w:rPr>
          <w:lang w:val="ka-GE"/>
        </w:rPr>
      </w:pPr>
      <w:r w:rsidRPr="0024728D">
        <w:rPr>
          <w:lang w:val="ka-GE"/>
        </w:rPr>
        <w:t>ცხრილი 3.7. გარემო პირობები და სცენარების დიაპაზონი</w:t>
      </w:r>
    </w:p>
    <w:tbl>
      <w:tblPr>
        <w:tblStyle w:val="TableGrid"/>
        <w:tblW w:w="8933" w:type="dxa"/>
        <w:tblInd w:w="108" w:type="dxa"/>
        <w:tblLook w:val="04A0" w:firstRow="1" w:lastRow="0" w:firstColumn="1" w:lastColumn="0" w:noHBand="0" w:noVBand="1"/>
      </w:tblPr>
      <w:tblGrid>
        <w:gridCol w:w="1571"/>
        <w:gridCol w:w="1624"/>
        <w:gridCol w:w="797"/>
        <w:gridCol w:w="1550"/>
        <w:gridCol w:w="1071"/>
        <w:gridCol w:w="1266"/>
        <w:gridCol w:w="1054"/>
      </w:tblGrid>
      <w:tr w:rsidR="007B6DEC" w:rsidRPr="0024728D" w14:paraId="76A927B2" w14:textId="77777777" w:rsidTr="00FD53E1">
        <w:trPr>
          <w:trHeight w:val="1413"/>
        </w:trPr>
        <w:tc>
          <w:tcPr>
            <w:tcW w:w="1571" w:type="dxa"/>
            <w:vAlign w:val="center"/>
            <w:hideMark/>
          </w:tcPr>
          <w:p w14:paraId="0DAF9AD5" w14:textId="77777777" w:rsidR="007B6DEC" w:rsidRPr="0024728D" w:rsidRDefault="007B6DEC" w:rsidP="007B6DEC">
            <w:pPr>
              <w:jc w:val="center"/>
              <w:rPr>
                <w:b/>
                <w:bCs/>
                <w:sz w:val="20"/>
                <w:szCs w:val="20"/>
                <w:lang w:val="ka-GE"/>
              </w:rPr>
            </w:pPr>
            <w:r w:rsidRPr="0024728D">
              <w:rPr>
                <w:b/>
                <w:bCs/>
                <w:sz w:val="20"/>
                <w:szCs w:val="20"/>
                <w:lang w:val="ka-GE"/>
              </w:rPr>
              <w:t>გარემო მდგომარეობა</w:t>
            </w:r>
          </w:p>
        </w:tc>
        <w:tc>
          <w:tcPr>
            <w:tcW w:w="1624" w:type="dxa"/>
            <w:vAlign w:val="center"/>
            <w:hideMark/>
          </w:tcPr>
          <w:p w14:paraId="24D3A097" w14:textId="77777777" w:rsidR="007B6DEC" w:rsidRPr="0024728D" w:rsidRDefault="007B6DEC" w:rsidP="007B6DEC">
            <w:pPr>
              <w:jc w:val="center"/>
              <w:rPr>
                <w:b/>
                <w:bCs/>
                <w:sz w:val="20"/>
                <w:szCs w:val="20"/>
                <w:lang w:val="ka-GE"/>
              </w:rPr>
            </w:pPr>
            <w:r w:rsidRPr="0024728D">
              <w:rPr>
                <w:b/>
                <w:bCs/>
                <w:sz w:val="20"/>
                <w:szCs w:val="20"/>
                <w:lang w:val="ka-GE"/>
              </w:rPr>
              <w:t>ტემპერატურის კლასი</w:t>
            </w:r>
          </w:p>
        </w:tc>
        <w:tc>
          <w:tcPr>
            <w:tcW w:w="0" w:type="auto"/>
            <w:vAlign w:val="center"/>
            <w:hideMark/>
          </w:tcPr>
          <w:p w14:paraId="65C49812" w14:textId="77777777" w:rsidR="007B6DEC" w:rsidRPr="0024728D" w:rsidRDefault="007B6DEC" w:rsidP="007B6DEC">
            <w:pPr>
              <w:jc w:val="center"/>
              <w:rPr>
                <w:b/>
                <w:bCs/>
                <w:sz w:val="20"/>
                <w:szCs w:val="20"/>
                <w:lang w:val="ka-GE"/>
              </w:rPr>
            </w:pPr>
            <w:r w:rsidRPr="0024728D">
              <w:rPr>
                <w:b/>
                <w:bCs/>
                <w:sz w:val="20"/>
                <w:szCs w:val="20"/>
                <w:lang w:val="ka-GE"/>
              </w:rPr>
              <w:t>RH კლასი</w:t>
            </w:r>
          </w:p>
        </w:tc>
        <w:tc>
          <w:tcPr>
            <w:tcW w:w="0" w:type="auto"/>
            <w:vAlign w:val="center"/>
            <w:hideMark/>
          </w:tcPr>
          <w:p w14:paraId="420AD4DD" w14:textId="77777777" w:rsidR="007B6DEC" w:rsidRPr="0024728D" w:rsidRDefault="007B6DEC" w:rsidP="007B6DEC">
            <w:pPr>
              <w:jc w:val="center"/>
              <w:rPr>
                <w:b/>
                <w:bCs/>
                <w:sz w:val="20"/>
                <w:szCs w:val="20"/>
                <w:lang w:val="ka-GE"/>
              </w:rPr>
            </w:pPr>
            <w:r w:rsidRPr="0024728D">
              <w:rPr>
                <w:b/>
                <w:bCs/>
                <w:sz w:val="20"/>
                <w:szCs w:val="20"/>
                <w:lang w:val="ka-GE"/>
              </w:rPr>
              <w:t>საშუალო ტემპერატურა, °C</w:t>
            </w:r>
          </w:p>
        </w:tc>
        <w:tc>
          <w:tcPr>
            <w:tcW w:w="0" w:type="auto"/>
            <w:vAlign w:val="center"/>
            <w:hideMark/>
          </w:tcPr>
          <w:p w14:paraId="3494F276" w14:textId="77777777" w:rsidR="007B6DEC" w:rsidRPr="0024728D" w:rsidRDefault="007B6DEC" w:rsidP="007B6DEC">
            <w:pPr>
              <w:jc w:val="center"/>
              <w:rPr>
                <w:b/>
                <w:bCs/>
                <w:sz w:val="20"/>
                <w:szCs w:val="20"/>
                <w:lang w:val="ka-GE"/>
              </w:rPr>
            </w:pPr>
            <w:r w:rsidRPr="0024728D">
              <w:rPr>
                <w:b/>
                <w:bCs/>
                <w:sz w:val="20"/>
                <w:szCs w:val="20"/>
                <w:lang w:val="ka-GE"/>
              </w:rPr>
              <w:t>საშუალო RH, %</w:t>
            </w:r>
          </w:p>
        </w:tc>
        <w:tc>
          <w:tcPr>
            <w:tcW w:w="0" w:type="auto"/>
            <w:vAlign w:val="center"/>
            <w:hideMark/>
          </w:tcPr>
          <w:p w14:paraId="512659FB" w14:textId="77777777" w:rsidR="007B6DEC" w:rsidRPr="0024728D" w:rsidRDefault="007B6DEC" w:rsidP="007B6DEC">
            <w:pPr>
              <w:jc w:val="center"/>
              <w:rPr>
                <w:b/>
                <w:bCs/>
                <w:sz w:val="20"/>
                <w:szCs w:val="20"/>
                <w:lang w:val="ka-GE"/>
              </w:rPr>
            </w:pPr>
            <w:r w:rsidRPr="0024728D">
              <w:rPr>
                <w:b/>
                <w:bCs/>
                <w:sz w:val="20"/>
                <w:szCs w:val="20"/>
                <w:lang w:val="ka-GE"/>
              </w:rPr>
              <w:t>სცენარების დიაპაზონი</w:t>
            </w:r>
          </w:p>
        </w:tc>
        <w:tc>
          <w:tcPr>
            <w:tcW w:w="0" w:type="auto"/>
            <w:vAlign w:val="center"/>
            <w:hideMark/>
          </w:tcPr>
          <w:p w14:paraId="4756C61A" w14:textId="77777777" w:rsidR="007B6DEC" w:rsidRPr="0024728D" w:rsidRDefault="007B6DEC" w:rsidP="007B6DEC">
            <w:pPr>
              <w:jc w:val="center"/>
              <w:rPr>
                <w:b/>
                <w:bCs/>
                <w:sz w:val="20"/>
                <w:szCs w:val="20"/>
                <w:lang w:val="ka-GE"/>
              </w:rPr>
            </w:pPr>
            <w:r w:rsidRPr="0024728D">
              <w:rPr>
                <w:b/>
                <w:bCs/>
                <w:sz w:val="20"/>
                <w:szCs w:val="20"/>
                <w:lang w:val="ka-GE"/>
              </w:rPr>
              <w:t>ბლოკები</w:t>
            </w:r>
          </w:p>
        </w:tc>
      </w:tr>
      <w:tr w:rsidR="007B6DEC" w:rsidRPr="0024728D" w14:paraId="76D3EE85" w14:textId="77777777" w:rsidTr="00FD53E1">
        <w:trPr>
          <w:trHeight w:val="343"/>
        </w:trPr>
        <w:tc>
          <w:tcPr>
            <w:tcW w:w="1571" w:type="dxa"/>
            <w:vAlign w:val="center"/>
            <w:hideMark/>
          </w:tcPr>
          <w:p w14:paraId="5264D372" w14:textId="77777777" w:rsidR="007B6DEC" w:rsidRPr="0024728D" w:rsidRDefault="007B6DEC" w:rsidP="007B6DEC">
            <w:pPr>
              <w:jc w:val="center"/>
              <w:rPr>
                <w:lang w:val="ka-GE"/>
              </w:rPr>
            </w:pPr>
            <w:r w:rsidRPr="0024728D">
              <w:rPr>
                <w:lang w:val="ka-GE"/>
              </w:rPr>
              <w:t>Env 1</w:t>
            </w:r>
          </w:p>
        </w:tc>
        <w:tc>
          <w:tcPr>
            <w:tcW w:w="1624" w:type="dxa"/>
            <w:vAlign w:val="center"/>
            <w:hideMark/>
          </w:tcPr>
          <w:p w14:paraId="011098F4" w14:textId="77777777" w:rsidR="007B6DEC" w:rsidRPr="0024728D" w:rsidRDefault="007B6DEC" w:rsidP="007B6DEC">
            <w:pPr>
              <w:jc w:val="center"/>
              <w:rPr>
                <w:lang w:val="ka-GE"/>
              </w:rPr>
            </w:pPr>
            <w:r w:rsidRPr="0024728D">
              <w:rPr>
                <w:lang w:val="ka-GE"/>
              </w:rPr>
              <w:t>T-L</w:t>
            </w:r>
          </w:p>
        </w:tc>
        <w:tc>
          <w:tcPr>
            <w:tcW w:w="0" w:type="auto"/>
            <w:vAlign w:val="center"/>
            <w:hideMark/>
          </w:tcPr>
          <w:p w14:paraId="74C888A0" w14:textId="77777777" w:rsidR="007B6DEC" w:rsidRPr="0024728D" w:rsidRDefault="007B6DEC" w:rsidP="007B6DEC">
            <w:pPr>
              <w:jc w:val="center"/>
              <w:rPr>
                <w:lang w:val="ka-GE"/>
              </w:rPr>
            </w:pPr>
            <w:r w:rsidRPr="0024728D">
              <w:rPr>
                <w:lang w:val="ka-GE"/>
              </w:rPr>
              <w:t>RH-L</w:t>
            </w:r>
          </w:p>
        </w:tc>
        <w:tc>
          <w:tcPr>
            <w:tcW w:w="0" w:type="auto"/>
            <w:vAlign w:val="center"/>
            <w:hideMark/>
          </w:tcPr>
          <w:p w14:paraId="4C2E66F9" w14:textId="77777777" w:rsidR="007B6DEC" w:rsidRPr="0024728D" w:rsidRDefault="007B6DEC" w:rsidP="007B6DEC">
            <w:pPr>
              <w:jc w:val="center"/>
              <w:rPr>
                <w:lang w:val="ka-GE"/>
              </w:rPr>
            </w:pPr>
            <w:r w:rsidRPr="0024728D">
              <w:rPr>
                <w:lang w:val="ka-GE"/>
              </w:rPr>
              <w:t>10.6</w:t>
            </w:r>
          </w:p>
        </w:tc>
        <w:tc>
          <w:tcPr>
            <w:tcW w:w="0" w:type="auto"/>
            <w:vAlign w:val="center"/>
            <w:hideMark/>
          </w:tcPr>
          <w:p w14:paraId="2B3145C9" w14:textId="77777777" w:rsidR="007B6DEC" w:rsidRPr="0024728D" w:rsidRDefault="007B6DEC" w:rsidP="007B6DEC">
            <w:pPr>
              <w:jc w:val="center"/>
              <w:rPr>
                <w:lang w:val="ka-GE"/>
              </w:rPr>
            </w:pPr>
            <w:r w:rsidRPr="0024728D">
              <w:rPr>
                <w:lang w:val="ka-GE"/>
              </w:rPr>
              <w:t>38.9</w:t>
            </w:r>
          </w:p>
        </w:tc>
        <w:tc>
          <w:tcPr>
            <w:tcW w:w="0" w:type="auto"/>
            <w:vAlign w:val="center"/>
            <w:hideMark/>
          </w:tcPr>
          <w:p w14:paraId="1C4EF601" w14:textId="77777777" w:rsidR="007B6DEC" w:rsidRPr="0024728D" w:rsidRDefault="007B6DEC" w:rsidP="007B6DEC">
            <w:pPr>
              <w:jc w:val="center"/>
              <w:rPr>
                <w:lang w:val="ka-GE"/>
              </w:rPr>
            </w:pPr>
            <w:r w:rsidRPr="0024728D">
              <w:rPr>
                <w:lang w:val="ka-GE"/>
              </w:rPr>
              <w:t>1–32</w:t>
            </w:r>
          </w:p>
        </w:tc>
        <w:tc>
          <w:tcPr>
            <w:tcW w:w="0" w:type="auto"/>
            <w:vAlign w:val="center"/>
            <w:hideMark/>
          </w:tcPr>
          <w:p w14:paraId="1C4050DE" w14:textId="77777777" w:rsidR="007B6DEC" w:rsidRPr="0024728D" w:rsidRDefault="007B6DEC" w:rsidP="007B6DEC">
            <w:pPr>
              <w:jc w:val="center"/>
              <w:rPr>
                <w:lang w:val="ka-GE"/>
              </w:rPr>
            </w:pPr>
            <w:r w:rsidRPr="0024728D">
              <w:rPr>
                <w:lang w:val="ka-GE"/>
              </w:rPr>
              <w:t>B1–B4</w:t>
            </w:r>
          </w:p>
        </w:tc>
      </w:tr>
      <w:tr w:rsidR="007B6DEC" w:rsidRPr="0024728D" w14:paraId="157718E9" w14:textId="77777777" w:rsidTr="00FD53E1">
        <w:trPr>
          <w:trHeight w:val="343"/>
        </w:trPr>
        <w:tc>
          <w:tcPr>
            <w:tcW w:w="1571" w:type="dxa"/>
            <w:vAlign w:val="center"/>
            <w:hideMark/>
          </w:tcPr>
          <w:p w14:paraId="3B726378" w14:textId="77777777" w:rsidR="007B6DEC" w:rsidRPr="0024728D" w:rsidRDefault="007B6DEC" w:rsidP="007B6DEC">
            <w:pPr>
              <w:jc w:val="center"/>
              <w:rPr>
                <w:lang w:val="ka-GE"/>
              </w:rPr>
            </w:pPr>
            <w:r w:rsidRPr="0024728D">
              <w:rPr>
                <w:lang w:val="ka-GE"/>
              </w:rPr>
              <w:t>Env 2</w:t>
            </w:r>
          </w:p>
        </w:tc>
        <w:tc>
          <w:tcPr>
            <w:tcW w:w="1624" w:type="dxa"/>
            <w:vAlign w:val="center"/>
            <w:hideMark/>
          </w:tcPr>
          <w:p w14:paraId="2E5ED5E0" w14:textId="77777777" w:rsidR="007B6DEC" w:rsidRPr="0024728D" w:rsidRDefault="007B6DEC" w:rsidP="007B6DEC">
            <w:pPr>
              <w:jc w:val="center"/>
              <w:rPr>
                <w:lang w:val="ka-GE"/>
              </w:rPr>
            </w:pPr>
            <w:r w:rsidRPr="0024728D">
              <w:rPr>
                <w:lang w:val="ka-GE"/>
              </w:rPr>
              <w:t>T-L</w:t>
            </w:r>
          </w:p>
        </w:tc>
        <w:tc>
          <w:tcPr>
            <w:tcW w:w="0" w:type="auto"/>
            <w:vAlign w:val="center"/>
            <w:hideMark/>
          </w:tcPr>
          <w:p w14:paraId="073FBFB4" w14:textId="77777777" w:rsidR="007B6DEC" w:rsidRPr="0024728D" w:rsidRDefault="007B6DEC" w:rsidP="007B6DEC">
            <w:pPr>
              <w:jc w:val="center"/>
              <w:rPr>
                <w:lang w:val="ka-GE"/>
              </w:rPr>
            </w:pPr>
            <w:r w:rsidRPr="0024728D">
              <w:rPr>
                <w:lang w:val="ka-GE"/>
              </w:rPr>
              <w:t>RH-N</w:t>
            </w:r>
          </w:p>
        </w:tc>
        <w:tc>
          <w:tcPr>
            <w:tcW w:w="0" w:type="auto"/>
            <w:vAlign w:val="center"/>
            <w:hideMark/>
          </w:tcPr>
          <w:p w14:paraId="33AA2140" w14:textId="77777777" w:rsidR="007B6DEC" w:rsidRPr="0024728D" w:rsidRDefault="007B6DEC" w:rsidP="007B6DEC">
            <w:pPr>
              <w:jc w:val="center"/>
              <w:rPr>
                <w:lang w:val="ka-GE"/>
              </w:rPr>
            </w:pPr>
            <w:r w:rsidRPr="0024728D">
              <w:rPr>
                <w:lang w:val="ka-GE"/>
              </w:rPr>
              <w:t>11.3</w:t>
            </w:r>
          </w:p>
        </w:tc>
        <w:tc>
          <w:tcPr>
            <w:tcW w:w="0" w:type="auto"/>
            <w:vAlign w:val="center"/>
            <w:hideMark/>
          </w:tcPr>
          <w:p w14:paraId="20CA6B52" w14:textId="77777777" w:rsidR="007B6DEC" w:rsidRPr="0024728D" w:rsidRDefault="007B6DEC" w:rsidP="007B6DEC">
            <w:pPr>
              <w:jc w:val="center"/>
              <w:rPr>
                <w:lang w:val="ka-GE"/>
              </w:rPr>
            </w:pPr>
            <w:r w:rsidRPr="0024728D">
              <w:rPr>
                <w:lang w:val="ka-GE"/>
              </w:rPr>
              <w:t>52.9</w:t>
            </w:r>
          </w:p>
        </w:tc>
        <w:tc>
          <w:tcPr>
            <w:tcW w:w="0" w:type="auto"/>
            <w:vAlign w:val="center"/>
            <w:hideMark/>
          </w:tcPr>
          <w:p w14:paraId="1083DED1" w14:textId="77777777" w:rsidR="007B6DEC" w:rsidRPr="0024728D" w:rsidRDefault="007B6DEC" w:rsidP="007B6DEC">
            <w:pPr>
              <w:jc w:val="center"/>
              <w:rPr>
                <w:lang w:val="ka-GE"/>
              </w:rPr>
            </w:pPr>
            <w:r w:rsidRPr="0024728D">
              <w:rPr>
                <w:lang w:val="ka-GE"/>
              </w:rPr>
              <w:t>33–64</w:t>
            </w:r>
          </w:p>
        </w:tc>
        <w:tc>
          <w:tcPr>
            <w:tcW w:w="0" w:type="auto"/>
            <w:vAlign w:val="center"/>
            <w:hideMark/>
          </w:tcPr>
          <w:p w14:paraId="2E07A9FB" w14:textId="77777777" w:rsidR="007B6DEC" w:rsidRPr="0024728D" w:rsidRDefault="007B6DEC" w:rsidP="007B6DEC">
            <w:pPr>
              <w:jc w:val="center"/>
              <w:rPr>
                <w:lang w:val="ka-GE"/>
              </w:rPr>
            </w:pPr>
            <w:r w:rsidRPr="0024728D">
              <w:rPr>
                <w:lang w:val="ka-GE"/>
              </w:rPr>
              <w:t>B1–B4</w:t>
            </w:r>
          </w:p>
        </w:tc>
      </w:tr>
      <w:tr w:rsidR="007B6DEC" w:rsidRPr="0024728D" w14:paraId="33DE81FF" w14:textId="77777777" w:rsidTr="00FD53E1">
        <w:trPr>
          <w:trHeight w:val="343"/>
        </w:trPr>
        <w:tc>
          <w:tcPr>
            <w:tcW w:w="1571" w:type="dxa"/>
            <w:vAlign w:val="center"/>
            <w:hideMark/>
          </w:tcPr>
          <w:p w14:paraId="15037285" w14:textId="77777777" w:rsidR="007B6DEC" w:rsidRPr="0024728D" w:rsidRDefault="007B6DEC" w:rsidP="007B6DEC">
            <w:pPr>
              <w:jc w:val="center"/>
              <w:rPr>
                <w:lang w:val="ka-GE"/>
              </w:rPr>
            </w:pPr>
            <w:r w:rsidRPr="0024728D">
              <w:rPr>
                <w:lang w:val="ka-GE"/>
              </w:rPr>
              <w:t>Env 3</w:t>
            </w:r>
          </w:p>
        </w:tc>
        <w:tc>
          <w:tcPr>
            <w:tcW w:w="1624" w:type="dxa"/>
            <w:vAlign w:val="center"/>
            <w:hideMark/>
          </w:tcPr>
          <w:p w14:paraId="404D23EB" w14:textId="77777777" w:rsidR="007B6DEC" w:rsidRPr="0024728D" w:rsidRDefault="007B6DEC" w:rsidP="007B6DEC">
            <w:pPr>
              <w:jc w:val="center"/>
              <w:rPr>
                <w:lang w:val="ka-GE"/>
              </w:rPr>
            </w:pPr>
            <w:r w:rsidRPr="0024728D">
              <w:rPr>
                <w:lang w:val="ka-GE"/>
              </w:rPr>
              <w:t>T-L</w:t>
            </w:r>
          </w:p>
        </w:tc>
        <w:tc>
          <w:tcPr>
            <w:tcW w:w="0" w:type="auto"/>
            <w:vAlign w:val="center"/>
            <w:hideMark/>
          </w:tcPr>
          <w:p w14:paraId="6A67D2C6" w14:textId="77777777" w:rsidR="007B6DEC" w:rsidRPr="0024728D" w:rsidRDefault="007B6DEC" w:rsidP="007B6DEC">
            <w:pPr>
              <w:jc w:val="center"/>
              <w:rPr>
                <w:lang w:val="ka-GE"/>
              </w:rPr>
            </w:pPr>
            <w:r w:rsidRPr="0024728D">
              <w:rPr>
                <w:lang w:val="ka-GE"/>
              </w:rPr>
              <w:t>RH-H</w:t>
            </w:r>
          </w:p>
        </w:tc>
        <w:tc>
          <w:tcPr>
            <w:tcW w:w="0" w:type="auto"/>
            <w:vAlign w:val="center"/>
            <w:hideMark/>
          </w:tcPr>
          <w:p w14:paraId="2C0DDF0E" w14:textId="77777777" w:rsidR="007B6DEC" w:rsidRPr="0024728D" w:rsidRDefault="007B6DEC" w:rsidP="007B6DEC">
            <w:pPr>
              <w:jc w:val="center"/>
              <w:rPr>
                <w:lang w:val="ka-GE"/>
              </w:rPr>
            </w:pPr>
            <w:r w:rsidRPr="0024728D">
              <w:rPr>
                <w:lang w:val="ka-GE"/>
              </w:rPr>
              <w:t>8.5</w:t>
            </w:r>
          </w:p>
        </w:tc>
        <w:tc>
          <w:tcPr>
            <w:tcW w:w="0" w:type="auto"/>
            <w:vAlign w:val="center"/>
            <w:hideMark/>
          </w:tcPr>
          <w:p w14:paraId="2B32EFDB" w14:textId="77777777" w:rsidR="007B6DEC" w:rsidRPr="0024728D" w:rsidRDefault="007B6DEC" w:rsidP="007B6DEC">
            <w:pPr>
              <w:jc w:val="center"/>
              <w:rPr>
                <w:lang w:val="ka-GE"/>
              </w:rPr>
            </w:pPr>
            <w:r w:rsidRPr="0024728D">
              <w:rPr>
                <w:lang w:val="ka-GE"/>
              </w:rPr>
              <w:t>87.3</w:t>
            </w:r>
          </w:p>
        </w:tc>
        <w:tc>
          <w:tcPr>
            <w:tcW w:w="0" w:type="auto"/>
            <w:vAlign w:val="center"/>
            <w:hideMark/>
          </w:tcPr>
          <w:p w14:paraId="5C28813E" w14:textId="77777777" w:rsidR="007B6DEC" w:rsidRPr="0024728D" w:rsidRDefault="007B6DEC" w:rsidP="007B6DEC">
            <w:pPr>
              <w:jc w:val="center"/>
              <w:rPr>
                <w:lang w:val="ka-GE"/>
              </w:rPr>
            </w:pPr>
            <w:r w:rsidRPr="0024728D">
              <w:rPr>
                <w:lang w:val="ka-GE"/>
              </w:rPr>
              <w:t>65–96</w:t>
            </w:r>
          </w:p>
        </w:tc>
        <w:tc>
          <w:tcPr>
            <w:tcW w:w="0" w:type="auto"/>
            <w:vAlign w:val="center"/>
            <w:hideMark/>
          </w:tcPr>
          <w:p w14:paraId="18F31BD1" w14:textId="77777777" w:rsidR="007B6DEC" w:rsidRPr="0024728D" w:rsidRDefault="007B6DEC" w:rsidP="007B6DEC">
            <w:pPr>
              <w:jc w:val="center"/>
              <w:rPr>
                <w:lang w:val="ka-GE"/>
              </w:rPr>
            </w:pPr>
            <w:r w:rsidRPr="0024728D">
              <w:rPr>
                <w:lang w:val="ka-GE"/>
              </w:rPr>
              <w:t>B1–B4</w:t>
            </w:r>
          </w:p>
        </w:tc>
      </w:tr>
      <w:tr w:rsidR="007B6DEC" w:rsidRPr="0024728D" w14:paraId="12D5BDC1" w14:textId="77777777" w:rsidTr="00FD53E1">
        <w:trPr>
          <w:trHeight w:val="343"/>
        </w:trPr>
        <w:tc>
          <w:tcPr>
            <w:tcW w:w="1571" w:type="dxa"/>
            <w:vAlign w:val="center"/>
            <w:hideMark/>
          </w:tcPr>
          <w:p w14:paraId="7A2DCFE0" w14:textId="77777777" w:rsidR="007B6DEC" w:rsidRPr="0024728D" w:rsidRDefault="007B6DEC" w:rsidP="007B6DEC">
            <w:pPr>
              <w:jc w:val="center"/>
              <w:rPr>
                <w:lang w:val="ka-GE"/>
              </w:rPr>
            </w:pPr>
            <w:r w:rsidRPr="0024728D">
              <w:rPr>
                <w:lang w:val="ka-GE"/>
              </w:rPr>
              <w:t>Env 4</w:t>
            </w:r>
          </w:p>
        </w:tc>
        <w:tc>
          <w:tcPr>
            <w:tcW w:w="1624" w:type="dxa"/>
            <w:vAlign w:val="center"/>
            <w:hideMark/>
          </w:tcPr>
          <w:p w14:paraId="4A8CC613" w14:textId="77777777" w:rsidR="007B6DEC" w:rsidRPr="0024728D" w:rsidRDefault="007B6DEC" w:rsidP="007B6DEC">
            <w:pPr>
              <w:jc w:val="center"/>
              <w:rPr>
                <w:lang w:val="ka-GE"/>
              </w:rPr>
            </w:pPr>
            <w:r w:rsidRPr="0024728D">
              <w:rPr>
                <w:lang w:val="ka-GE"/>
              </w:rPr>
              <w:t>T-N</w:t>
            </w:r>
          </w:p>
        </w:tc>
        <w:tc>
          <w:tcPr>
            <w:tcW w:w="0" w:type="auto"/>
            <w:vAlign w:val="center"/>
            <w:hideMark/>
          </w:tcPr>
          <w:p w14:paraId="1597B0EE" w14:textId="77777777" w:rsidR="007B6DEC" w:rsidRPr="0024728D" w:rsidRDefault="007B6DEC" w:rsidP="007B6DEC">
            <w:pPr>
              <w:jc w:val="center"/>
              <w:rPr>
                <w:lang w:val="ka-GE"/>
              </w:rPr>
            </w:pPr>
            <w:r w:rsidRPr="0024728D">
              <w:rPr>
                <w:lang w:val="ka-GE"/>
              </w:rPr>
              <w:t>RH-L</w:t>
            </w:r>
          </w:p>
        </w:tc>
        <w:tc>
          <w:tcPr>
            <w:tcW w:w="0" w:type="auto"/>
            <w:vAlign w:val="center"/>
            <w:hideMark/>
          </w:tcPr>
          <w:p w14:paraId="776B4EC2" w14:textId="77777777" w:rsidR="007B6DEC" w:rsidRPr="0024728D" w:rsidRDefault="007B6DEC" w:rsidP="007B6DEC">
            <w:pPr>
              <w:jc w:val="center"/>
              <w:rPr>
                <w:lang w:val="ka-GE"/>
              </w:rPr>
            </w:pPr>
            <w:r w:rsidRPr="0024728D">
              <w:rPr>
                <w:lang w:val="ka-GE"/>
              </w:rPr>
              <w:t>19.7</w:t>
            </w:r>
          </w:p>
        </w:tc>
        <w:tc>
          <w:tcPr>
            <w:tcW w:w="0" w:type="auto"/>
            <w:vAlign w:val="center"/>
            <w:hideMark/>
          </w:tcPr>
          <w:p w14:paraId="6AB9606F" w14:textId="77777777" w:rsidR="007B6DEC" w:rsidRPr="0024728D" w:rsidRDefault="007B6DEC" w:rsidP="007B6DEC">
            <w:pPr>
              <w:jc w:val="center"/>
              <w:rPr>
                <w:lang w:val="ka-GE"/>
              </w:rPr>
            </w:pPr>
            <w:r w:rsidRPr="0024728D">
              <w:rPr>
                <w:lang w:val="ka-GE"/>
              </w:rPr>
              <w:t>31.2</w:t>
            </w:r>
          </w:p>
        </w:tc>
        <w:tc>
          <w:tcPr>
            <w:tcW w:w="0" w:type="auto"/>
            <w:vAlign w:val="center"/>
            <w:hideMark/>
          </w:tcPr>
          <w:p w14:paraId="64B57B2E" w14:textId="77777777" w:rsidR="007B6DEC" w:rsidRPr="0024728D" w:rsidRDefault="007B6DEC" w:rsidP="007B6DEC">
            <w:pPr>
              <w:jc w:val="center"/>
              <w:rPr>
                <w:lang w:val="ka-GE"/>
              </w:rPr>
            </w:pPr>
            <w:r w:rsidRPr="0024728D">
              <w:rPr>
                <w:lang w:val="ka-GE"/>
              </w:rPr>
              <w:t>97–128</w:t>
            </w:r>
          </w:p>
        </w:tc>
        <w:tc>
          <w:tcPr>
            <w:tcW w:w="0" w:type="auto"/>
            <w:vAlign w:val="center"/>
            <w:hideMark/>
          </w:tcPr>
          <w:p w14:paraId="21439364" w14:textId="77777777" w:rsidR="007B6DEC" w:rsidRPr="0024728D" w:rsidRDefault="007B6DEC" w:rsidP="007B6DEC">
            <w:pPr>
              <w:jc w:val="center"/>
              <w:rPr>
                <w:lang w:val="ka-GE"/>
              </w:rPr>
            </w:pPr>
            <w:r w:rsidRPr="0024728D">
              <w:rPr>
                <w:lang w:val="ka-GE"/>
              </w:rPr>
              <w:t>B1–B4</w:t>
            </w:r>
          </w:p>
        </w:tc>
      </w:tr>
      <w:tr w:rsidR="007B6DEC" w:rsidRPr="0024728D" w14:paraId="59A3C788" w14:textId="77777777" w:rsidTr="00FD53E1">
        <w:trPr>
          <w:trHeight w:val="361"/>
        </w:trPr>
        <w:tc>
          <w:tcPr>
            <w:tcW w:w="1571" w:type="dxa"/>
            <w:vAlign w:val="center"/>
            <w:hideMark/>
          </w:tcPr>
          <w:p w14:paraId="2CDD5328" w14:textId="77777777" w:rsidR="007B6DEC" w:rsidRPr="0024728D" w:rsidRDefault="007B6DEC" w:rsidP="007B6DEC">
            <w:pPr>
              <w:jc w:val="center"/>
              <w:rPr>
                <w:lang w:val="ka-GE"/>
              </w:rPr>
            </w:pPr>
            <w:r w:rsidRPr="0024728D">
              <w:rPr>
                <w:lang w:val="ka-GE"/>
              </w:rPr>
              <w:t>Env 5</w:t>
            </w:r>
          </w:p>
        </w:tc>
        <w:tc>
          <w:tcPr>
            <w:tcW w:w="1624" w:type="dxa"/>
            <w:vAlign w:val="center"/>
            <w:hideMark/>
          </w:tcPr>
          <w:p w14:paraId="41CBE84B" w14:textId="77777777" w:rsidR="007B6DEC" w:rsidRPr="0024728D" w:rsidRDefault="007B6DEC" w:rsidP="007B6DEC">
            <w:pPr>
              <w:jc w:val="center"/>
              <w:rPr>
                <w:lang w:val="ka-GE"/>
              </w:rPr>
            </w:pPr>
            <w:r w:rsidRPr="0024728D">
              <w:rPr>
                <w:lang w:val="ka-GE"/>
              </w:rPr>
              <w:t>T-N</w:t>
            </w:r>
          </w:p>
        </w:tc>
        <w:tc>
          <w:tcPr>
            <w:tcW w:w="0" w:type="auto"/>
            <w:vAlign w:val="center"/>
            <w:hideMark/>
          </w:tcPr>
          <w:p w14:paraId="469B5904" w14:textId="77777777" w:rsidR="007B6DEC" w:rsidRPr="0024728D" w:rsidRDefault="007B6DEC" w:rsidP="007B6DEC">
            <w:pPr>
              <w:jc w:val="center"/>
              <w:rPr>
                <w:lang w:val="ka-GE"/>
              </w:rPr>
            </w:pPr>
            <w:r w:rsidRPr="0024728D">
              <w:rPr>
                <w:lang w:val="ka-GE"/>
              </w:rPr>
              <w:t>RH-N</w:t>
            </w:r>
          </w:p>
        </w:tc>
        <w:tc>
          <w:tcPr>
            <w:tcW w:w="0" w:type="auto"/>
            <w:vAlign w:val="center"/>
            <w:hideMark/>
          </w:tcPr>
          <w:p w14:paraId="50B2CB24" w14:textId="77777777" w:rsidR="007B6DEC" w:rsidRPr="0024728D" w:rsidRDefault="007B6DEC" w:rsidP="007B6DEC">
            <w:pPr>
              <w:jc w:val="center"/>
              <w:rPr>
                <w:lang w:val="ka-GE"/>
              </w:rPr>
            </w:pPr>
            <w:r w:rsidRPr="0024728D">
              <w:rPr>
                <w:lang w:val="ka-GE"/>
              </w:rPr>
              <w:t>22.1</w:t>
            </w:r>
          </w:p>
        </w:tc>
        <w:tc>
          <w:tcPr>
            <w:tcW w:w="0" w:type="auto"/>
            <w:vAlign w:val="center"/>
            <w:hideMark/>
          </w:tcPr>
          <w:p w14:paraId="7627F200" w14:textId="77777777" w:rsidR="007B6DEC" w:rsidRPr="0024728D" w:rsidRDefault="007B6DEC" w:rsidP="007B6DEC">
            <w:pPr>
              <w:jc w:val="center"/>
              <w:rPr>
                <w:lang w:val="ka-GE"/>
              </w:rPr>
            </w:pPr>
            <w:r w:rsidRPr="0024728D">
              <w:rPr>
                <w:lang w:val="ka-GE"/>
              </w:rPr>
              <w:t>44.3</w:t>
            </w:r>
          </w:p>
        </w:tc>
        <w:tc>
          <w:tcPr>
            <w:tcW w:w="0" w:type="auto"/>
            <w:vAlign w:val="center"/>
            <w:hideMark/>
          </w:tcPr>
          <w:p w14:paraId="757BE69A" w14:textId="77777777" w:rsidR="007B6DEC" w:rsidRPr="0024728D" w:rsidRDefault="007B6DEC" w:rsidP="007B6DEC">
            <w:pPr>
              <w:jc w:val="center"/>
              <w:rPr>
                <w:lang w:val="ka-GE"/>
              </w:rPr>
            </w:pPr>
            <w:r w:rsidRPr="0024728D">
              <w:rPr>
                <w:lang w:val="ka-GE"/>
              </w:rPr>
              <w:t>129–160</w:t>
            </w:r>
          </w:p>
        </w:tc>
        <w:tc>
          <w:tcPr>
            <w:tcW w:w="0" w:type="auto"/>
            <w:vAlign w:val="center"/>
            <w:hideMark/>
          </w:tcPr>
          <w:p w14:paraId="2D4AA4D9" w14:textId="77777777" w:rsidR="007B6DEC" w:rsidRPr="0024728D" w:rsidRDefault="007B6DEC" w:rsidP="007B6DEC">
            <w:pPr>
              <w:jc w:val="center"/>
              <w:rPr>
                <w:lang w:val="ka-GE"/>
              </w:rPr>
            </w:pPr>
            <w:r w:rsidRPr="0024728D">
              <w:rPr>
                <w:lang w:val="ka-GE"/>
              </w:rPr>
              <w:t>B1–B4</w:t>
            </w:r>
          </w:p>
        </w:tc>
      </w:tr>
      <w:tr w:rsidR="007B6DEC" w:rsidRPr="0024728D" w14:paraId="5196210A" w14:textId="77777777" w:rsidTr="00FD53E1">
        <w:trPr>
          <w:trHeight w:val="343"/>
        </w:trPr>
        <w:tc>
          <w:tcPr>
            <w:tcW w:w="1571" w:type="dxa"/>
            <w:vAlign w:val="center"/>
            <w:hideMark/>
          </w:tcPr>
          <w:p w14:paraId="7B2A9334" w14:textId="77777777" w:rsidR="007B6DEC" w:rsidRPr="0024728D" w:rsidRDefault="007B6DEC" w:rsidP="007B6DEC">
            <w:pPr>
              <w:jc w:val="center"/>
              <w:rPr>
                <w:lang w:val="ka-GE"/>
              </w:rPr>
            </w:pPr>
            <w:r w:rsidRPr="0024728D">
              <w:rPr>
                <w:lang w:val="ka-GE"/>
              </w:rPr>
              <w:t>Env 6</w:t>
            </w:r>
          </w:p>
        </w:tc>
        <w:tc>
          <w:tcPr>
            <w:tcW w:w="1624" w:type="dxa"/>
            <w:vAlign w:val="center"/>
            <w:hideMark/>
          </w:tcPr>
          <w:p w14:paraId="2B5E3A30" w14:textId="77777777" w:rsidR="007B6DEC" w:rsidRPr="0024728D" w:rsidRDefault="007B6DEC" w:rsidP="007B6DEC">
            <w:pPr>
              <w:jc w:val="center"/>
              <w:rPr>
                <w:lang w:val="ka-GE"/>
              </w:rPr>
            </w:pPr>
            <w:r w:rsidRPr="0024728D">
              <w:rPr>
                <w:lang w:val="ka-GE"/>
              </w:rPr>
              <w:t>T-N</w:t>
            </w:r>
          </w:p>
        </w:tc>
        <w:tc>
          <w:tcPr>
            <w:tcW w:w="0" w:type="auto"/>
            <w:vAlign w:val="center"/>
            <w:hideMark/>
          </w:tcPr>
          <w:p w14:paraId="58EB067F" w14:textId="77777777" w:rsidR="007B6DEC" w:rsidRPr="0024728D" w:rsidRDefault="007B6DEC" w:rsidP="007B6DEC">
            <w:pPr>
              <w:jc w:val="center"/>
              <w:rPr>
                <w:lang w:val="ka-GE"/>
              </w:rPr>
            </w:pPr>
            <w:r w:rsidRPr="0024728D">
              <w:rPr>
                <w:lang w:val="ka-GE"/>
              </w:rPr>
              <w:t>RH-H</w:t>
            </w:r>
          </w:p>
        </w:tc>
        <w:tc>
          <w:tcPr>
            <w:tcW w:w="0" w:type="auto"/>
            <w:vAlign w:val="center"/>
            <w:hideMark/>
          </w:tcPr>
          <w:p w14:paraId="4B6525C8" w14:textId="77777777" w:rsidR="007B6DEC" w:rsidRPr="0024728D" w:rsidRDefault="007B6DEC" w:rsidP="007B6DEC">
            <w:pPr>
              <w:jc w:val="center"/>
              <w:rPr>
                <w:lang w:val="ka-GE"/>
              </w:rPr>
            </w:pPr>
            <w:r w:rsidRPr="0024728D">
              <w:rPr>
                <w:lang w:val="ka-GE"/>
              </w:rPr>
              <w:t>20.3</w:t>
            </w:r>
          </w:p>
        </w:tc>
        <w:tc>
          <w:tcPr>
            <w:tcW w:w="0" w:type="auto"/>
            <w:vAlign w:val="center"/>
            <w:hideMark/>
          </w:tcPr>
          <w:p w14:paraId="026735DD" w14:textId="77777777" w:rsidR="007B6DEC" w:rsidRPr="0024728D" w:rsidRDefault="007B6DEC" w:rsidP="007B6DEC">
            <w:pPr>
              <w:jc w:val="center"/>
              <w:rPr>
                <w:lang w:val="ka-GE"/>
              </w:rPr>
            </w:pPr>
            <w:r w:rsidRPr="0024728D">
              <w:rPr>
                <w:lang w:val="ka-GE"/>
              </w:rPr>
              <w:t>68.4</w:t>
            </w:r>
          </w:p>
        </w:tc>
        <w:tc>
          <w:tcPr>
            <w:tcW w:w="0" w:type="auto"/>
            <w:vAlign w:val="center"/>
            <w:hideMark/>
          </w:tcPr>
          <w:p w14:paraId="4C8A0858" w14:textId="77777777" w:rsidR="007B6DEC" w:rsidRPr="0024728D" w:rsidRDefault="007B6DEC" w:rsidP="007B6DEC">
            <w:pPr>
              <w:jc w:val="center"/>
              <w:rPr>
                <w:lang w:val="ka-GE"/>
              </w:rPr>
            </w:pPr>
            <w:r w:rsidRPr="0024728D">
              <w:rPr>
                <w:lang w:val="ka-GE"/>
              </w:rPr>
              <w:t>161–192</w:t>
            </w:r>
          </w:p>
        </w:tc>
        <w:tc>
          <w:tcPr>
            <w:tcW w:w="0" w:type="auto"/>
            <w:vAlign w:val="center"/>
            <w:hideMark/>
          </w:tcPr>
          <w:p w14:paraId="666F067D" w14:textId="77777777" w:rsidR="007B6DEC" w:rsidRPr="0024728D" w:rsidRDefault="007B6DEC" w:rsidP="007B6DEC">
            <w:pPr>
              <w:jc w:val="center"/>
              <w:rPr>
                <w:lang w:val="ka-GE"/>
              </w:rPr>
            </w:pPr>
            <w:r w:rsidRPr="0024728D">
              <w:rPr>
                <w:lang w:val="ka-GE"/>
              </w:rPr>
              <w:t>B1–B4</w:t>
            </w:r>
          </w:p>
        </w:tc>
      </w:tr>
      <w:tr w:rsidR="007B6DEC" w:rsidRPr="0024728D" w14:paraId="03C1E16B" w14:textId="77777777" w:rsidTr="00FD53E1">
        <w:trPr>
          <w:trHeight w:val="343"/>
        </w:trPr>
        <w:tc>
          <w:tcPr>
            <w:tcW w:w="1571" w:type="dxa"/>
            <w:vAlign w:val="center"/>
            <w:hideMark/>
          </w:tcPr>
          <w:p w14:paraId="077E61CA" w14:textId="77777777" w:rsidR="007B6DEC" w:rsidRPr="0024728D" w:rsidRDefault="007B6DEC" w:rsidP="007B6DEC">
            <w:pPr>
              <w:jc w:val="center"/>
              <w:rPr>
                <w:lang w:val="ka-GE"/>
              </w:rPr>
            </w:pPr>
            <w:r w:rsidRPr="0024728D">
              <w:rPr>
                <w:lang w:val="ka-GE"/>
              </w:rPr>
              <w:t>Env 7</w:t>
            </w:r>
          </w:p>
        </w:tc>
        <w:tc>
          <w:tcPr>
            <w:tcW w:w="1624" w:type="dxa"/>
            <w:vAlign w:val="center"/>
            <w:hideMark/>
          </w:tcPr>
          <w:p w14:paraId="167A3E1B" w14:textId="77777777" w:rsidR="007B6DEC" w:rsidRPr="0024728D" w:rsidRDefault="007B6DEC" w:rsidP="007B6DEC">
            <w:pPr>
              <w:jc w:val="center"/>
              <w:rPr>
                <w:lang w:val="ka-GE"/>
              </w:rPr>
            </w:pPr>
            <w:r w:rsidRPr="0024728D">
              <w:rPr>
                <w:lang w:val="ka-GE"/>
              </w:rPr>
              <w:t>T-H</w:t>
            </w:r>
          </w:p>
        </w:tc>
        <w:tc>
          <w:tcPr>
            <w:tcW w:w="0" w:type="auto"/>
            <w:vAlign w:val="center"/>
            <w:hideMark/>
          </w:tcPr>
          <w:p w14:paraId="6AAD3C5E" w14:textId="77777777" w:rsidR="007B6DEC" w:rsidRPr="0024728D" w:rsidRDefault="007B6DEC" w:rsidP="007B6DEC">
            <w:pPr>
              <w:jc w:val="center"/>
              <w:rPr>
                <w:lang w:val="ka-GE"/>
              </w:rPr>
            </w:pPr>
            <w:r w:rsidRPr="0024728D">
              <w:rPr>
                <w:lang w:val="ka-GE"/>
              </w:rPr>
              <w:t>RH-L</w:t>
            </w:r>
          </w:p>
        </w:tc>
        <w:tc>
          <w:tcPr>
            <w:tcW w:w="0" w:type="auto"/>
            <w:vAlign w:val="center"/>
            <w:hideMark/>
          </w:tcPr>
          <w:p w14:paraId="12F1C296" w14:textId="77777777" w:rsidR="007B6DEC" w:rsidRPr="0024728D" w:rsidRDefault="007B6DEC" w:rsidP="007B6DEC">
            <w:pPr>
              <w:jc w:val="center"/>
              <w:rPr>
                <w:lang w:val="ka-GE"/>
              </w:rPr>
            </w:pPr>
            <w:r w:rsidRPr="0024728D">
              <w:rPr>
                <w:lang w:val="ka-GE"/>
              </w:rPr>
              <w:t>29.8</w:t>
            </w:r>
          </w:p>
        </w:tc>
        <w:tc>
          <w:tcPr>
            <w:tcW w:w="0" w:type="auto"/>
            <w:vAlign w:val="center"/>
            <w:hideMark/>
          </w:tcPr>
          <w:p w14:paraId="5FC29F33" w14:textId="77777777" w:rsidR="007B6DEC" w:rsidRPr="0024728D" w:rsidRDefault="007B6DEC" w:rsidP="007B6DEC">
            <w:pPr>
              <w:jc w:val="center"/>
              <w:rPr>
                <w:lang w:val="ka-GE"/>
              </w:rPr>
            </w:pPr>
            <w:r w:rsidRPr="0024728D">
              <w:rPr>
                <w:lang w:val="ka-GE"/>
              </w:rPr>
              <w:t>24.0</w:t>
            </w:r>
          </w:p>
        </w:tc>
        <w:tc>
          <w:tcPr>
            <w:tcW w:w="0" w:type="auto"/>
            <w:vAlign w:val="center"/>
            <w:hideMark/>
          </w:tcPr>
          <w:p w14:paraId="486255E6" w14:textId="77777777" w:rsidR="007B6DEC" w:rsidRPr="0024728D" w:rsidRDefault="007B6DEC" w:rsidP="007B6DEC">
            <w:pPr>
              <w:jc w:val="center"/>
              <w:rPr>
                <w:lang w:val="ka-GE"/>
              </w:rPr>
            </w:pPr>
            <w:r w:rsidRPr="0024728D">
              <w:rPr>
                <w:lang w:val="ka-GE"/>
              </w:rPr>
              <w:t>193–224</w:t>
            </w:r>
          </w:p>
        </w:tc>
        <w:tc>
          <w:tcPr>
            <w:tcW w:w="0" w:type="auto"/>
            <w:vAlign w:val="center"/>
            <w:hideMark/>
          </w:tcPr>
          <w:p w14:paraId="7F862162" w14:textId="77777777" w:rsidR="007B6DEC" w:rsidRPr="0024728D" w:rsidRDefault="007B6DEC" w:rsidP="007B6DEC">
            <w:pPr>
              <w:jc w:val="center"/>
              <w:rPr>
                <w:lang w:val="ka-GE"/>
              </w:rPr>
            </w:pPr>
            <w:r w:rsidRPr="0024728D">
              <w:rPr>
                <w:lang w:val="ka-GE"/>
              </w:rPr>
              <w:t>B1–B4</w:t>
            </w:r>
          </w:p>
        </w:tc>
      </w:tr>
      <w:tr w:rsidR="007B6DEC" w:rsidRPr="0024728D" w14:paraId="5F59090F" w14:textId="77777777" w:rsidTr="00FD53E1">
        <w:trPr>
          <w:trHeight w:val="343"/>
        </w:trPr>
        <w:tc>
          <w:tcPr>
            <w:tcW w:w="1571" w:type="dxa"/>
            <w:vAlign w:val="center"/>
            <w:hideMark/>
          </w:tcPr>
          <w:p w14:paraId="3FF18749" w14:textId="77777777" w:rsidR="007B6DEC" w:rsidRPr="0024728D" w:rsidRDefault="007B6DEC" w:rsidP="007B6DEC">
            <w:pPr>
              <w:jc w:val="center"/>
              <w:rPr>
                <w:lang w:val="ka-GE"/>
              </w:rPr>
            </w:pPr>
            <w:r w:rsidRPr="0024728D">
              <w:rPr>
                <w:lang w:val="ka-GE"/>
              </w:rPr>
              <w:t>Env 8</w:t>
            </w:r>
          </w:p>
        </w:tc>
        <w:tc>
          <w:tcPr>
            <w:tcW w:w="1624" w:type="dxa"/>
            <w:vAlign w:val="center"/>
            <w:hideMark/>
          </w:tcPr>
          <w:p w14:paraId="2FDFC4F3" w14:textId="77777777" w:rsidR="007B6DEC" w:rsidRPr="0024728D" w:rsidRDefault="007B6DEC" w:rsidP="007B6DEC">
            <w:pPr>
              <w:jc w:val="center"/>
              <w:rPr>
                <w:lang w:val="ka-GE"/>
              </w:rPr>
            </w:pPr>
            <w:r w:rsidRPr="0024728D">
              <w:rPr>
                <w:lang w:val="ka-GE"/>
              </w:rPr>
              <w:t>T-H</w:t>
            </w:r>
          </w:p>
        </w:tc>
        <w:tc>
          <w:tcPr>
            <w:tcW w:w="0" w:type="auto"/>
            <w:vAlign w:val="center"/>
            <w:hideMark/>
          </w:tcPr>
          <w:p w14:paraId="3693786B" w14:textId="77777777" w:rsidR="007B6DEC" w:rsidRPr="0024728D" w:rsidRDefault="007B6DEC" w:rsidP="007B6DEC">
            <w:pPr>
              <w:jc w:val="center"/>
              <w:rPr>
                <w:lang w:val="ka-GE"/>
              </w:rPr>
            </w:pPr>
            <w:r w:rsidRPr="0024728D">
              <w:rPr>
                <w:lang w:val="ka-GE"/>
              </w:rPr>
              <w:t>RH-N</w:t>
            </w:r>
          </w:p>
        </w:tc>
        <w:tc>
          <w:tcPr>
            <w:tcW w:w="0" w:type="auto"/>
            <w:vAlign w:val="center"/>
            <w:hideMark/>
          </w:tcPr>
          <w:p w14:paraId="527F680D" w14:textId="77777777" w:rsidR="007B6DEC" w:rsidRPr="0024728D" w:rsidRDefault="007B6DEC" w:rsidP="007B6DEC">
            <w:pPr>
              <w:jc w:val="center"/>
              <w:rPr>
                <w:lang w:val="ka-GE"/>
              </w:rPr>
            </w:pPr>
            <w:r w:rsidRPr="0024728D">
              <w:rPr>
                <w:lang w:val="ka-GE"/>
              </w:rPr>
              <w:t>29.7</w:t>
            </w:r>
          </w:p>
        </w:tc>
        <w:tc>
          <w:tcPr>
            <w:tcW w:w="0" w:type="auto"/>
            <w:vAlign w:val="center"/>
            <w:hideMark/>
          </w:tcPr>
          <w:p w14:paraId="7CC7A9FD" w14:textId="77777777" w:rsidR="007B6DEC" w:rsidRPr="0024728D" w:rsidRDefault="007B6DEC" w:rsidP="007B6DEC">
            <w:pPr>
              <w:jc w:val="center"/>
              <w:rPr>
                <w:lang w:val="ka-GE"/>
              </w:rPr>
            </w:pPr>
            <w:r w:rsidRPr="0024728D">
              <w:rPr>
                <w:lang w:val="ka-GE"/>
              </w:rPr>
              <w:t>45.2</w:t>
            </w:r>
          </w:p>
        </w:tc>
        <w:tc>
          <w:tcPr>
            <w:tcW w:w="0" w:type="auto"/>
            <w:vAlign w:val="center"/>
            <w:hideMark/>
          </w:tcPr>
          <w:p w14:paraId="12D14500" w14:textId="77777777" w:rsidR="007B6DEC" w:rsidRPr="0024728D" w:rsidRDefault="007B6DEC" w:rsidP="007B6DEC">
            <w:pPr>
              <w:jc w:val="center"/>
              <w:rPr>
                <w:lang w:val="ka-GE"/>
              </w:rPr>
            </w:pPr>
            <w:r w:rsidRPr="0024728D">
              <w:rPr>
                <w:lang w:val="ka-GE"/>
              </w:rPr>
              <w:t>225–256</w:t>
            </w:r>
          </w:p>
        </w:tc>
        <w:tc>
          <w:tcPr>
            <w:tcW w:w="0" w:type="auto"/>
            <w:vAlign w:val="center"/>
            <w:hideMark/>
          </w:tcPr>
          <w:p w14:paraId="0150CEAC" w14:textId="77777777" w:rsidR="007B6DEC" w:rsidRPr="0024728D" w:rsidRDefault="007B6DEC" w:rsidP="007B6DEC">
            <w:pPr>
              <w:jc w:val="center"/>
              <w:rPr>
                <w:lang w:val="ka-GE"/>
              </w:rPr>
            </w:pPr>
            <w:r w:rsidRPr="0024728D">
              <w:rPr>
                <w:lang w:val="ka-GE"/>
              </w:rPr>
              <w:t>B1–B4</w:t>
            </w:r>
          </w:p>
        </w:tc>
      </w:tr>
      <w:tr w:rsidR="007B6DEC" w:rsidRPr="0024728D" w14:paraId="291DDCF0" w14:textId="77777777" w:rsidTr="00FD53E1">
        <w:trPr>
          <w:trHeight w:val="343"/>
        </w:trPr>
        <w:tc>
          <w:tcPr>
            <w:tcW w:w="1571" w:type="dxa"/>
            <w:vAlign w:val="center"/>
            <w:hideMark/>
          </w:tcPr>
          <w:p w14:paraId="75BD72A1" w14:textId="77777777" w:rsidR="007B6DEC" w:rsidRPr="0024728D" w:rsidRDefault="007B6DEC" w:rsidP="007B6DEC">
            <w:pPr>
              <w:jc w:val="center"/>
              <w:rPr>
                <w:lang w:val="ka-GE"/>
              </w:rPr>
            </w:pPr>
            <w:r w:rsidRPr="0024728D">
              <w:rPr>
                <w:lang w:val="ka-GE"/>
              </w:rPr>
              <w:t>Env 9</w:t>
            </w:r>
          </w:p>
        </w:tc>
        <w:tc>
          <w:tcPr>
            <w:tcW w:w="1624" w:type="dxa"/>
            <w:vAlign w:val="center"/>
            <w:hideMark/>
          </w:tcPr>
          <w:p w14:paraId="7FE37B7A" w14:textId="77777777" w:rsidR="007B6DEC" w:rsidRPr="0024728D" w:rsidRDefault="007B6DEC" w:rsidP="007B6DEC">
            <w:pPr>
              <w:jc w:val="center"/>
              <w:rPr>
                <w:lang w:val="ka-GE"/>
              </w:rPr>
            </w:pPr>
            <w:r w:rsidRPr="0024728D">
              <w:rPr>
                <w:lang w:val="ka-GE"/>
              </w:rPr>
              <w:t>T-H</w:t>
            </w:r>
          </w:p>
        </w:tc>
        <w:tc>
          <w:tcPr>
            <w:tcW w:w="0" w:type="auto"/>
            <w:vAlign w:val="center"/>
            <w:hideMark/>
          </w:tcPr>
          <w:p w14:paraId="5504F43A" w14:textId="77777777" w:rsidR="007B6DEC" w:rsidRPr="0024728D" w:rsidRDefault="007B6DEC" w:rsidP="007B6DEC">
            <w:pPr>
              <w:jc w:val="center"/>
              <w:rPr>
                <w:lang w:val="ka-GE"/>
              </w:rPr>
            </w:pPr>
            <w:r w:rsidRPr="0024728D">
              <w:rPr>
                <w:lang w:val="ka-GE"/>
              </w:rPr>
              <w:t>RH-H</w:t>
            </w:r>
          </w:p>
        </w:tc>
        <w:tc>
          <w:tcPr>
            <w:tcW w:w="0" w:type="auto"/>
            <w:vAlign w:val="center"/>
            <w:hideMark/>
          </w:tcPr>
          <w:p w14:paraId="3A1A271E" w14:textId="77777777" w:rsidR="007B6DEC" w:rsidRPr="0024728D" w:rsidRDefault="007B6DEC" w:rsidP="007B6DEC">
            <w:pPr>
              <w:jc w:val="center"/>
              <w:rPr>
                <w:lang w:val="ka-GE"/>
              </w:rPr>
            </w:pPr>
            <w:r w:rsidRPr="0024728D">
              <w:rPr>
                <w:lang w:val="ka-GE"/>
              </w:rPr>
              <w:t>44.7</w:t>
            </w:r>
          </w:p>
        </w:tc>
        <w:tc>
          <w:tcPr>
            <w:tcW w:w="0" w:type="auto"/>
            <w:vAlign w:val="center"/>
            <w:hideMark/>
          </w:tcPr>
          <w:p w14:paraId="185B7FC5" w14:textId="77777777" w:rsidR="007B6DEC" w:rsidRPr="0024728D" w:rsidRDefault="007B6DEC" w:rsidP="007B6DEC">
            <w:pPr>
              <w:jc w:val="center"/>
              <w:rPr>
                <w:lang w:val="ka-GE"/>
              </w:rPr>
            </w:pPr>
            <w:r w:rsidRPr="0024728D">
              <w:rPr>
                <w:lang w:val="ka-GE"/>
              </w:rPr>
              <w:t>70.1</w:t>
            </w:r>
          </w:p>
        </w:tc>
        <w:tc>
          <w:tcPr>
            <w:tcW w:w="0" w:type="auto"/>
            <w:vAlign w:val="center"/>
            <w:hideMark/>
          </w:tcPr>
          <w:p w14:paraId="09416231" w14:textId="77777777" w:rsidR="007B6DEC" w:rsidRPr="0024728D" w:rsidRDefault="007B6DEC" w:rsidP="007B6DEC">
            <w:pPr>
              <w:jc w:val="center"/>
              <w:rPr>
                <w:lang w:val="ka-GE"/>
              </w:rPr>
            </w:pPr>
            <w:r w:rsidRPr="0024728D">
              <w:rPr>
                <w:lang w:val="ka-GE"/>
              </w:rPr>
              <w:t>257–288</w:t>
            </w:r>
          </w:p>
        </w:tc>
        <w:tc>
          <w:tcPr>
            <w:tcW w:w="0" w:type="auto"/>
            <w:vAlign w:val="center"/>
            <w:hideMark/>
          </w:tcPr>
          <w:p w14:paraId="2C609911" w14:textId="77777777" w:rsidR="007B6DEC" w:rsidRPr="0024728D" w:rsidRDefault="007B6DEC" w:rsidP="007B6DEC">
            <w:pPr>
              <w:jc w:val="center"/>
              <w:rPr>
                <w:lang w:val="ka-GE"/>
              </w:rPr>
            </w:pPr>
            <w:r w:rsidRPr="0024728D">
              <w:rPr>
                <w:lang w:val="ka-GE"/>
              </w:rPr>
              <w:t>B1–B4</w:t>
            </w:r>
          </w:p>
        </w:tc>
      </w:tr>
    </w:tbl>
    <w:p w14:paraId="6B17C612" w14:textId="77777777" w:rsidR="007B6DEC" w:rsidRPr="0024728D" w:rsidRDefault="007B6DEC" w:rsidP="007B6DEC">
      <w:pPr>
        <w:pStyle w:val="BodyText"/>
        <w:spacing w:line="360" w:lineRule="auto"/>
        <w:ind w:right="279"/>
        <w:jc w:val="center"/>
        <w:rPr>
          <w:sz w:val="6"/>
          <w:szCs w:val="6"/>
          <w:lang w:val="ka-GE"/>
        </w:rPr>
      </w:pPr>
    </w:p>
    <w:p w14:paraId="1B7217A8" w14:textId="3A9D9174" w:rsidR="00EA401B" w:rsidRPr="0024728D" w:rsidRDefault="00EA401B" w:rsidP="00EA401B">
      <w:pPr>
        <w:pStyle w:val="BodyText"/>
        <w:spacing w:line="360" w:lineRule="auto"/>
        <w:ind w:left="0" w:right="279"/>
        <w:jc w:val="both"/>
        <w:rPr>
          <w:lang w:val="ka-GE"/>
        </w:rPr>
      </w:pPr>
      <w:r w:rsidRPr="0024728D">
        <w:rPr>
          <w:lang w:val="ka-GE"/>
        </w:rPr>
        <w:t xml:space="preserve">როგორც ცხრილში 3.7 ჩანს, თითოეული გარემო მდგომარეობა მოიცავს 32 სცენარს. ეს 32 სცენარი მიიღება ოთხი სამუშაო/დაზიანების ბლოკისა და რვა </w:t>
      </w:r>
      <w:r w:rsidR="00165DD8">
        <w:rPr>
          <w:lang w:val="ka-GE"/>
        </w:rPr>
        <w:t>დროსელი</w:t>
      </w:r>
      <w:r w:rsidRPr="0024728D">
        <w:rPr>
          <w:lang w:val="ka-GE"/>
        </w:rPr>
        <w:t xml:space="preserve"> დონის კომბინაციით. ამგვარად, თითოეულ გარემო მდგომარეობაში მონაცემები შეგროვდა ერთი და იმავე სტრუქტურით, რაც საშუალებას იძლევა გარემო პირობების გავლენა შეფასდეს შედარებად საფუძველზე. სცენარების ფორმირების ლოგიკა შეიძლება წარმოდგენილ იქნეს შემდეგი სახით:</w:t>
      </w:r>
    </w:p>
    <w:p w14:paraId="0F045645" w14:textId="54235EB2" w:rsidR="007B6DEC" w:rsidRPr="0024728D" w:rsidRDefault="007B6DEC" w:rsidP="007B6DEC">
      <w:pPr>
        <w:pStyle w:val="BodyText"/>
        <w:spacing w:line="360" w:lineRule="auto"/>
        <w:ind w:right="279"/>
        <w:rPr>
          <w:rFonts w:ascii="Times New Roman" w:hAnsi="Times New Roman" w:cs="Times New Roman"/>
          <w:lang w:val="ka-GE"/>
        </w:rPr>
      </w:pPr>
      <m:oMathPara>
        <m:oMath>
          <m:r>
            <w:rPr>
              <w:rFonts w:ascii="Cambria Math" w:hAnsi="Cambria Math" w:cs="Times New Roman"/>
              <w:lang w:val="ka-GE"/>
            </w:rPr>
            <m:t xml:space="preserve">                  </m:t>
          </m:r>
          <m:m>
            <m:mPr>
              <m:plcHide m:val="1"/>
              <m:mcs>
                <m:mc>
                  <m:mcPr>
                    <m:count m:val="4"/>
                    <m:mcJc m:val="center"/>
                  </m:mcPr>
                </m:mc>
              </m:mcs>
              <m:ctrlPr>
                <w:rPr>
                  <w:rFonts w:ascii="Cambria Math" w:hAnsi="Cambria Math" w:cs="Times New Roman"/>
                  <w:lang w:val="ka-GE"/>
                </w:rPr>
              </m:ctrlPr>
            </m:mPr>
            <m:mr>
              <m:e>
                <m:r>
                  <w:rPr>
                    <w:rFonts w:ascii="Cambria Math" w:hAnsi="Cambria Math" w:cs="Times New Roman"/>
                    <w:lang w:val="ka-GE"/>
                  </w:rPr>
                  <m:t xml:space="preserve">                                        </m:t>
                </m:r>
              </m:e>
              <m:e>
                <m:sSub>
                  <m:sSubPr>
                    <m:ctrlPr>
                      <w:rPr>
                        <w:rFonts w:ascii="Cambria Math" w:hAnsi="Cambria Math" w:cs="Times New Roman"/>
                        <w:lang w:val="ka-GE"/>
                      </w:rPr>
                    </m:ctrlPr>
                  </m:sSubPr>
                  <m:e>
                    <m:r>
                      <w:rPr>
                        <w:rFonts w:ascii="Cambria Math" w:hAnsi="Cambria Math" w:cs="Times New Roman"/>
                        <w:lang w:val="ka-GE"/>
                      </w:rPr>
                      <m:t>N</m:t>
                    </m:r>
                  </m:e>
                  <m:sub>
                    <m:r>
                      <w:rPr>
                        <w:rFonts w:ascii="Cambria Math" w:hAnsi="Cambria Math" w:cs="Times New Roman"/>
                        <w:lang w:val="ka-GE"/>
                      </w:rPr>
                      <m:t>Env</m:t>
                    </m:r>
                  </m:sub>
                </m:sSub>
                <m:r>
                  <w:rPr>
                    <w:rFonts w:ascii="Cambria Math" w:hAnsi="Cambria Math" w:cs="Times New Roman"/>
                    <w:lang w:val="ka-GE"/>
                  </w:rPr>
                  <m:t>=4×8=32</m:t>
                </m:r>
              </m:e>
              <m:e>
                <m:r>
                  <w:rPr>
                    <w:rFonts w:ascii="Cambria Math" w:hAnsi="Cambria Math" w:cs="Times New Roman"/>
                    <w:lang w:val="ka-GE"/>
                  </w:rPr>
                  <m:t xml:space="preserve">                                                  </m:t>
                </m:r>
              </m:e>
              <m:e>
                <m:r>
                  <m:rPr>
                    <m:nor/>
                  </m:rPr>
                  <w:rPr>
                    <w:rFonts w:ascii="Times New Roman" w:hAnsi="Times New Roman" w:cs="Times New Roman"/>
                    <w:lang w:val="ka-GE"/>
                  </w:rPr>
                  <m:t>(3.2)</m:t>
                </m:r>
              </m:e>
            </m:mr>
          </m:m>
        </m:oMath>
      </m:oMathPara>
    </w:p>
    <w:p w14:paraId="4E3EE8BB" w14:textId="125947DB" w:rsidR="00EA401B" w:rsidRPr="0024728D" w:rsidRDefault="007B6DEC" w:rsidP="007B6DEC">
      <w:pPr>
        <w:pStyle w:val="BodyText"/>
        <w:spacing w:line="360" w:lineRule="auto"/>
        <w:ind w:left="0" w:right="279"/>
        <w:jc w:val="both"/>
        <w:rPr>
          <w:lang w:val="ka-GE"/>
        </w:rPr>
      </w:pPr>
      <w:r w:rsidRPr="0024728D">
        <w:rPr>
          <w:lang w:val="ka-GE"/>
        </w:rPr>
        <w:t>სადაც</w:t>
      </w:r>
      <w:r w:rsidRPr="0024728D">
        <w:rPr>
          <w:rFonts w:ascii="Times New Roman" w:hAnsi="Times New Roman" w:cs="Times New Roman"/>
          <w:lang w:val="ka-GE"/>
        </w:rPr>
        <w:t xml:space="preserve"> </w:t>
      </w:r>
      <m:oMath>
        <m:sSub>
          <m:sSubPr>
            <m:ctrlPr>
              <w:rPr>
                <w:rFonts w:ascii="Cambria Math" w:hAnsi="Cambria Math" w:cs="Times New Roman"/>
                <w:lang w:val="ka-GE"/>
              </w:rPr>
            </m:ctrlPr>
          </m:sSubPr>
          <m:e>
            <m:r>
              <w:rPr>
                <w:rFonts w:ascii="Cambria Math" w:hAnsi="Cambria Math" w:cs="Times New Roman"/>
                <w:lang w:val="ka-GE"/>
              </w:rPr>
              <m:t>N</m:t>
            </m:r>
          </m:e>
          <m:sub>
            <m:r>
              <w:rPr>
                <w:rFonts w:ascii="Cambria Math" w:hAnsi="Cambria Math" w:cs="Times New Roman"/>
                <w:lang w:val="ka-GE"/>
              </w:rPr>
              <m:t>Env</m:t>
            </m:r>
          </m:sub>
        </m:sSub>
      </m:oMath>
      <w:r w:rsidRPr="0024728D">
        <w:rPr>
          <w:lang w:val="ka-GE"/>
        </w:rPr>
        <w:t xml:space="preserve"> </w:t>
      </w:r>
      <w:r w:rsidR="00EA401B" w:rsidRPr="0024728D">
        <w:rPr>
          <w:lang w:val="ka-GE"/>
        </w:rPr>
        <w:t>არის ერთი გარემო მდგომარეობის ფარგლებში მიღებული სცენარების რაოდენობა. სრული მონაცემთა ბაზისათვის ეს რაოდენობა მრავლდება 9 გარემო მდგომარეობაზე, რის შედეგადაც მიიღება 288 სცენარი.</w:t>
      </w:r>
    </w:p>
    <w:p w14:paraId="5E732E97" w14:textId="7A017EDF" w:rsidR="00EA401B" w:rsidRPr="0024728D" w:rsidRDefault="001F5FA5" w:rsidP="00FD53E1">
      <w:pPr>
        <w:pStyle w:val="BodyText"/>
        <w:spacing w:line="360" w:lineRule="auto"/>
        <w:ind w:left="0" w:right="279" w:firstLine="720"/>
        <w:jc w:val="both"/>
        <w:rPr>
          <w:lang w:val="ka-GE"/>
        </w:rPr>
      </w:pPr>
      <w:r w:rsidRPr="0024728D">
        <w:rPr>
          <w:lang w:val="ka-GE"/>
        </w:rPr>
        <w:t xml:space="preserve">წინამდებარე კვლევაში B1–B4 ბლოკები ასახავს სისტემის ოთხ ძირითად სამუშაო/დაზიანების მდგომარეობას. მათი დეტალური ფორმირება განხილულია ამავე ქვეთავის მომდევნო ნაწილში, თუმცა ექსპერიმენტული სამუშაო რეჟიმების დაგეგმვის თვალსაზრისით მნიშვნელოვანია ის, რომ თითოეული ბლოკი </w:t>
      </w:r>
      <w:r w:rsidRPr="0024728D">
        <w:rPr>
          <w:lang w:val="ka-GE"/>
        </w:rPr>
        <w:lastRenderedPageBreak/>
        <w:t xml:space="preserve">გაზომილია ყველა </w:t>
      </w:r>
      <w:r w:rsidR="00165DD8">
        <w:rPr>
          <w:lang w:val="ka-GE"/>
        </w:rPr>
        <w:t>დროსელი</w:t>
      </w:r>
      <w:r w:rsidRPr="0024728D">
        <w:rPr>
          <w:lang w:val="ka-GE"/>
        </w:rPr>
        <w:t xml:space="preserve"> დონეზე და ყველა გარემო მდგომარეობაში. </w:t>
      </w:r>
      <w:r w:rsidR="00EA401B" w:rsidRPr="0024728D">
        <w:rPr>
          <w:lang w:val="ka-GE"/>
        </w:rPr>
        <w:t>ეს ქმნის დაბალანსებულ ექსპერიმენტულ სტრუქტურას, სადაც თითოეული კლასი წარმოდგენილია ერთნაირი რაოდენობის სამუშაო რეჟიმებით.</w:t>
      </w:r>
    </w:p>
    <w:p w14:paraId="4E5383CB" w14:textId="25B52F12" w:rsidR="00EA401B" w:rsidRPr="0024728D" w:rsidRDefault="00EA401B" w:rsidP="00870B5D">
      <w:pPr>
        <w:pStyle w:val="BodyText"/>
        <w:spacing w:line="360" w:lineRule="auto"/>
        <w:ind w:left="0" w:right="279" w:firstLine="720"/>
        <w:jc w:val="both"/>
        <w:rPr>
          <w:lang w:val="ka-GE"/>
        </w:rPr>
      </w:pPr>
      <w:r w:rsidRPr="0024728D">
        <w:rPr>
          <w:lang w:val="ka-GE"/>
        </w:rPr>
        <w:t xml:space="preserve">ექსპერიმენტული რეჟიმების ასეთი ორგანიზება განსაკუთრებით მნიშვნელოვანია მანქანური სწავლებისათვის. თუ მონაცემები შეგროვებული იქნებოდა მხოლოდ ერთ ტემპერატურაზე ან ერთ </w:t>
      </w:r>
      <w:r w:rsidR="00165DD8">
        <w:rPr>
          <w:lang w:val="ka-GE"/>
        </w:rPr>
        <w:t>დროსელი</w:t>
      </w:r>
      <w:r w:rsidRPr="0024728D">
        <w:rPr>
          <w:lang w:val="ka-GE"/>
        </w:rPr>
        <w:t xml:space="preserve"> დონეზე, მოდელს შეიძლებოდა ესწავლა მხოლოდ კონკრეტული პირობებისათვის დამახასიათებელი განსხვავებები. 9 გარემო მდგომარეობისა და 8 </w:t>
      </w:r>
      <w:r w:rsidR="00165DD8">
        <w:rPr>
          <w:lang w:val="ka-GE"/>
        </w:rPr>
        <w:t>დროსელი</w:t>
      </w:r>
      <w:r w:rsidRPr="0024728D">
        <w:rPr>
          <w:lang w:val="ka-GE"/>
        </w:rPr>
        <w:t xml:space="preserve"> დონის გამოყენება ზრდის მონაცემთა მრავალფეროვნებას და საშუალებას აძლევს მოდელებს უკეთ შეაფასონ სისტემის სამუშაო მდგომარეობა განსხვავებულ პირობებში.</w:t>
      </w:r>
    </w:p>
    <w:p w14:paraId="5844FFEC" w14:textId="51A459EA" w:rsidR="00EA401B" w:rsidRPr="0024728D" w:rsidRDefault="00EA401B" w:rsidP="00870B5D">
      <w:pPr>
        <w:pStyle w:val="BodyText"/>
        <w:spacing w:line="360" w:lineRule="auto"/>
        <w:ind w:left="0" w:right="279" w:firstLine="720"/>
        <w:jc w:val="both"/>
        <w:rPr>
          <w:lang w:val="ka-GE"/>
        </w:rPr>
      </w:pPr>
      <w:r w:rsidRPr="0024728D">
        <w:rPr>
          <w:lang w:val="ka-GE"/>
        </w:rPr>
        <w:t xml:space="preserve">აღნიშნული სტრუქტურა ასევე მნიშვნელოვანია საინჟინრო თვალსაზრისით. </w:t>
      </w:r>
      <w:r w:rsidR="00733D58">
        <w:rPr>
          <w:lang w:val="ka-GE"/>
        </w:rPr>
        <w:t>უკონტაქტო მუდმივი დენის ელექტრული ძრავის (BLDC)</w:t>
      </w:r>
      <w:r w:rsidRPr="0024728D">
        <w:rPr>
          <w:lang w:val="ka-GE"/>
        </w:rPr>
        <w:t xml:space="preserve"> სამუშაო პარამეტრები ბუნებრივად იცვლება დატვირთვისა და გარემოს მიხედვით. ამიტომ დაზიანების დიაგნოსტიკა არ უნდა ეფუძნებოდეს მხოლოდ ერთი რეჟიმის მონაცემს. მაგალითად, მცირე </w:t>
      </w:r>
      <w:r w:rsidR="00F534BD">
        <w:rPr>
          <w:lang w:val="ka-GE"/>
        </w:rPr>
        <w:t>საჰაერო ხრახნი</w:t>
      </w:r>
      <w:r w:rsidRPr="0024728D">
        <w:rPr>
          <w:lang w:val="ka-GE"/>
        </w:rPr>
        <w:t xml:space="preserve">ს დაზიანება შეიძლება დაბალ </w:t>
      </w:r>
      <w:r w:rsidR="00165DD8">
        <w:rPr>
          <w:lang w:val="ka-GE"/>
        </w:rPr>
        <w:t>დროსელი</w:t>
      </w:r>
      <w:r w:rsidRPr="0024728D">
        <w:rPr>
          <w:lang w:val="ka-GE"/>
        </w:rPr>
        <w:t xml:space="preserve"> რეჟიმში ნაკლებად შესამჩნევი იყოს, ხოლო მაღალ </w:t>
      </w:r>
      <w:r w:rsidR="00165DD8">
        <w:rPr>
          <w:lang w:val="ka-GE"/>
        </w:rPr>
        <w:t>დროსელი</w:t>
      </w:r>
      <w:r w:rsidRPr="0024728D">
        <w:rPr>
          <w:lang w:val="ka-GE"/>
        </w:rPr>
        <w:t xml:space="preserve"> რეჟიმში უფრო მკაფიოდ გამოვლინდეს RPM-ის, წევის ძალის, დენის ან ხმაურის ცვლილებით. ანალოგიურად, კვების წყაროს პრობლემა შეიძლება განსხვავებულად გამოვლინდეს ცივ და ცხელ გარემოში.</w:t>
      </w:r>
    </w:p>
    <w:p w14:paraId="74E1878C" w14:textId="6E1624C1" w:rsidR="00EA401B" w:rsidRPr="0024728D" w:rsidRDefault="00EA401B" w:rsidP="00870B5D">
      <w:pPr>
        <w:pStyle w:val="BodyText"/>
        <w:spacing w:line="360" w:lineRule="auto"/>
        <w:ind w:left="0" w:right="279" w:firstLine="284"/>
        <w:jc w:val="both"/>
        <w:rPr>
          <w:lang w:val="ka-GE"/>
        </w:rPr>
      </w:pPr>
      <w:r w:rsidRPr="0024728D">
        <w:rPr>
          <w:lang w:val="ka-GE"/>
        </w:rPr>
        <w:t xml:space="preserve">ამგვარად, ექსპერიმენტული სამუშაო რეჟიმების სტრუქტურა ქმნის მონაცემთა ბაზის სისტემურ საფუძველს. 9 გარემო მდგომარეობა, 4 სამუშაო/დაზიანების ბლოკი და 8 </w:t>
      </w:r>
      <w:r w:rsidR="00165DD8">
        <w:rPr>
          <w:lang w:val="ka-GE"/>
        </w:rPr>
        <w:t>დროსელი</w:t>
      </w:r>
      <w:r w:rsidRPr="0024728D">
        <w:rPr>
          <w:lang w:val="ka-GE"/>
        </w:rPr>
        <w:t xml:space="preserve"> დონე უზრუნველყოფს 288 სცენარის ფორმირებას, რაც საკმარისია კვლევის ფარგლებში მოდელების სწავლებისა და შედარებითი შეფასებისათვის. </w:t>
      </w:r>
      <w:r w:rsidR="001F5FA5" w:rsidRPr="0024728D">
        <w:rPr>
          <w:lang w:val="ka-GE"/>
        </w:rPr>
        <w:t>ქვემოთ დეტალურად განხილულია ის ოთხი ბლოკი, რომელთა საფუძველზეც ჩამოყალიბდა დაზიანების სცენარები.</w:t>
      </w:r>
    </w:p>
    <w:p w14:paraId="11624AB5" w14:textId="527DC159" w:rsidR="00A12213" w:rsidRPr="0024728D" w:rsidRDefault="00CE6494" w:rsidP="00A12213">
      <w:pPr>
        <w:pStyle w:val="BodyText"/>
        <w:spacing w:line="360" w:lineRule="auto"/>
        <w:ind w:left="0" w:right="279" w:firstLine="284"/>
        <w:jc w:val="both"/>
        <w:rPr>
          <w:lang w:val="ka-GE"/>
        </w:rPr>
      </w:pPr>
      <w:r w:rsidRPr="0024728D">
        <w:rPr>
          <w:lang w:val="ka-GE"/>
        </w:rPr>
        <w:t xml:space="preserve">ამ ქვეთავში წარმოდგენილია ექსპერიმენტული სამუშაო რეჟიმების ფორმირების ძირითადი ლოგიკა და 288 სცენარის სტრუქტურა. ძირითადი ტექსტის მოცულობის კონტროლის მიზნით, ყველა სცენარის გაზომილი მონაცემები არ არის შეტანილი ამ თავში. სცენარების ფორმირების </w:t>
      </w:r>
      <w:r w:rsidRPr="0024728D">
        <w:rPr>
          <w:lang w:val="ka-GE"/>
        </w:rPr>
        <w:lastRenderedPageBreak/>
        <w:t xml:space="preserve">სტრუქტურული ცხრილი, სადაც წარმოდგენილია გარემო მდგომარეობა, სამუშაო/დაზიანების ბლოკი, </w:t>
      </w:r>
      <w:r w:rsidR="00165DD8">
        <w:rPr>
          <w:lang w:val="ka-GE"/>
        </w:rPr>
        <w:t>დროსელი</w:t>
      </w:r>
      <w:r w:rsidRPr="0024728D">
        <w:rPr>
          <w:lang w:val="ka-GE"/>
        </w:rPr>
        <w:t xml:space="preserve"> დონე და სცენარების დიაპაზონი, მოცემულია დანართში A. სრული ექსპერიმენტული მონაცემთა ბაზა ინახება ავტორთან და საჭიროების შემთხვევაში შესაძლებელია წარმოდგენილ იქნეს სადისერტაციო კომისიის ან სამეცნიერო ხელმძღვანელის მოთხოვნის საფუძველზე.</w:t>
      </w:r>
    </w:p>
    <w:p w14:paraId="2A36975D" w14:textId="21AD5353" w:rsidR="00542B98" w:rsidRPr="0024728D" w:rsidRDefault="00542B98" w:rsidP="00A12213">
      <w:pPr>
        <w:pStyle w:val="BodyText"/>
        <w:spacing w:line="360" w:lineRule="auto"/>
        <w:ind w:left="0" w:right="279" w:firstLine="284"/>
        <w:jc w:val="both"/>
        <w:rPr>
          <w:lang w:val="ka-GE"/>
        </w:rPr>
      </w:pPr>
      <w:r w:rsidRPr="0024728D">
        <w:rPr>
          <w:lang w:val="ka-GE"/>
        </w:rPr>
        <w:t>დაზიანების სცენარების ფორმირება წარმოადგენს ექსპერიმენტული მონაცემთა ბაზის ერთ-ერთ ყველაზე მნიშვნელოვან ნაწილს, რადგან მანქანური სწავლების მოდელების სწავლება და შეფასება დამოკიდებულია იმაზე, რამდენად სწორად არის განსაზღვრული თითოეული სამუშაო მდგომარეობა. წინამდებარე კვლევაში მიზანი იყო არა მხოლოდ გამართული და გაუმართავი მდგომარეობების ზოგადი გარჩევა, არამედ სხვადასხვა ტიპის დაზიანების სცენარის ერთმანეთისგან განსხვავებაც.</w:t>
      </w:r>
    </w:p>
    <w:p w14:paraId="78CD6B03" w14:textId="77777777" w:rsidR="00542B98" w:rsidRPr="0024728D" w:rsidRDefault="00542B98" w:rsidP="00542B98">
      <w:pPr>
        <w:pStyle w:val="BodyText"/>
        <w:spacing w:line="360" w:lineRule="auto"/>
        <w:ind w:left="0" w:right="279" w:firstLine="284"/>
        <w:jc w:val="both"/>
        <w:rPr>
          <w:lang w:val="ka-GE"/>
        </w:rPr>
      </w:pPr>
      <w:r w:rsidRPr="0024728D">
        <w:rPr>
          <w:lang w:val="ka-GE"/>
        </w:rPr>
        <w:t>დაზიანების სცენარების დაგეგმვისას გათვალისწინებულ იქნა ის გარემოება, რომ ექსპერიმენტული დაზიანება უნდა ყოფილიყო კონტროლირებადი, განმეორებადი და უსაფრთხო ლაბორატორიულ პირობებში. ამასთან, დაზიანება არ უნდა ყოფილიყო იმდენად დიდი, რომ მისი ამოცნობა ძალიან მარტივი გამხდარიყო მხოლოდ ერთი პარამეტრის მკვეთრი ცვლილებით. კვლევის მიზანი იყო ისეთი მდგომარეობების შექმნა, სადაც დაზიანების გავლენა შეიძლება გამოვლინდეს რამდენიმე პარამეტრის ერთობლივი ცვლილებით, მაგალითად დენში, RPM-ში, წევის ძალაში, ტემპერატურაში ან ხმაურში.</w:t>
      </w:r>
    </w:p>
    <w:p w14:paraId="5121449F" w14:textId="71D683D1" w:rsidR="00542B98" w:rsidRPr="0024728D" w:rsidRDefault="00542B98" w:rsidP="00542B98">
      <w:pPr>
        <w:pStyle w:val="BodyText"/>
        <w:spacing w:line="360" w:lineRule="auto"/>
        <w:ind w:left="0" w:right="279" w:firstLine="284"/>
        <w:jc w:val="both"/>
        <w:rPr>
          <w:lang w:val="ka-GE"/>
        </w:rPr>
      </w:pPr>
      <w:r w:rsidRPr="0024728D">
        <w:rPr>
          <w:lang w:val="ka-GE"/>
        </w:rPr>
        <w:t xml:space="preserve">წინამდებარე კვლევაში მონაცემთა ბაზა ორგანიზებულია ოთხი ძირითადი სამუშაო/დაზიანების ბლოკის მიხედვით: გამართული მდგომარეობა, </w:t>
      </w:r>
      <w:r w:rsidR="00F534BD">
        <w:rPr>
          <w:lang w:val="ka-GE"/>
        </w:rPr>
        <w:t>საჰაერო ხრახნი</w:t>
      </w:r>
      <w:r w:rsidRPr="0024728D">
        <w:rPr>
          <w:lang w:val="ka-GE"/>
        </w:rPr>
        <w:t xml:space="preserve">ს დაზიანება, კვების წყაროსთან დაკავშირებული გაუმართაობა და კომბინირებული დაზიანება. თითოეული ბლოკი გაზომილია 9 გარემო მდგომარეობასა და 8 </w:t>
      </w:r>
      <w:r w:rsidR="00165DD8">
        <w:rPr>
          <w:lang w:val="ka-GE"/>
        </w:rPr>
        <w:t>დროსელი</w:t>
      </w:r>
      <w:r w:rsidRPr="0024728D">
        <w:rPr>
          <w:lang w:val="ka-GE"/>
        </w:rPr>
        <w:t xml:space="preserve"> დონეზე. შესაბამისად, თითოეული ბლოკი მოიცავს 72 სცენარს:</w:t>
      </w:r>
    </w:p>
    <w:p w14:paraId="37D1BA3A" w14:textId="6B803B50" w:rsidR="00542B98" w:rsidRPr="0024728D" w:rsidRDefault="00000000" w:rsidP="00542B98">
      <w:pPr>
        <w:pStyle w:val="BodyText"/>
        <w:spacing w:line="360" w:lineRule="auto"/>
        <w:ind w:right="279"/>
        <w:jc w:val="both"/>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sSub>
                  <m:sSubPr>
                    <m:ctrlPr>
                      <w:rPr>
                        <w:rFonts w:ascii="Cambria Math" w:hAnsi="Cambria Math"/>
                        <w:lang w:val="ka-GE"/>
                      </w:rPr>
                    </m:ctrlPr>
                  </m:sSubPr>
                  <m:e>
                    <m:r>
                      <w:rPr>
                        <w:rFonts w:ascii="Cambria Math" w:hAnsi="Cambria Math"/>
                        <w:lang w:val="ka-GE"/>
                      </w:rPr>
                      <m:t>N</m:t>
                    </m:r>
                  </m:e>
                  <m:sub>
                    <m:r>
                      <w:rPr>
                        <w:rFonts w:ascii="Cambria Math" w:hAnsi="Cambria Math"/>
                        <w:lang w:val="ka-GE"/>
                      </w:rPr>
                      <m:t>block</m:t>
                    </m:r>
                  </m:sub>
                </m:sSub>
                <m:r>
                  <w:rPr>
                    <w:rFonts w:ascii="Cambria Math" w:hAnsi="Cambria Math"/>
                    <w:lang w:val="ka-GE"/>
                  </w:rPr>
                  <m:t>=9×8=72</m:t>
                </m:r>
              </m:e>
              <m:e>
                <m:r>
                  <w:rPr>
                    <w:rFonts w:ascii="Cambria Math" w:hAnsi="Cambria Math"/>
                    <w:lang w:val="ka-GE"/>
                  </w:rPr>
                  <m:t xml:space="preserve">                                         </m:t>
                </m:r>
              </m:e>
              <m:e>
                <m:r>
                  <m:rPr>
                    <m:nor/>
                  </m:rPr>
                  <w:rPr>
                    <w:lang w:val="ka-GE"/>
                  </w:rPr>
                  <m:t>(3.3)</m:t>
                </m:r>
              </m:e>
            </m:mr>
          </m:m>
        </m:oMath>
      </m:oMathPara>
    </w:p>
    <w:p w14:paraId="5A410A48" w14:textId="0B394BA3" w:rsidR="00542B98" w:rsidRPr="0024728D" w:rsidRDefault="00542B98" w:rsidP="001F5FA5">
      <w:pPr>
        <w:pStyle w:val="BodyText"/>
        <w:spacing w:line="360" w:lineRule="auto"/>
        <w:ind w:left="0" w:right="279"/>
        <w:jc w:val="both"/>
        <w:rPr>
          <w:lang w:val="ka-GE"/>
        </w:rPr>
      </w:pPr>
      <w:r w:rsidRPr="0024728D">
        <w:rPr>
          <w:lang w:val="ka-GE"/>
        </w:rPr>
        <w:t xml:space="preserve">სადაც 9 არის გარემო მდგომარეობების რაოდენობა, ხოლო 8 - </w:t>
      </w:r>
      <w:r w:rsidR="00165DD8">
        <w:rPr>
          <w:lang w:val="ka-GE"/>
        </w:rPr>
        <w:t>დროსელი</w:t>
      </w:r>
      <w:r w:rsidRPr="0024728D">
        <w:rPr>
          <w:lang w:val="ka-GE"/>
        </w:rPr>
        <w:t xml:space="preserve"> დონეების რაოდენობა. </w:t>
      </w:r>
      <w:r w:rsidR="001F5FA5" w:rsidRPr="0024728D">
        <w:rPr>
          <w:lang w:val="ka-GE"/>
        </w:rPr>
        <w:t xml:space="preserve">ოთხივე ბლოკის გაერთიანებით მიიღება 288 სცენარი, რაც </w:t>
      </w:r>
      <w:r w:rsidR="001F5FA5" w:rsidRPr="0024728D">
        <w:rPr>
          <w:lang w:val="ka-GE"/>
        </w:rPr>
        <w:lastRenderedPageBreak/>
        <w:t xml:space="preserve">შეესაბამება მონაცემთა ბაზის საერთო ექსპერიმენტულ სტრუქტურას. </w:t>
      </w:r>
      <w:r w:rsidRPr="0024728D">
        <w:rPr>
          <w:lang w:val="ka-GE"/>
        </w:rPr>
        <w:t>დაზიანების ბლოკების ზოგადი სტრუქტურა წარმოდგენილია ცხრილში 3.8.</w:t>
      </w:r>
    </w:p>
    <w:p w14:paraId="5DD5DBB3" w14:textId="77777777" w:rsidR="00542B98" w:rsidRPr="0024728D" w:rsidRDefault="00542B98" w:rsidP="00542B98">
      <w:pPr>
        <w:pStyle w:val="BodyText"/>
        <w:spacing w:line="360" w:lineRule="auto"/>
        <w:ind w:left="0" w:right="279"/>
        <w:jc w:val="both"/>
        <w:rPr>
          <w:sz w:val="10"/>
          <w:szCs w:val="10"/>
          <w:lang w:val="ka-GE"/>
        </w:rPr>
      </w:pPr>
    </w:p>
    <w:p w14:paraId="0C344074" w14:textId="77777777" w:rsidR="00542B98" w:rsidRPr="0024728D" w:rsidRDefault="00542B98" w:rsidP="001C280E">
      <w:pPr>
        <w:pStyle w:val="BodyText"/>
        <w:spacing w:line="360" w:lineRule="auto"/>
        <w:ind w:right="279"/>
        <w:jc w:val="right"/>
        <w:rPr>
          <w:lang w:val="ka-GE"/>
        </w:rPr>
      </w:pPr>
      <w:r w:rsidRPr="0024728D">
        <w:rPr>
          <w:lang w:val="ka-GE"/>
        </w:rPr>
        <w:t>ცხრილი 3.8. სამუშაო და დაზიანების ბლოკების სტრუქტურა</w:t>
      </w:r>
    </w:p>
    <w:tbl>
      <w:tblPr>
        <w:tblStyle w:val="TableGrid"/>
        <w:tblW w:w="8986" w:type="dxa"/>
        <w:tblInd w:w="108" w:type="dxa"/>
        <w:tblLook w:val="04A0" w:firstRow="1" w:lastRow="0" w:firstColumn="1" w:lastColumn="0" w:noHBand="0" w:noVBand="1"/>
      </w:tblPr>
      <w:tblGrid>
        <w:gridCol w:w="919"/>
        <w:gridCol w:w="2951"/>
        <w:gridCol w:w="3426"/>
        <w:gridCol w:w="1690"/>
      </w:tblGrid>
      <w:tr w:rsidR="00542B98" w:rsidRPr="0024728D" w14:paraId="36A40480" w14:textId="77777777" w:rsidTr="007246B9">
        <w:trPr>
          <w:trHeight w:val="688"/>
        </w:trPr>
        <w:tc>
          <w:tcPr>
            <w:tcW w:w="919" w:type="dxa"/>
            <w:vAlign w:val="center"/>
            <w:hideMark/>
          </w:tcPr>
          <w:p w14:paraId="65839C42" w14:textId="77777777" w:rsidR="00542B98" w:rsidRPr="0024728D" w:rsidRDefault="00542B98" w:rsidP="00542B98">
            <w:pPr>
              <w:jc w:val="center"/>
              <w:rPr>
                <w:lang w:val="ka-GE"/>
              </w:rPr>
            </w:pPr>
            <w:r w:rsidRPr="0024728D">
              <w:rPr>
                <w:lang w:val="ka-GE"/>
              </w:rPr>
              <w:t>ბლოკი</w:t>
            </w:r>
          </w:p>
        </w:tc>
        <w:tc>
          <w:tcPr>
            <w:tcW w:w="2951" w:type="dxa"/>
            <w:vAlign w:val="center"/>
            <w:hideMark/>
          </w:tcPr>
          <w:p w14:paraId="050E6FAA" w14:textId="77777777" w:rsidR="00542B98" w:rsidRPr="0024728D" w:rsidRDefault="00542B98" w:rsidP="00542B98">
            <w:pPr>
              <w:jc w:val="center"/>
              <w:rPr>
                <w:lang w:val="ka-GE"/>
              </w:rPr>
            </w:pPr>
            <w:r w:rsidRPr="0024728D">
              <w:rPr>
                <w:lang w:val="ka-GE"/>
              </w:rPr>
              <w:t>კლასი</w:t>
            </w:r>
          </w:p>
        </w:tc>
        <w:tc>
          <w:tcPr>
            <w:tcW w:w="3426" w:type="dxa"/>
            <w:vAlign w:val="center"/>
            <w:hideMark/>
          </w:tcPr>
          <w:p w14:paraId="15DE7E83" w14:textId="77777777" w:rsidR="00542B98" w:rsidRPr="0024728D" w:rsidRDefault="00542B98" w:rsidP="00542B98">
            <w:pPr>
              <w:jc w:val="center"/>
              <w:rPr>
                <w:lang w:val="ka-GE"/>
              </w:rPr>
            </w:pPr>
            <w:r w:rsidRPr="0024728D">
              <w:rPr>
                <w:lang w:val="ka-GE"/>
              </w:rPr>
              <w:t>მდგომარეობის აღწერა</w:t>
            </w:r>
          </w:p>
        </w:tc>
        <w:tc>
          <w:tcPr>
            <w:tcW w:w="0" w:type="auto"/>
            <w:vAlign w:val="center"/>
            <w:hideMark/>
          </w:tcPr>
          <w:p w14:paraId="13A83272" w14:textId="77777777" w:rsidR="00542B98" w:rsidRPr="0024728D" w:rsidRDefault="00542B98" w:rsidP="00542B98">
            <w:pPr>
              <w:jc w:val="center"/>
              <w:rPr>
                <w:lang w:val="ka-GE"/>
              </w:rPr>
            </w:pPr>
            <w:r w:rsidRPr="0024728D">
              <w:rPr>
                <w:lang w:val="ka-GE"/>
              </w:rPr>
              <w:t>სცენარების რაოდენობა</w:t>
            </w:r>
          </w:p>
        </w:tc>
      </w:tr>
      <w:tr w:rsidR="007246B9" w:rsidRPr="0024728D" w14:paraId="4A5AAD19" w14:textId="77777777" w:rsidTr="007246B9">
        <w:trPr>
          <w:trHeight w:val="334"/>
        </w:trPr>
        <w:tc>
          <w:tcPr>
            <w:tcW w:w="919" w:type="dxa"/>
            <w:vAlign w:val="center"/>
            <w:hideMark/>
          </w:tcPr>
          <w:p w14:paraId="4D4D681C" w14:textId="77777777" w:rsidR="007246B9" w:rsidRPr="0024728D" w:rsidRDefault="007246B9" w:rsidP="007246B9">
            <w:pPr>
              <w:jc w:val="center"/>
              <w:rPr>
                <w:lang w:val="ka-GE"/>
              </w:rPr>
            </w:pPr>
            <w:r w:rsidRPr="0024728D">
              <w:rPr>
                <w:lang w:val="ka-GE"/>
              </w:rPr>
              <w:t>B1</w:t>
            </w:r>
          </w:p>
        </w:tc>
        <w:tc>
          <w:tcPr>
            <w:tcW w:w="2951" w:type="dxa"/>
            <w:hideMark/>
          </w:tcPr>
          <w:p w14:paraId="2D9FCA32" w14:textId="6F027FEB" w:rsidR="007246B9" w:rsidRPr="00A054E2" w:rsidRDefault="007246B9" w:rsidP="007246B9">
            <w:pPr>
              <w:jc w:val="center"/>
              <w:rPr>
                <w:lang w:val="ka-GE"/>
              </w:rPr>
            </w:pPr>
            <w:r w:rsidRPr="00A054E2">
              <w:t>გამართული მდგომარეობა (Healthy)</w:t>
            </w:r>
          </w:p>
        </w:tc>
        <w:tc>
          <w:tcPr>
            <w:tcW w:w="3426" w:type="dxa"/>
            <w:vAlign w:val="center"/>
            <w:hideMark/>
          </w:tcPr>
          <w:p w14:paraId="661CB9B4" w14:textId="77777777" w:rsidR="007246B9" w:rsidRPr="00A054E2" w:rsidRDefault="007246B9" w:rsidP="007246B9">
            <w:pPr>
              <w:jc w:val="center"/>
              <w:rPr>
                <w:lang w:val="ka-GE"/>
              </w:rPr>
            </w:pPr>
            <w:r w:rsidRPr="00A054E2">
              <w:rPr>
                <w:lang w:val="ka-GE"/>
              </w:rPr>
              <w:t>გამართული სამუშაო მდგომარეობა</w:t>
            </w:r>
          </w:p>
        </w:tc>
        <w:tc>
          <w:tcPr>
            <w:tcW w:w="0" w:type="auto"/>
            <w:vAlign w:val="center"/>
            <w:hideMark/>
          </w:tcPr>
          <w:p w14:paraId="770D0A8D" w14:textId="77777777" w:rsidR="007246B9" w:rsidRPr="0024728D" w:rsidRDefault="007246B9" w:rsidP="007246B9">
            <w:pPr>
              <w:jc w:val="center"/>
              <w:rPr>
                <w:lang w:val="ka-GE"/>
              </w:rPr>
            </w:pPr>
            <w:r w:rsidRPr="0024728D">
              <w:rPr>
                <w:lang w:val="ka-GE"/>
              </w:rPr>
              <w:t>72</w:t>
            </w:r>
          </w:p>
        </w:tc>
      </w:tr>
      <w:tr w:rsidR="007246B9" w:rsidRPr="0024728D" w14:paraId="1B93E251" w14:textId="77777777" w:rsidTr="007246B9">
        <w:trPr>
          <w:trHeight w:val="688"/>
        </w:trPr>
        <w:tc>
          <w:tcPr>
            <w:tcW w:w="919" w:type="dxa"/>
            <w:vAlign w:val="center"/>
            <w:hideMark/>
          </w:tcPr>
          <w:p w14:paraId="13AF64E3" w14:textId="77777777" w:rsidR="007246B9" w:rsidRPr="0024728D" w:rsidRDefault="007246B9" w:rsidP="007246B9">
            <w:pPr>
              <w:jc w:val="center"/>
              <w:rPr>
                <w:lang w:val="ka-GE"/>
              </w:rPr>
            </w:pPr>
            <w:r w:rsidRPr="0024728D">
              <w:rPr>
                <w:lang w:val="ka-GE"/>
              </w:rPr>
              <w:t>B2</w:t>
            </w:r>
          </w:p>
        </w:tc>
        <w:tc>
          <w:tcPr>
            <w:tcW w:w="2951" w:type="dxa"/>
            <w:hideMark/>
          </w:tcPr>
          <w:p w14:paraId="4ABE12E9" w14:textId="69B8BD9A" w:rsidR="007246B9" w:rsidRPr="00A054E2" w:rsidRDefault="00F534BD" w:rsidP="007246B9">
            <w:pPr>
              <w:jc w:val="center"/>
              <w:rPr>
                <w:lang w:val="ka-GE"/>
              </w:rPr>
            </w:pPr>
            <w:r w:rsidRPr="00A054E2">
              <w:t>საჰაერო ხრახნი</w:t>
            </w:r>
            <w:r w:rsidR="007246B9" w:rsidRPr="00A054E2">
              <w:t>ს დაზიანება (Propeller fault)</w:t>
            </w:r>
          </w:p>
        </w:tc>
        <w:tc>
          <w:tcPr>
            <w:tcW w:w="3426" w:type="dxa"/>
            <w:vAlign w:val="center"/>
            <w:hideMark/>
          </w:tcPr>
          <w:p w14:paraId="78E84231" w14:textId="3A53B122" w:rsidR="007246B9" w:rsidRPr="00A054E2" w:rsidRDefault="00F534BD" w:rsidP="007246B9">
            <w:pPr>
              <w:jc w:val="center"/>
              <w:rPr>
                <w:lang w:val="ka-GE"/>
              </w:rPr>
            </w:pPr>
            <w:r w:rsidRPr="00A054E2">
              <w:rPr>
                <w:lang w:val="ka-GE"/>
              </w:rPr>
              <w:t>საჰაერო ხრახნი</w:t>
            </w:r>
            <w:r w:rsidR="007246B9" w:rsidRPr="00A054E2">
              <w:rPr>
                <w:lang w:val="ka-GE"/>
              </w:rPr>
              <w:t>ს დაზიანება / აეროდინამიკური არასტაბილურობა</w:t>
            </w:r>
          </w:p>
        </w:tc>
        <w:tc>
          <w:tcPr>
            <w:tcW w:w="0" w:type="auto"/>
            <w:vAlign w:val="center"/>
            <w:hideMark/>
          </w:tcPr>
          <w:p w14:paraId="014051EF" w14:textId="77777777" w:rsidR="007246B9" w:rsidRPr="0024728D" w:rsidRDefault="007246B9" w:rsidP="007246B9">
            <w:pPr>
              <w:jc w:val="center"/>
              <w:rPr>
                <w:lang w:val="ka-GE"/>
              </w:rPr>
            </w:pPr>
            <w:r w:rsidRPr="0024728D">
              <w:rPr>
                <w:lang w:val="ka-GE"/>
              </w:rPr>
              <w:t>72</w:t>
            </w:r>
          </w:p>
        </w:tc>
      </w:tr>
      <w:tr w:rsidR="007246B9" w:rsidRPr="0024728D" w14:paraId="443AB72A" w14:textId="77777777" w:rsidTr="007246B9">
        <w:trPr>
          <w:trHeight w:val="670"/>
        </w:trPr>
        <w:tc>
          <w:tcPr>
            <w:tcW w:w="919" w:type="dxa"/>
            <w:vAlign w:val="center"/>
            <w:hideMark/>
          </w:tcPr>
          <w:p w14:paraId="135E0284" w14:textId="77777777" w:rsidR="007246B9" w:rsidRPr="0024728D" w:rsidRDefault="007246B9" w:rsidP="007246B9">
            <w:pPr>
              <w:jc w:val="center"/>
              <w:rPr>
                <w:lang w:val="ka-GE"/>
              </w:rPr>
            </w:pPr>
            <w:r w:rsidRPr="0024728D">
              <w:rPr>
                <w:lang w:val="ka-GE"/>
              </w:rPr>
              <w:t>B3</w:t>
            </w:r>
          </w:p>
        </w:tc>
        <w:tc>
          <w:tcPr>
            <w:tcW w:w="2951" w:type="dxa"/>
            <w:hideMark/>
          </w:tcPr>
          <w:p w14:paraId="18932CB4" w14:textId="7F85C0A9" w:rsidR="007246B9" w:rsidRPr="00A054E2" w:rsidRDefault="007246B9" w:rsidP="007246B9">
            <w:pPr>
              <w:jc w:val="center"/>
              <w:rPr>
                <w:lang w:val="ka-GE"/>
              </w:rPr>
            </w:pPr>
            <w:r w:rsidRPr="00A054E2">
              <w:t>კვების წყაროს გაუმართაობა (Power fault)</w:t>
            </w:r>
          </w:p>
        </w:tc>
        <w:tc>
          <w:tcPr>
            <w:tcW w:w="3426" w:type="dxa"/>
            <w:vAlign w:val="center"/>
            <w:hideMark/>
          </w:tcPr>
          <w:p w14:paraId="6126ADB3" w14:textId="77777777" w:rsidR="007246B9" w:rsidRPr="00A054E2" w:rsidRDefault="007246B9" w:rsidP="007246B9">
            <w:pPr>
              <w:jc w:val="center"/>
              <w:rPr>
                <w:lang w:val="ka-GE"/>
              </w:rPr>
            </w:pPr>
            <w:r w:rsidRPr="00A054E2">
              <w:rPr>
                <w:lang w:val="ka-GE"/>
              </w:rPr>
              <w:t>კვების წყაროსთან დაკავშირებული გაუმართაობა / ძაბვის ვარდნის ეფექტი</w:t>
            </w:r>
          </w:p>
        </w:tc>
        <w:tc>
          <w:tcPr>
            <w:tcW w:w="0" w:type="auto"/>
            <w:vAlign w:val="center"/>
            <w:hideMark/>
          </w:tcPr>
          <w:p w14:paraId="23E285FB" w14:textId="77777777" w:rsidR="007246B9" w:rsidRPr="0024728D" w:rsidRDefault="007246B9" w:rsidP="007246B9">
            <w:pPr>
              <w:jc w:val="center"/>
              <w:rPr>
                <w:lang w:val="ka-GE"/>
              </w:rPr>
            </w:pPr>
            <w:r w:rsidRPr="0024728D">
              <w:rPr>
                <w:lang w:val="ka-GE"/>
              </w:rPr>
              <w:t>72</w:t>
            </w:r>
          </w:p>
        </w:tc>
      </w:tr>
      <w:tr w:rsidR="007246B9" w:rsidRPr="0024728D" w14:paraId="0ADEBC9D" w14:textId="77777777" w:rsidTr="007246B9">
        <w:trPr>
          <w:trHeight w:val="688"/>
        </w:trPr>
        <w:tc>
          <w:tcPr>
            <w:tcW w:w="919" w:type="dxa"/>
            <w:vAlign w:val="center"/>
            <w:hideMark/>
          </w:tcPr>
          <w:p w14:paraId="1B919CF4" w14:textId="77777777" w:rsidR="007246B9" w:rsidRPr="0024728D" w:rsidRDefault="007246B9" w:rsidP="007246B9">
            <w:pPr>
              <w:jc w:val="center"/>
              <w:rPr>
                <w:lang w:val="ka-GE"/>
              </w:rPr>
            </w:pPr>
            <w:r w:rsidRPr="0024728D">
              <w:rPr>
                <w:lang w:val="ka-GE"/>
              </w:rPr>
              <w:t>B4</w:t>
            </w:r>
          </w:p>
        </w:tc>
        <w:tc>
          <w:tcPr>
            <w:tcW w:w="2951" w:type="dxa"/>
            <w:hideMark/>
          </w:tcPr>
          <w:p w14:paraId="3C3EF630" w14:textId="495BECC7" w:rsidR="007246B9" w:rsidRPr="00A054E2" w:rsidRDefault="007246B9" w:rsidP="007246B9">
            <w:pPr>
              <w:jc w:val="center"/>
              <w:rPr>
                <w:lang w:val="ka-GE"/>
              </w:rPr>
            </w:pPr>
            <w:r w:rsidRPr="00A054E2">
              <w:t>კომბინირებული დაზიანება (Combined fault)</w:t>
            </w:r>
          </w:p>
        </w:tc>
        <w:tc>
          <w:tcPr>
            <w:tcW w:w="3426" w:type="dxa"/>
            <w:vAlign w:val="center"/>
            <w:hideMark/>
          </w:tcPr>
          <w:p w14:paraId="56775618" w14:textId="3E1915C9" w:rsidR="007246B9" w:rsidRPr="00A054E2" w:rsidRDefault="00F534BD" w:rsidP="007246B9">
            <w:pPr>
              <w:jc w:val="center"/>
              <w:rPr>
                <w:lang w:val="ka-GE"/>
              </w:rPr>
            </w:pPr>
            <w:r w:rsidRPr="00A054E2">
              <w:rPr>
                <w:lang w:val="ka-GE"/>
              </w:rPr>
              <w:t>საჰაერო ხრახნი</w:t>
            </w:r>
            <w:r w:rsidR="007246B9" w:rsidRPr="00A054E2">
              <w:rPr>
                <w:lang w:val="ka-GE"/>
              </w:rPr>
              <w:t>ს დაზიანებისა და კვების წყაროს პრობლემის კომბინაცია</w:t>
            </w:r>
          </w:p>
        </w:tc>
        <w:tc>
          <w:tcPr>
            <w:tcW w:w="0" w:type="auto"/>
            <w:vAlign w:val="center"/>
            <w:hideMark/>
          </w:tcPr>
          <w:p w14:paraId="3B2EBB93" w14:textId="77777777" w:rsidR="007246B9" w:rsidRPr="0024728D" w:rsidRDefault="007246B9" w:rsidP="007246B9">
            <w:pPr>
              <w:jc w:val="center"/>
              <w:rPr>
                <w:lang w:val="ka-GE"/>
              </w:rPr>
            </w:pPr>
            <w:r w:rsidRPr="0024728D">
              <w:rPr>
                <w:lang w:val="ka-GE"/>
              </w:rPr>
              <w:t>72</w:t>
            </w:r>
          </w:p>
        </w:tc>
      </w:tr>
      <w:tr w:rsidR="00542B98" w:rsidRPr="0024728D" w14:paraId="3E0BCCEB" w14:textId="77777777" w:rsidTr="007246B9">
        <w:trPr>
          <w:trHeight w:val="670"/>
        </w:trPr>
        <w:tc>
          <w:tcPr>
            <w:tcW w:w="919" w:type="dxa"/>
            <w:vAlign w:val="center"/>
            <w:hideMark/>
          </w:tcPr>
          <w:p w14:paraId="1DF68E15" w14:textId="77777777" w:rsidR="00542B98" w:rsidRPr="0024728D" w:rsidRDefault="00542B98" w:rsidP="00542B98">
            <w:pPr>
              <w:jc w:val="center"/>
              <w:rPr>
                <w:lang w:val="ka-GE"/>
              </w:rPr>
            </w:pPr>
            <w:r w:rsidRPr="0024728D">
              <w:rPr>
                <w:lang w:val="ka-GE"/>
              </w:rPr>
              <w:t>სულ</w:t>
            </w:r>
          </w:p>
        </w:tc>
        <w:tc>
          <w:tcPr>
            <w:tcW w:w="2951" w:type="dxa"/>
            <w:vAlign w:val="center"/>
            <w:hideMark/>
          </w:tcPr>
          <w:p w14:paraId="16B57434" w14:textId="7F95B5A8" w:rsidR="00542B98" w:rsidRPr="0024728D" w:rsidRDefault="00953B72" w:rsidP="00542B98">
            <w:pPr>
              <w:jc w:val="center"/>
              <w:rPr>
                <w:lang w:val="ka-GE"/>
              </w:rPr>
            </w:pPr>
            <w:r w:rsidRPr="0024728D">
              <w:rPr>
                <w:lang w:val="ka-GE"/>
              </w:rPr>
              <w:t>-</w:t>
            </w:r>
          </w:p>
        </w:tc>
        <w:tc>
          <w:tcPr>
            <w:tcW w:w="3426" w:type="dxa"/>
            <w:vAlign w:val="center"/>
            <w:hideMark/>
          </w:tcPr>
          <w:p w14:paraId="4A37A7B0" w14:textId="77777777" w:rsidR="00542B98" w:rsidRPr="0024728D" w:rsidRDefault="00542B98" w:rsidP="00542B98">
            <w:pPr>
              <w:jc w:val="center"/>
              <w:rPr>
                <w:lang w:val="ka-GE"/>
              </w:rPr>
            </w:pPr>
            <w:r w:rsidRPr="0024728D">
              <w:rPr>
                <w:lang w:val="ka-GE"/>
              </w:rPr>
              <w:t>ოთხი სამუშაო/დაზიანების ბლოკის ერთობლიობა</w:t>
            </w:r>
          </w:p>
        </w:tc>
        <w:tc>
          <w:tcPr>
            <w:tcW w:w="0" w:type="auto"/>
            <w:vAlign w:val="center"/>
            <w:hideMark/>
          </w:tcPr>
          <w:p w14:paraId="5428D8A3" w14:textId="77777777" w:rsidR="00542B98" w:rsidRPr="0024728D" w:rsidRDefault="00542B98" w:rsidP="00542B98">
            <w:pPr>
              <w:jc w:val="center"/>
              <w:rPr>
                <w:lang w:val="ka-GE"/>
              </w:rPr>
            </w:pPr>
            <w:r w:rsidRPr="0024728D">
              <w:rPr>
                <w:lang w:val="ka-GE"/>
              </w:rPr>
              <w:t>288</w:t>
            </w:r>
          </w:p>
        </w:tc>
      </w:tr>
    </w:tbl>
    <w:p w14:paraId="4B9962E1" w14:textId="77777777" w:rsidR="00542B98" w:rsidRPr="0024728D" w:rsidRDefault="00542B98" w:rsidP="00542B98">
      <w:pPr>
        <w:pStyle w:val="BodyText"/>
        <w:spacing w:line="360" w:lineRule="auto"/>
        <w:ind w:right="279"/>
        <w:rPr>
          <w:sz w:val="14"/>
          <w:szCs w:val="14"/>
          <w:lang w:val="ka-GE"/>
        </w:rPr>
      </w:pPr>
    </w:p>
    <w:p w14:paraId="2836216E" w14:textId="0E625C96" w:rsidR="00542B98" w:rsidRPr="0024728D" w:rsidRDefault="00542B98" w:rsidP="00542B98">
      <w:pPr>
        <w:pStyle w:val="BodyText"/>
        <w:spacing w:line="360" w:lineRule="auto"/>
        <w:ind w:left="0" w:right="279"/>
        <w:jc w:val="both"/>
        <w:rPr>
          <w:lang w:val="ka-GE"/>
        </w:rPr>
      </w:pPr>
      <w:r w:rsidRPr="0024728D">
        <w:rPr>
          <w:lang w:val="ka-GE"/>
        </w:rPr>
        <w:t xml:space="preserve">გამართული მდგომარეობა გამოიყენება როგორც საყრდენი კლასი, რომელთანაც შედარებულია ყველა დანარჩენი დაზიანების სცენარი. ამ რეჟიმში ძრავი, </w:t>
      </w:r>
      <w:r w:rsidR="00F534BD">
        <w:rPr>
          <w:lang w:val="ka-GE"/>
        </w:rPr>
        <w:t>საჰაერო ხრახნი</w:t>
      </w:r>
      <w:r w:rsidRPr="0024728D">
        <w:rPr>
          <w:lang w:val="ka-GE"/>
        </w:rPr>
        <w:t xml:space="preserve">, კვების წყარო და საზომი სისტემა მუშაობს ნორმალურ კონფიგურაციაში. Healthy კლასის მონაცემები საჭიროა იმისათვის, რომ მოდელმა ისწავლოს სისტემის ნორმალური სამუშაო ქცევა სხვადასხვა გარემო პირობებისა და </w:t>
      </w:r>
      <w:r w:rsidR="00165DD8">
        <w:rPr>
          <w:lang w:val="ka-GE"/>
        </w:rPr>
        <w:t>დროსელი</w:t>
      </w:r>
      <w:r w:rsidRPr="0024728D">
        <w:rPr>
          <w:lang w:val="ka-GE"/>
        </w:rPr>
        <w:t xml:space="preserve"> დონისათვის.</w:t>
      </w:r>
    </w:p>
    <w:p w14:paraId="2E9268A9" w14:textId="6A15348A" w:rsidR="00542B98" w:rsidRPr="0024728D" w:rsidRDefault="00F534BD" w:rsidP="00A22CDD">
      <w:pPr>
        <w:pStyle w:val="BodyText"/>
        <w:spacing w:line="360" w:lineRule="auto"/>
        <w:ind w:left="0" w:right="279"/>
        <w:jc w:val="both"/>
        <w:rPr>
          <w:lang w:val="ka-GE"/>
        </w:rPr>
      </w:pPr>
      <w:r>
        <w:rPr>
          <w:lang w:val="ka-GE"/>
        </w:rPr>
        <w:t>საჰაერო ხრახნი</w:t>
      </w:r>
      <w:r w:rsidR="00542B98" w:rsidRPr="0024728D">
        <w:rPr>
          <w:lang w:val="ka-GE"/>
        </w:rPr>
        <w:t xml:space="preserve">ს დაზიანების სცენარი შეიქმნა </w:t>
      </w:r>
      <w:r>
        <w:rPr>
          <w:lang w:val="ka-GE"/>
        </w:rPr>
        <w:t>საჰაერო ხრახნი</w:t>
      </w:r>
      <w:r w:rsidR="00542B98" w:rsidRPr="0024728D">
        <w:rPr>
          <w:lang w:val="ka-GE"/>
        </w:rPr>
        <w:t xml:space="preserve">ს წვერის </w:t>
      </w:r>
      <w:r w:rsidR="00D61A6F" w:rsidRPr="00D61A6F">
        <w:rPr>
          <w:lang w:val="ka-GE"/>
        </w:rPr>
        <w:t xml:space="preserve">უკანა კიდის (trailing edge) </w:t>
      </w:r>
      <w:r w:rsidR="00542B98" w:rsidRPr="0024728D">
        <w:rPr>
          <w:lang w:val="ka-GE"/>
        </w:rPr>
        <w:t xml:space="preserve">მცირე დაზიანებით. დაზიანება განზრახ არ იქნა შექმნილი როგორც დიდი ან უხეში დეფექტი, რადგან ასეთი დაზიანება გამოიწვევდა წევის ძალის მკვეთრ შემცირებას და კლასიფიკაციის ამოცანას ზედმეტად გაამარტივებდა. ამის ნაცვლად, გამოყენებულ იქნა შედარებით მცირე </w:t>
      </w:r>
      <w:r w:rsidR="00A22CDD" w:rsidRPr="0024728D">
        <w:rPr>
          <w:lang w:val="ka-GE"/>
        </w:rPr>
        <w:t>დაზიანება (Chip)</w:t>
      </w:r>
      <w:r w:rsidR="00542B98" w:rsidRPr="0024728D">
        <w:rPr>
          <w:lang w:val="ka-GE"/>
        </w:rPr>
        <w:t xml:space="preserve"> </w:t>
      </w:r>
      <w:r>
        <w:rPr>
          <w:lang w:val="ka-GE"/>
        </w:rPr>
        <w:t>საჰაერო ხრახნი</w:t>
      </w:r>
      <w:r w:rsidR="00542B98" w:rsidRPr="0024728D">
        <w:rPr>
          <w:lang w:val="ka-GE"/>
        </w:rPr>
        <w:t xml:space="preserve">ს წვერის </w:t>
      </w:r>
      <w:r w:rsidR="00D61A6F" w:rsidRPr="00D61A6F">
        <w:rPr>
          <w:lang w:val="ka-GE"/>
        </w:rPr>
        <w:t xml:space="preserve">უკანა კიდის (trailing edge) </w:t>
      </w:r>
      <w:r w:rsidR="00542B98" w:rsidRPr="0024728D">
        <w:rPr>
          <w:lang w:val="ka-GE"/>
        </w:rPr>
        <w:t xml:space="preserve">მხარეს, რათა შექმნილიყო უფრო მგრძნობიარე და ნაკლებად აშკარა აეროდინამიკური ცვლილება. </w:t>
      </w:r>
      <w:r>
        <w:rPr>
          <w:lang w:val="ka-GE"/>
        </w:rPr>
        <w:t>საჰაერო ხრახნი</w:t>
      </w:r>
      <w:r w:rsidR="00542B98" w:rsidRPr="0024728D">
        <w:rPr>
          <w:lang w:val="ka-GE"/>
        </w:rPr>
        <w:t>ს დაზიანების ფორმირება ნაჩვენებია ნახ. 3.4-ზე.</w:t>
      </w:r>
    </w:p>
    <w:p w14:paraId="6FBD5649" w14:textId="59DA80F7" w:rsidR="00542B98" w:rsidRPr="0024728D" w:rsidRDefault="00542B98" w:rsidP="00542B98">
      <w:pPr>
        <w:pStyle w:val="BodyText"/>
        <w:spacing w:line="360" w:lineRule="auto"/>
        <w:ind w:right="279"/>
        <w:jc w:val="center"/>
        <w:rPr>
          <w:lang w:val="ka-GE"/>
        </w:rPr>
      </w:pPr>
      <w:r w:rsidRPr="0024728D">
        <w:rPr>
          <w:noProof/>
          <w:lang w:val="ka-GE"/>
        </w:rPr>
        <w:lastRenderedPageBreak/>
        <w:drawing>
          <wp:inline distT="0" distB="0" distL="0" distR="0" wp14:anchorId="38E16FB1" wp14:editId="616CCCF1">
            <wp:extent cx="3867150" cy="2971800"/>
            <wp:effectExtent l="0" t="0" r="0" b="0"/>
            <wp:docPr id="3190399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brightnessContrast bright="40000" contrast="40000"/>
                              </a14:imgEffect>
                            </a14:imgLayer>
                          </a14:imgProps>
                        </a:ext>
                        <a:ext uri="{28A0092B-C50C-407E-A947-70E740481C1C}">
                          <a14:useLocalDpi xmlns:a14="http://schemas.microsoft.com/office/drawing/2010/main" val="0"/>
                        </a:ext>
                      </a:extLst>
                    </a:blip>
                    <a:srcRect l="5910" t="17272" r="1818" b="11818"/>
                    <a:stretch>
                      <a:fillRect/>
                    </a:stretch>
                  </pic:blipFill>
                  <pic:spPr bwMode="auto">
                    <a:xfrm>
                      <a:off x="0" y="0"/>
                      <a:ext cx="3867150" cy="2971800"/>
                    </a:xfrm>
                    <a:prstGeom prst="rect">
                      <a:avLst/>
                    </a:prstGeom>
                    <a:noFill/>
                    <a:ln>
                      <a:noFill/>
                    </a:ln>
                    <a:extLst>
                      <a:ext uri="{53640926-AAD7-44D8-BBD7-CCE9431645EC}">
                        <a14:shadowObscured xmlns:a14="http://schemas.microsoft.com/office/drawing/2010/main"/>
                      </a:ext>
                    </a:extLst>
                  </pic:spPr>
                </pic:pic>
              </a:graphicData>
            </a:graphic>
          </wp:inline>
        </w:drawing>
      </w:r>
    </w:p>
    <w:p w14:paraId="4100C23C" w14:textId="20EA5660" w:rsidR="00542B98" w:rsidRDefault="00D61A6F" w:rsidP="00D61A6F">
      <w:pPr>
        <w:pStyle w:val="BodyText"/>
        <w:spacing w:line="360" w:lineRule="auto"/>
        <w:ind w:left="0" w:right="279"/>
        <w:jc w:val="center"/>
      </w:pPr>
      <w:r w:rsidRPr="00D61A6F">
        <w:t>ნახ. 3.4. საჰაერო ხრახნის უკანა კიდის (trailing edge) მცირე დაზიანება გაუმართაობის სცენარის იმიტაციისათვის</w:t>
      </w:r>
    </w:p>
    <w:p w14:paraId="7ED97BDB" w14:textId="77777777" w:rsidR="00D61A6F" w:rsidRPr="0024728D" w:rsidRDefault="00D61A6F" w:rsidP="00D61A6F">
      <w:pPr>
        <w:pStyle w:val="BodyText"/>
        <w:spacing w:line="360" w:lineRule="auto"/>
        <w:ind w:left="0" w:right="279"/>
        <w:jc w:val="both"/>
        <w:rPr>
          <w:sz w:val="14"/>
          <w:szCs w:val="14"/>
          <w:lang w:val="ka-GE"/>
        </w:rPr>
      </w:pPr>
    </w:p>
    <w:p w14:paraId="45F2A33D" w14:textId="1B2516B8" w:rsidR="00542B98" w:rsidRPr="0024728D" w:rsidRDefault="00542B98" w:rsidP="00542B98">
      <w:pPr>
        <w:pStyle w:val="BodyText"/>
        <w:spacing w:line="360" w:lineRule="auto"/>
        <w:ind w:left="0" w:right="279"/>
        <w:jc w:val="both"/>
        <w:rPr>
          <w:lang w:val="ka-GE"/>
        </w:rPr>
      </w:pPr>
      <w:r w:rsidRPr="0024728D">
        <w:rPr>
          <w:lang w:val="ka-GE"/>
        </w:rPr>
        <w:t xml:space="preserve">როგორც ნახ. 3.4-დან ჩანს, დაზიანება ლოკალიზებულია </w:t>
      </w:r>
      <w:r w:rsidR="00F534BD">
        <w:rPr>
          <w:lang w:val="ka-GE"/>
        </w:rPr>
        <w:t>საჰაერო ხრახნი</w:t>
      </w:r>
      <w:r w:rsidRPr="0024728D">
        <w:rPr>
          <w:lang w:val="ka-GE"/>
        </w:rPr>
        <w:t xml:space="preserve">ს წვერის მიდამოში და არ წარმოადგენს </w:t>
      </w:r>
      <w:r w:rsidR="00F534BD">
        <w:rPr>
          <w:lang w:val="ka-GE"/>
        </w:rPr>
        <w:t>საჰაერო ხრახნი</w:t>
      </w:r>
      <w:r w:rsidRPr="0024728D">
        <w:rPr>
          <w:lang w:val="ka-GE"/>
        </w:rPr>
        <w:t>ს სრულ ან ძლიერ დეფორმაციას. ასეთი მიდგომა შეირჩა იმისათვის, რომ მოდელს არ ჰქონოდა ზედმეტად მარტივი ამოცანა. მცირე აეროდინამიკური დაზიანების შემთხვევაში ცვლილება შეიძლება ნაწილობრივ გამოვლინდეს წევის ძალაში, RPM-ში, დენში და ხმაურში, თუმცა არა აუცილებლად ერთ მკვეთრ პარამეტრში. ეს უფრო ახლოსაა რეალურ დიაგნოსტიკურ ამოცანასთან, სადაც ადრეული დაზიანების ნიშნები ხშირად სუსტი და მრავალპარამეტრიანია.</w:t>
      </w:r>
    </w:p>
    <w:p w14:paraId="0F44B0D3" w14:textId="7BA17612" w:rsidR="00542B98" w:rsidRPr="0024728D" w:rsidRDefault="00542B98" w:rsidP="00542B98">
      <w:pPr>
        <w:pStyle w:val="BodyText"/>
        <w:spacing w:line="360" w:lineRule="auto"/>
        <w:ind w:left="0" w:right="279"/>
        <w:jc w:val="both"/>
        <w:rPr>
          <w:lang w:val="ka-GE"/>
        </w:rPr>
      </w:pPr>
      <w:r w:rsidRPr="0024728D">
        <w:rPr>
          <w:lang w:val="ka-GE"/>
        </w:rPr>
        <w:t xml:space="preserve">კვების წყაროსთან დაკავშირებული გაუმართაობის სცენარი გამოყენებულია იმისათვის, რომ შეფასდეს, როგორ რეაგირებს </w:t>
      </w:r>
      <w:r w:rsidR="00733D58">
        <w:rPr>
          <w:lang w:val="ka-GE"/>
        </w:rPr>
        <w:t>უკონტაქტო მუდმივი დენის ელექტრული ძრავის (BLDC)</w:t>
      </w:r>
      <w:r w:rsidRPr="0024728D">
        <w:rPr>
          <w:lang w:val="ka-GE"/>
        </w:rPr>
        <w:t xml:space="preserve"> სისტემა ელექტრული მიწოდების ცვლილებაზე. ასეთი მდგომარეობა შეიძლება გამოვლინდეს ძაბვის ვარდნით, დენის ცვლილებით, სიმძლავრის შემცირებით ან ძრავის ბრუნვის რეაქციის განსხვავებით. აღნიშნული სცენარი მნიშვნელოვანია, რადგან ელექტრული ძალური დანადგარის სისტემაში კვების წყაროს სტაბილურობა პირდაპირ მოქმედებს ძრავის მუშაობაზე და შეიძლება შეცდომით აღიქმებოდეს როგორც მექანიკური დაზიანება.</w:t>
      </w:r>
    </w:p>
    <w:p w14:paraId="1E056B5F" w14:textId="7B5EF0A5" w:rsidR="00542B98" w:rsidRPr="0024728D" w:rsidRDefault="00542B98" w:rsidP="00335B09">
      <w:pPr>
        <w:pStyle w:val="BodyText"/>
        <w:spacing w:line="360" w:lineRule="auto"/>
        <w:ind w:left="0" w:right="279" w:firstLine="720"/>
        <w:jc w:val="both"/>
        <w:rPr>
          <w:lang w:val="ka-GE"/>
        </w:rPr>
      </w:pPr>
      <w:r w:rsidRPr="0024728D">
        <w:rPr>
          <w:lang w:val="ka-GE"/>
        </w:rPr>
        <w:lastRenderedPageBreak/>
        <w:t xml:space="preserve">კომბინირებული დაზიანების სცენარი მოიცავს </w:t>
      </w:r>
      <w:r w:rsidR="00F534BD">
        <w:rPr>
          <w:lang w:val="ka-GE"/>
        </w:rPr>
        <w:t>საჰაერო ხრახნი</w:t>
      </w:r>
      <w:r w:rsidRPr="0024728D">
        <w:rPr>
          <w:lang w:val="ka-GE"/>
        </w:rPr>
        <w:t xml:space="preserve">ს დაზიანებისა და კვების წყაროს პრობლემის ერთდროულ არსებობას. ასეთი სცენარი უფრო რთულია, რადგან რამდენიმე ფაქტორის გავლენა შეიძლება ერთმანეთს გადაეფაროს. მაგალითად, </w:t>
      </w:r>
      <w:r w:rsidR="00F534BD">
        <w:rPr>
          <w:lang w:val="ka-GE"/>
        </w:rPr>
        <w:t>საჰაერო ხრახნი</w:t>
      </w:r>
      <w:r w:rsidRPr="0024728D">
        <w:rPr>
          <w:lang w:val="ka-GE"/>
        </w:rPr>
        <w:t>ს დაზიანებამ შეიძლება შეცვალოს წევის ძალა და ხმაური, ხოლო კვების წყაროს პრობლემამ შეიძლება იმოქმედოს ძაბვაზე, დენზე და RPM-ზე. მათი ერთდროული არსებობა ქმნის უფრო რთულ დიაგნოსტიკურ სურათს, რაც მნიშვნელოვანია მანქანური სწავლების მოდელების რეალური შესაძლებლობების შესაფასებლად. დაზიანების სცენარების მოსალოდნელი გავლენა გაზომილ პარამეტრებზე შეჯამებულია ცხრილში 3.9.</w:t>
      </w:r>
    </w:p>
    <w:p w14:paraId="4B53F117" w14:textId="77777777" w:rsidR="00715C32" w:rsidRPr="0024728D" w:rsidRDefault="00715C32" w:rsidP="00542B98">
      <w:pPr>
        <w:pStyle w:val="BodyText"/>
        <w:spacing w:line="360" w:lineRule="auto"/>
        <w:ind w:left="0" w:right="279"/>
        <w:jc w:val="both"/>
        <w:rPr>
          <w:sz w:val="12"/>
          <w:szCs w:val="12"/>
          <w:lang w:val="ka-GE"/>
        </w:rPr>
      </w:pPr>
    </w:p>
    <w:p w14:paraId="5D2275A5" w14:textId="6A002C68" w:rsidR="00542B98" w:rsidRPr="0024728D" w:rsidRDefault="00335B09" w:rsidP="00335B09">
      <w:pPr>
        <w:pStyle w:val="BodyText"/>
        <w:spacing w:line="360" w:lineRule="auto"/>
        <w:ind w:left="0" w:right="279"/>
        <w:jc w:val="right"/>
        <w:rPr>
          <w:lang w:val="ka-GE"/>
        </w:rPr>
      </w:pPr>
      <w:r w:rsidRPr="0024728D">
        <w:rPr>
          <w:lang w:val="ka-GE"/>
        </w:rPr>
        <w:t>ცხრილი 3.9. დაზიანებების გავლენა გაზომილ პარამეტრებზე</w:t>
      </w:r>
    </w:p>
    <w:tbl>
      <w:tblPr>
        <w:tblStyle w:val="TableGrid"/>
        <w:tblW w:w="9001" w:type="dxa"/>
        <w:tblInd w:w="108" w:type="dxa"/>
        <w:tblLook w:val="04A0" w:firstRow="1" w:lastRow="0" w:firstColumn="1" w:lastColumn="0" w:noHBand="0" w:noVBand="1"/>
      </w:tblPr>
      <w:tblGrid>
        <w:gridCol w:w="1242"/>
        <w:gridCol w:w="3682"/>
        <w:gridCol w:w="4077"/>
      </w:tblGrid>
      <w:tr w:rsidR="00715C32" w:rsidRPr="0024728D" w14:paraId="3C6361AB" w14:textId="77777777" w:rsidTr="00335B09">
        <w:trPr>
          <w:trHeight w:val="707"/>
        </w:trPr>
        <w:tc>
          <w:tcPr>
            <w:tcW w:w="1242" w:type="dxa"/>
            <w:hideMark/>
          </w:tcPr>
          <w:p w14:paraId="034D108A" w14:textId="77777777" w:rsidR="00715C32" w:rsidRPr="0024728D" w:rsidRDefault="00715C32" w:rsidP="00715C32">
            <w:pPr>
              <w:jc w:val="center"/>
              <w:rPr>
                <w:b/>
                <w:bCs/>
                <w:lang w:val="ka-GE"/>
              </w:rPr>
            </w:pPr>
            <w:r w:rsidRPr="0024728D">
              <w:rPr>
                <w:b/>
                <w:bCs/>
                <w:lang w:val="ka-GE"/>
              </w:rPr>
              <w:t>სცენარი</w:t>
            </w:r>
          </w:p>
        </w:tc>
        <w:tc>
          <w:tcPr>
            <w:tcW w:w="0" w:type="auto"/>
            <w:hideMark/>
          </w:tcPr>
          <w:p w14:paraId="3E802253" w14:textId="77777777" w:rsidR="00715C32" w:rsidRPr="0024728D" w:rsidRDefault="00715C32" w:rsidP="00715C32">
            <w:pPr>
              <w:jc w:val="center"/>
              <w:rPr>
                <w:b/>
                <w:bCs/>
                <w:lang w:val="ka-GE"/>
              </w:rPr>
            </w:pPr>
            <w:r w:rsidRPr="0024728D">
              <w:rPr>
                <w:b/>
                <w:bCs/>
                <w:lang w:val="ka-GE"/>
              </w:rPr>
              <w:t>ძირითადი ფიზიკური მიზეზი</w:t>
            </w:r>
          </w:p>
        </w:tc>
        <w:tc>
          <w:tcPr>
            <w:tcW w:w="4077" w:type="dxa"/>
            <w:hideMark/>
          </w:tcPr>
          <w:p w14:paraId="54B199BA" w14:textId="77777777" w:rsidR="00715C32" w:rsidRPr="0024728D" w:rsidRDefault="00715C32" w:rsidP="00715C32">
            <w:pPr>
              <w:jc w:val="center"/>
              <w:rPr>
                <w:b/>
                <w:bCs/>
                <w:lang w:val="ka-GE"/>
              </w:rPr>
            </w:pPr>
            <w:r w:rsidRPr="0024728D">
              <w:rPr>
                <w:b/>
                <w:bCs/>
                <w:lang w:val="ka-GE"/>
              </w:rPr>
              <w:t>მოსალოდნელი ცვლილებები პარამეტრებში</w:t>
            </w:r>
          </w:p>
        </w:tc>
      </w:tr>
      <w:tr w:rsidR="00715C32" w:rsidRPr="0024728D" w14:paraId="630BC740" w14:textId="77777777" w:rsidTr="00335B09">
        <w:trPr>
          <w:trHeight w:val="1079"/>
        </w:trPr>
        <w:tc>
          <w:tcPr>
            <w:tcW w:w="1242" w:type="dxa"/>
            <w:hideMark/>
          </w:tcPr>
          <w:p w14:paraId="4BA6A294" w14:textId="77777777" w:rsidR="00715C32" w:rsidRPr="0024728D" w:rsidRDefault="00715C32" w:rsidP="00715C32">
            <w:pPr>
              <w:jc w:val="center"/>
              <w:rPr>
                <w:lang w:val="ka-GE"/>
              </w:rPr>
            </w:pPr>
            <w:r w:rsidRPr="0024728D">
              <w:rPr>
                <w:lang w:val="ka-GE"/>
              </w:rPr>
              <w:t>Healthy</w:t>
            </w:r>
          </w:p>
        </w:tc>
        <w:tc>
          <w:tcPr>
            <w:tcW w:w="0" w:type="auto"/>
            <w:hideMark/>
          </w:tcPr>
          <w:p w14:paraId="52B7F037" w14:textId="77777777" w:rsidR="00715C32" w:rsidRPr="0024728D" w:rsidRDefault="00715C32" w:rsidP="00715C32">
            <w:pPr>
              <w:jc w:val="center"/>
              <w:rPr>
                <w:lang w:val="ka-GE"/>
              </w:rPr>
            </w:pPr>
            <w:r w:rsidRPr="0024728D">
              <w:rPr>
                <w:lang w:val="ka-GE"/>
              </w:rPr>
              <w:t>სისტემა მუშაობს ნორმალურ მდგომარეობაში</w:t>
            </w:r>
          </w:p>
        </w:tc>
        <w:tc>
          <w:tcPr>
            <w:tcW w:w="4077" w:type="dxa"/>
            <w:hideMark/>
          </w:tcPr>
          <w:p w14:paraId="75874FC2" w14:textId="3B5501B5" w:rsidR="00715C32" w:rsidRPr="0024728D" w:rsidRDefault="00715C32" w:rsidP="00715C32">
            <w:pPr>
              <w:jc w:val="center"/>
              <w:rPr>
                <w:lang w:val="ka-GE"/>
              </w:rPr>
            </w:pPr>
            <w:r w:rsidRPr="0024728D">
              <w:rPr>
                <w:lang w:val="ka-GE"/>
              </w:rPr>
              <w:t xml:space="preserve">პარამეტრები იცვლება ძირითადად </w:t>
            </w:r>
            <w:r w:rsidR="00165DD8">
              <w:rPr>
                <w:lang w:val="ka-GE"/>
              </w:rPr>
              <w:t>დროსელი</w:t>
            </w:r>
            <w:r w:rsidRPr="0024728D">
              <w:rPr>
                <w:lang w:val="ka-GE"/>
              </w:rPr>
              <w:t xml:space="preserve"> დონისა და გარემო პირობების მიხედვით</w:t>
            </w:r>
          </w:p>
        </w:tc>
      </w:tr>
      <w:tr w:rsidR="00715C32" w:rsidRPr="0024728D" w14:paraId="216B5E81" w14:textId="77777777" w:rsidTr="00335B09">
        <w:trPr>
          <w:trHeight w:val="707"/>
        </w:trPr>
        <w:tc>
          <w:tcPr>
            <w:tcW w:w="1242" w:type="dxa"/>
            <w:hideMark/>
          </w:tcPr>
          <w:p w14:paraId="55E7D32A" w14:textId="77777777" w:rsidR="00715C32" w:rsidRPr="0024728D" w:rsidRDefault="00715C32" w:rsidP="00715C32">
            <w:pPr>
              <w:jc w:val="center"/>
              <w:rPr>
                <w:lang w:val="ka-GE"/>
              </w:rPr>
            </w:pPr>
            <w:r w:rsidRPr="0024728D">
              <w:rPr>
                <w:lang w:val="ka-GE"/>
              </w:rPr>
              <w:t>Propeller fault</w:t>
            </w:r>
          </w:p>
        </w:tc>
        <w:tc>
          <w:tcPr>
            <w:tcW w:w="0" w:type="auto"/>
            <w:hideMark/>
          </w:tcPr>
          <w:p w14:paraId="399CE832" w14:textId="16FD951B" w:rsidR="00715C32" w:rsidRPr="0024728D" w:rsidRDefault="00F534BD" w:rsidP="00715C32">
            <w:pPr>
              <w:jc w:val="center"/>
              <w:rPr>
                <w:lang w:val="ka-GE"/>
              </w:rPr>
            </w:pPr>
            <w:r>
              <w:rPr>
                <w:lang w:val="ka-GE"/>
              </w:rPr>
              <w:t>საჰაერო ხრახნი</w:t>
            </w:r>
            <w:r w:rsidR="00715C32" w:rsidRPr="0024728D">
              <w:rPr>
                <w:lang w:val="ka-GE"/>
              </w:rPr>
              <w:t>ს წვერის მცირე აეროდინამიკური დაზიანება</w:t>
            </w:r>
          </w:p>
        </w:tc>
        <w:tc>
          <w:tcPr>
            <w:tcW w:w="4077" w:type="dxa"/>
            <w:hideMark/>
          </w:tcPr>
          <w:p w14:paraId="53849C41" w14:textId="77777777" w:rsidR="00715C32" w:rsidRPr="0024728D" w:rsidRDefault="00715C32" w:rsidP="00715C32">
            <w:pPr>
              <w:jc w:val="center"/>
              <w:rPr>
                <w:lang w:val="ka-GE"/>
              </w:rPr>
            </w:pPr>
            <w:r w:rsidRPr="0024728D">
              <w:rPr>
                <w:lang w:val="ka-GE"/>
              </w:rPr>
              <w:t>წევის ძალის, RPM-ის, დენისა და ხმაურის შესაძლო ცვლილება</w:t>
            </w:r>
          </w:p>
        </w:tc>
      </w:tr>
      <w:tr w:rsidR="00715C32" w:rsidRPr="0024728D" w14:paraId="7259C09B" w14:textId="77777777" w:rsidTr="00335B09">
        <w:trPr>
          <w:trHeight w:val="707"/>
        </w:trPr>
        <w:tc>
          <w:tcPr>
            <w:tcW w:w="1242" w:type="dxa"/>
            <w:hideMark/>
          </w:tcPr>
          <w:p w14:paraId="2F153C21" w14:textId="77777777" w:rsidR="00715C32" w:rsidRPr="0024728D" w:rsidRDefault="00715C32" w:rsidP="00715C32">
            <w:pPr>
              <w:jc w:val="center"/>
              <w:rPr>
                <w:lang w:val="ka-GE"/>
              </w:rPr>
            </w:pPr>
            <w:r w:rsidRPr="0024728D">
              <w:rPr>
                <w:lang w:val="ka-GE"/>
              </w:rPr>
              <w:t>Power fault</w:t>
            </w:r>
          </w:p>
        </w:tc>
        <w:tc>
          <w:tcPr>
            <w:tcW w:w="0" w:type="auto"/>
            <w:hideMark/>
          </w:tcPr>
          <w:p w14:paraId="5CB0797B" w14:textId="77777777" w:rsidR="00715C32" w:rsidRPr="0024728D" w:rsidRDefault="00715C32" w:rsidP="00715C32">
            <w:pPr>
              <w:jc w:val="center"/>
              <w:rPr>
                <w:lang w:val="ka-GE"/>
              </w:rPr>
            </w:pPr>
            <w:r w:rsidRPr="0024728D">
              <w:rPr>
                <w:lang w:val="ka-GE"/>
              </w:rPr>
              <w:t>კვების წყაროს ან ძაბვის მიწოდების არასტაბილურობა</w:t>
            </w:r>
          </w:p>
        </w:tc>
        <w:tc>
          <w:tcPr>
            <w:tcW w:w="4077" w:type="dxa"/>
            <w:hideMark/>
          </w:tcPr>
          <w:p w14:paraId="79314610" w14:textId="77777777" w:rsidR="00715C32" w:rsidRPr="0024728D" w:rsidRDefault="00715C32" w:rsidP="00715C32">
            <w:pPr>
              <w:jc w:val="center"/>
              <w:rPr>
                <w:lang w:val="ka-GE"/>
              </w:rPr>
            </w:pPr>
            <w:r w:rsidRPr="0024728D">
              <w:rPr>
                <w:lang w:val="ka-GE"/>
              </w:rPr>
              <w:t>ძაბვის, დენის, სიმძლავრისა და RPM-ის ცვლილება</w:t>
            </w:r>
          </w:p>
        </w:tc>
      </w:tr>
      <w:tr w:rsidR="00715C32" w:rsidRPr="0024728D" w14:paraId="3C076728" w14:textId="77777777" w:rsidTr="00335B09">
        <w:trPr>
          <w:trHeight w:val="707"/>
        </w:trPr>
        <w:tc>
          <w:tcPr>
            <w:tcW w:w="1242" w:type="dxa"/>
            <w:hideMark/>
          </w:tcPr>
          <w:p w14:paraId="783EF09E" w14:textId="77777777" w:rsidR="00715C32" w:rsidRPr="0024728D" w:rsidRDefault="00715C32" w:rsidP="00715C32">
            <w:pPr>
              <w:jc w:val="center"/>
              <w:rPr>
                <w:lang w:val="ka-GE"/>
              </w:rPr>
            </w:pPr>
            <w:r w:rsidRPr="0024728D">
              <w:rPr>
                <w:lang w:val="ka-GE"/>
              </w:rPr>
              <w:t>Combined fault</w:t>
            </w:r>
          </w:p>
        </w:tc>
        <w:tc>
          <w:tcPr>
            <w:tcW w:w="0" w:type="auto"/>
            <w:hideMark/>
          </w:tcPr>
          <w:p w14:paraId="21A1D669" w14:textId="5A6E9007" w:rsidR="00715C32" w:rsidRPr="0024728D" w:rsidRDefault="00F534BD" w:rsidP="00715C32">
            <w:pPr>
              <w:jc w:val="center"/>
              <w:rPr>
                <w:lang w:val="ka-GE"/>
              </w:rPr>
            </w:pPr>
            <w:r>
              <w:rPr>
                <w:lang w:val="ka-GE"/>
              </w:rPr>
              <w:t>საჰაერო ხრახნი</w:t>
            </w:r>
            <w:r w:rsidR="00715C32" w:rsidRPr="0024728D">
              <w:rPr>
                <w:lang w:val="ka-GE"/>
              </w:rPr>
              <w:t>ს დაზიანებისა და კვების პრობლემის კომბინაცია</w:t>
            </w:r>
          </w:p>
        </w:tc>
        <w:tc>
          <w:tcPr>
            <w:tcW w:w="4077" w:type="dxa"/>
            <w:hideMark/>
          </w:tcPr>
          <w:p w14:paraId="58AB3B1B" w14:textId="77777777" w:rsidR="00715C32" w:rsidRPr="0024728D" w:rsidRDefault="00715C32" w:rsidP="00715C32">
            <w:pPr>
              <w:jc w:val="center"/>
              <w:rPr>
                <w:lang w:val="ka-GE"/>
              </w:rPr>
            </w:pPr>
            <w:r w:rsidRPr="0024728D">
              <w:rPr>
                <w:lang w:val="ka-GE"/>
              </w:rPr>
              <w:t>ელექტრული და მექანიკური პარამეტრების ერთობლივი ცვლილება</w:t>
            </w:r>
          </w:p>
        </w:tc>
      </w:tr>
    </w:tbl>
    <w:p w14:paraId="033746AB" w14:textId="77777777" w:rsidR="00715C32" w:rsidRPr="0024728D" w:rsidRDefault="00715C32" w:rsidP="00715C32">
      <w:pPr>
        <w:pStyle w:val="BodyText"/>
        <w:spacing w:line="360" w:lineRule="auto"/>
        <w:ind w:left="0" w:right="279"/>
        <w:jc w:val="both"/>
        <w:rPr>
          <w:sz w:val="14"/>
          <w:szCs w:val="14"/>
          <w:lang w:val="ka-GE"/>
        </w:rPr>
      </w:pPr>
    </w:p>
    <w:p w14:paraId="4A7F5B7B" w14:textId="77777777" w:rsidR="00715C32" w:rsidRPr="0024728D" w:rsidRDefault="00542B98" w:rsidP="00715C32">
      <w:pPr>
        <w:pStyle w:val="BodyText"/>
        <w:spacing w:line="360" w:lineRule="auto"/>
        <w:ind w:left="0" w:right="279" w:firstLine="284"/>
        <w:jc w:val="both"/>
        <w:rPr>
          <w:lang w:val="ka-GE"/>
        </w:rPr>
      </w:pPr>
      <w:r w:rsidRPr="0024728D">
        <w:rPr>
          <w:lang w:val="ka-GE"/>
        </w:rPr>
        <w:t>ცხრილში 3.9 წარმოდგენილი ცვლილებები განიხილება როგორც მოსალოდნელი დიაგნოსტიკური ნიშნები და არა როგორც წინასწარ ფიქსირებული შედეგები. რეალური მონაცემების საფუძველზე თითოეული მოდელი სწავლობს, რომელი პარამეტრები ან პარამეტრების კომბინაციები უკეთ განასხვავებს სამუშაო მდგომარეობებს ერთმანეთისგან. სწორედ ამიტომ კვლევაში გამოყენებულია მრავალპარამეტრიანი მიდგომა და არა მხოლოდ ერთი კონკრეტული მაჩვენებელი.</w:t>
      </w:r>
    </w:p>
    <w:p w14:paraId="378BFC33" w14:textId="7E75D2C0" w:rsidR="00335B09" w:rsidRPr="0024728D" w:rsidRDefault="00542B98" w:rsidP="00335B09">
      <w:pPr>
        <w:pStyle w:val="BodyText"/>
        <w:spacing w:line="360" w:lineRule="auto"/>
        <w:ind w:left="0" w:right="279" w:firstLine="284"/>
        <w:jc w:val="both"/>
        <w:rPr>
          <w:lang w:val="ka-GE"/>
        </w:rPr>
      </w:pPr>
      <w:r w:rsidRPr="0024728D">
        <w:rPr>
          <w:lang w:val="ka-GE"/>
        </w:rPr>
        <w:t xml:space="preserve">დაზიანების სცენარების ფორმირებისას განსაკუთრებული ყურადღება დაეთმო ექსპერიმენტების განმეორებადობას. თითოეული სამუშაო/დაზიანების ბლოკი </w:t>
      </w:r>
      <w:r w:rsidRPr="0024728D">
        <w:rPr>
          <w:lang w:val="ka-GE"/>
        </w:rPr>
        <w:lastRenderedPageBreak/>
        <w:t xml:space="preserve">შეესაბამება ერთსა და იმავე 8 </w:t>
      </w:r>
      <w:r w:rsidR="00165DD8">
        <w:rPr>
          <w:lang w:val="ka-GE"/>
        </w:rPr>
        <w:t>დროსელი</w:t>
      </w:r>
      <w:r w:rsidRPr="0024728D">
        <w:rPr>
          <w:lang w:val="ka-GE"/>
        </w:rPr>
        <w:t xml:space="preserve"> დონეს და ერთსა და იმავე 9 გარემო მდგომარეობას. შედეგად, ყველა კლასი წარმოდგენილია თანაბარი რაოდენობის სცენარით. ეს ამცირებს მონაცემთა დისბალანსის გავლენას და ქმნის უფრო სამართლიან საფუძველს კლასიფიკაციის მოდელების შედარებისათვის.</w:t>
      </w:r>
    </w:p>
    <w:p w14:paraId="2A72A304" w14:textId="13311F55" w:rsidR="007945C3" w:rsidRPr="0024728D" w:rsidRDefault="007945C3" w:rsidP="007945C3">
      <w:pPr>
        <w:pStyle w:val="BodyText"/>
        <w:spacing w:line="360" w:lineRule="auto"/>
        <w:ind w:left="0" w:right="279" w:firstLine="720"/>
        <w:jc w:val="both"/>
        <w:rPr>
          <w:lang w:val="ka-GE"/>
        </w:rPr>
      </w:pPr>
      <w:r w:rsidRPr="0024728D">
        <w:rPr>
          <w:lang w:val="ka-GE"/>
        </w:rPr>
        <w:t xml:space="preserve">დაზიანების სცენარების სტრუქტურა ასევე მნიშვნელოვანია ბინარული და მრავალკლასიანი კლასიფიკაციისათვის. ბინარულ ფორმატში გამართული მდგომარეობა (Healthy) გამოიყოფა ყველა გაუმართავი მდგომარეობისგან (Faulty), ხოლო მრავალკლასიან ფორმატში მოდელმა უნდა გაარჩიოს ოთხი კონკრეტული მდგომარეობა: გამართული მდგომარეობა (Healthy), </w:t>
      </w:r>
      <w:r w:rsidR="00F534BD">
        <w:rPr>
          <w:lang w:val="ka-GE"/>
        </w:rPr>
        <w:t>საჰაერო ხრახნი</w:t>
      </w:r>
      <w:r w:rsidRPr="0024728D">
        <w:rPr>
          <w:lang w:val="ka-GE"/>
        </w:rPr>
        <w:t>ს დაზიანება (Propeller fault), კვების წყაროს გაუმართაობა (Power fault) და კომბინირებული დაზიანება (Combined fault). ამგვარი სტრუქტურა საშუალებას იძლევა შეფასდეს როგორც ზოგადი დაზიანების აღმოჩენის უნარი, ასევე კონკრეტული დაზიანების ტიპის დიაგნოსტიკის შესაძლებლობა.</w:t>
      </w:r>
    </w:p>
    <w:p w14:paraId="482CE553" w14:textId="2534EADE" w:rsidR="00542B98" w:rsidRPr="0024728D" w:rsidRDefault="00542B98" w:rsidP="007945C3">
      <w:pPr>
        <w:pStyle w:val="BodyText"/>
        <w:spacing w:line="360" w:lineRule="auto"/>
        <w:ind w:left="0" w:right="279" w:firstLine="720"/>
        <w:jc w:val="both"/>
        <w:rPr>
          <w:lang w:val="ka-GE"/>
        </w:rPr>
      </w:pPr>
      <w:r w:rsidRPr="0024728D">
        <w:rPr>
          <w:lang w:val="ka-GE"/>
        </w:rPr>
        <w:t xml:space="preserve">ამგვარად, დაზიანების სცენარების ფორმირება უზრუნველყოფს მონაცემთა ბაზის დიაგნოსტიკურ მნიშვნელობას. </w:t>
      </w:r>
      <w:r w:rsidR="00F534BD">
        <w:rPr>
          <w:lang w:val="ka-GE"/>
        </w:rPr>
        <w:t>საჰაერო ხრახნი</w:t>
      </w:r>
      <w:r w:rsidRPr="0024728D">
        <w:rPr>
          <w:lang w:val="ka-GE"/>
        </w:rPr>
        <w:t xml:space="preserve">ს მცირე </w:t>
      </w:r>
      <w:r w:rsidR="00D61A6F">
        <w:rPr>
          <w:lang w:val="ka-GE"/>
        </w:rPr>
        <w:t xml:space="preserve">უკანა კიდის (trailing edge) </w:t>
      </w:r>
      <w:r w:rsidRPr="0024728D">
        <w:rPr>
          <w:lang w:val="ka-GE"/>
        </w:rPr>
        <w:t xml:space="preserve"> დაზიანება, კვების წყაროსთან დაკავშირებული გაუმართაობა და მათი კომბინაცია ქმნის კონტროლირებად, მაგრამ საკმარისად რთულ ექსპერიმენტულ პირობებს. აღნიშნული სცენარები შემდგომში გამოიყენება მონაცემთა ბაზის საბოლოო სტრუქტურის ფორმირებისა და მანქანური სწავლების მოდელების სწავლება-შეფასებისათვის.</w:t>
      </w:r>
    </w:p>
    <w:p w14:paraId="623DF4C7" w14:textId="77777777" w:rsidR="00542B98" w:rsidRPr="0024728D" w:rsidRDefault="00542B98" w:rsidP="00542B98">
      <w:pPr>
        <w:pStyle w:val="BodyText"/>
        <w:spacing w:line="360" w:lineRule="auto"/>
        <w:ind w:left="0" w:right="279"/>
        <w:jc w:val="both"/>
        <w:rPr>
          <w:lang w:val="ka-GE"/>
        </w:rPr>
      </w:pPr>
    </w:p>
    <w:p w14:paraId="1D3B7920" w14:textId="77777777" w:rsidR="008D7B8A" w:rsidRPr="0024728D" w:rsidRDefault="008D7B8A" w:rsidP="00542B98">
      <w:pPr>
        <w:pStyle w:val="BodyText"/>
        <w:spacing w:line="360" w:lineRule="auto"/>
        <w:ind w:left="0" w:right="279"/>
        <w:jc w:val="both"/>
        <w:rPr>
          <w:lang w:val="ka-GE"/>
        </w:rPr>
      </w:pPr>
    </w:p>
    <w:p w14:paraId="2C301C69" w14:textId="77777777" w:rsidR="008D7B8A" w:rsidRPr="0024728D" w:rsidRDefault="008D7B8A" w:rsidP="00542B98">
      <w:pPr>
        <w:pStyle w:val="BodyText"/>
        <w:spacing w:line="360" w:lineRule="auto"/>
        <w:ind w:left="0" w:right="279"/>
        <w:jc w:val="both"/>
        <w:rPr>
          <w:lang w:val="ka-GE"/>
        </w:rPr>
      </w:pPr>
    </w:p>
    <w:p w14:paraId="5B5F134E" w14:textId="77777777" w:rsidR="008D7B8A" w:rsidRPr="0024728D" w:rsidRDefault="008D7B8A" w:rsidP="00542B98">
      <w:pPr>
        <w:pStyle w:val="BodyText"/>
        <w:spacing w:line="360" w:lineRule="auto"/>
        <w:ind w:left="0" w:right="279"/>
        <w:jc w:val="both"/>
        <w:rPr>
          <w:lang w:val="ka-GE"/>
        </w:rPr>
      </w:pPr>
    </w:p>
    <w:p w14:paraId="3A00D977" w14:textId="77777777" w:rsidR="008D7B8A" w:rsidRPr="0024728D" w:rsidRDefault="008D7B8A" w:rsidP="00542B98">
      <w:pPr>
        <w:pStyle w:val="BodyText"/>
        <w:spacing w:line="360" w:lineRule="auto"/>
        <w:ind w:left="0" w:right="279"/>
        <w:jc w:val="both"/>
        <w:rPr>
          <w:lang w:val="ka-GE"/>
        </w:rPr>
      </w:pPr>
    </w:p>
    <w:p w14:paraId="4F5A1774" w14:textId="77777777" w:rsidR="008D7B8A" w:rsidRPr="0024728D" w:rsidRDefault="008D7B8A" w:rsidP="00542B98">
      <w:pPr>
        <w:pStyle w:val="BodyText"/>
        <w:spacing w:line="360" w:lineRule="auto"/>
        <w:ind w:left="0" w:right="279"/>
        <w:jc w:val="both"/>
        <w:rPr>
          <w:lang w:val="ka-GE"/>
        </w:rPr>
      </w:pPr>
    </w:p>
    <w:p w14:paraId="01802390" w14:textId="77777777" w:rsidR="008D7B8A" w:rsidRPr="0024728D" w:rsidRDefault="008D7B8A" w:rsidP="00542B98">
      <w:pPr>
        <w:pStyle w:val="BodyText"/>
        <w:spacing w:line="360" w:lineRule="auto"/>
        <w:ind w:left="0" w:right="279"/>
        <w:jc w:val="both"/>
        <w:rPr>
          <w:lang w:val="ka-GE"/>
        </w:rPr>
      </w:pPr>
    </w:p>
    <w:p w14:paraId="5CE48AFE" w14:textId="77777777" w:rsidR="008D7B8A" w:rsidRDefault="008D7B8A" w:rsidP="00542B98">
      <w:pPr>
        <w:pStyle w:val="BodyText"/>
        <w:spacing w:line="360" w:lineRule="auto"/>
        <w:ind w:left="0" w:right="279"/>
        <w:jc w:val="both"/>
        <w:rPr>
          <w:lang w:val="ka-GE"/>
        </w:rPr>
      </w:pPr>
    </w:p>
    <w:p w14:paraId="53786AE9" w14:textId="77777777" w:rsidR="008E42D1" w:rsidRPr="0024728D" w:rsidRDefault="008E42D1" w:rsidP="00542B98">
      <w:pPr>
        <w:pStyle w:val="BodyText"/>
        <w:spacing w:line="360" w:lineRule="auto"/>
        <w:ind w:left="0" w:right="279"/>
        <w:jc w:val="both"/>
        <w:rPr>
          <w:lang w:val="ka-GE"/>
        </w:rPr>
      </w:pPr>
    </w:p>
    <w:p w14:paraId="6EF269D8" w14:textId="77777777" w:rsidR="008D7B8A" w:rsidRPr="0024728D" w:rsidRDefault="008D7B8A" w:rsidP="00542B98">
      <w:pPr>
        <w:pStyle w:val="BodyText"/>
        <w:spacing w:line="360" w:lineRule="auto"/>
        <w:ind w:left="0" w:right="279"/>
        <w:jc w:val="both"/>
        <w:rPr>
          <w:lang w:val="ka-GE"/>
        </w:rPr>
      </w:pPr>
    </w:p>
    <w:p w14:paraId="47DEFC2B" w14:textId="677B45F3" w:rsidR="00715C32" w:rsidRPr="0024728D" w:rsidRDefault="00A12213" w:rsidP="008235E7">
      <w:pPr>
        <w:pStyle w:val="Heading2"/>
        <w:numPr>
          <w:ilvl w:val="1"/>
          <w:numId w:val="42"/>
        </w:numPr>
        <w:spacing w:line="360" w:lineRule="auto"/>
        <w:ind w:left="360" w:hanging="90"/>
        <w:jc w:val="center"/>
        <w:rPr>
          <w:lang w:val="ka-GE"/>
        </w:rPr>
      </w:pPr>
      <w:bookmarkStart w:id="87" w:name="_Toc233880620"/>
      <w:r w:rsidRPr="0024728D">
        <w:rPr>
          <w:lang w:val="ka-GE"/>
        </w:rPr>
        <w:lastRenderedPageBreak/>
        <w:t>ექსპერიმენტული მონაცემთა ბაზის სტრუქტურა</w:t>
      </w:r>
      <w:bookmarkEnd w:id="87"/>
    </w:p>
    <w:p w14:paraId="7BF2F3E0" w14:textId="1E92B322" w:rsidR="00715C32" w:rsidRPr="0024728D" w:rsidRDefault="00715C32" w:rsidP="00715C32">
      <w:pPr>
        <w:pStyle w:val="BodyText"/>
        <w:spacing w:line="360" w:lineRule="auto"/>
        <w:ind w:left="0" w:right="279" w:firstLine="284"/>
        <w:jc w:val="both"/>
        <w:rPr>
          <w:lang w:val="ka-GE"/>
        </w:rPr>
      </w:pPr>
      <w:r w:rsidRPr="0024728D">
        <w:rPr>
          <w:lang w:val="ka-GE"/>
        </w:rPr>
        <w:t xml:space="preserve">ექსპერიმენტული მონაცემთა ბაზის ფორმირება წარმოადგენს იმ ეტაპს, სადაც ცალკეული გაზომვები გარდაიქმნება სტრუქტურირებულ მონაცემთა ნაკრებად, რომელიც შემდგომში გამოიყენება მანქანური სწავლების მოდელების სწავლებისა და შეფასებისათვის. წინამდებარე კვლევაში მონაცემთა ბაზა აგებულია ისე, რომ თითოეული ჩანაწერი ასახავდეს კონკრეტულ ექსპერიმენტულ სცენარს, მის გარემო მდგომარეობას, სამუშაო/დაზიანების ბლოკს, </w:t>
      </w:r>
      <w:r w:rsidR="00165DD8">
        <w:rPr>
          <w:lang w:val="ka-GE"/>
        </w:rPr>
        <w:t>დროსელი</w:t>
      </w:r>
      <w:r w:rsidRPr="0024728D">
        <w:rPr>
          <w:lang w:val="ka-GE"/>
        </w:rPr>
        <w:t xml:space="preserve"> დონეს, გაზომილ პარამეტრებს და შესაბამის დიაგნოსტიკურ კლასს.</w:t>
      </w:r>
    </w:p>
    <w:p w14:paraId="079D618C" w14:textId="7625869E" w:rsidR="00715C32" w:rsidRPr="0024728D" w:rsidRDefault="00715C32" w:rsidP="00715C32">
      <w:pPr>
        <w:pStyle w:val="BodyText"/>
        <w:spacing w:line="360" w:lineRule="auto"/>
        <w:ind w:left="0" w:right="279" w:firstLine="284"/>
        <w:jc w:val="both"/>
        <w:rPr>
          <w:lang w:val="ka-GE"/>
        </w:rPr>
      </w:pPr>
      <w:r w:rsidRPr="0024728D">
        <w:rPr>
          <w:lang w:val="ka-GE"/>
        </w:rPr>
        <w:t xml:space="preserve">მონაცემთა ბაზის სტრუქტურის შექმნისას მთავარი მიზანი იყო, რომ თითოეული ჩანაწერი ყოფილიყო ერთმნიშვნელოვნად იდენტიფიცირებადი და შედარებადი სხვა ჩანაწერებთან. ამისათვის მონაცემებში გათვალისწინებულია როგორც ექსპერიმენტის ორგანიზაციული მახასიათებლები, მაგალითად სცენარის ნომერი, გარემო მდგომარეობა, ბლოკი და </w:t>
      </w:r>
      <w:r w:rsidR="00165DD8">
        <w:rPr>
          <w:lang w:val="ka-GE"/>
        </w:rPr>
        <w:t>დროსელი</w:t>
      </w:r>
      <w:r w:rsidRPr="0024728D">
        <w:rPr>
          <w:lang w:val="ka-GE"/>
        </w:rPr>
        <w:t xml:space="preserve"> დონე, ასევე გაზომილი ფიზიკური პარამეტრები, როგორიცაა ძაბვა, დენი, სიმძლავრე, RPM, წევის ძალა, ტემპერატურა, ხმაური და გარემო პირობები.</w:t>
      </w:r>
    </w:p>
    <w:p w14:paraId="534AFD43" w14:textId="592484BA" w:rsidR="00715C32" w:rsidRPr="0024728D" w:rsidRDefault="00715C32" w:rsidP="00EC62D4">
      <w:pPr>
        <w:pStyle w:val="BodyText"/>
        <w:spacing w:line="360" w:lineRule="auto"/>
        <w:ind w:left="0" w:right="279" w:firstLine="284"/>
        <w:jc w:val="both"/>
        <w:rPr>
          <w:lang w:val="ka-GE"/>
        </w:rPr>
      </w:pPr>
      <w:r w:rsidRPr="0024728D">
        <w:rPr>
          <w:lang w:val="ka-GE"/>
        </w:rPr>
        <w:t xml:space="preserve">წინამდებარე კვლევაში საბოლოო მონაცემთა ბაზა მოიცავს 288 ექსპერიმენტულ ჩანაწერს. აღნიშნული რაოდენობა მიიღება 9 გარემო მდგომარეობის, 4 სამუშაო/დაზიანების ბლოკისა და 8 </w:t>
      </w:r>
      <w:r w:rsidR="00165DD8">
        <w:rPr>
          <w:lang w:val="ka-GE"/>
        </w:rPr>
        <w:t>დროსელი</w:t>
      </w:r>
      <w:r w:rsidRPr="0024728D">
        <w:rPr>
          <w:lang w:val="ka-GE"/>
        </w:rPr>
        <w:t xml:space="preserve"> დონის კომბინაციით. თითოეული ჩანაწერი შეესაბამება ერთ კონკრეტულ სცენარს და შეიცავს იმ პარამეტრებს, რომლებიც საჭიროა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 სამუშაო მდგომარეობის კლასიფიკაციისათვის. მონაცემთა ბაზის ზოგადი სტრუქტურა შეიძლება წარმოდგენილ იქნეს შემდეგი სახით:</w:t>
      </w:r>
    </w:p>
    <w:p w14:paraId="1CFD3B1D" w14:textId="745F7C96" w:rsidR="00EC62D4" w:rsidRPr="0024728D" w:rsidRDefault="00000000" w:rsidP="00EC62D4">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D={(</m:t>
                </m:r>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r>
                  <w:rPr>
                    <w:rFonts w:ascii="Cambria Math" w:hAnsi="Cambria Math"/>
                    <w:lang w:val="ka-GE"/>
                  </w:rPr>
                  <m:t>,</m:t>
                </m:r>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i</m:t>
                    </m:r>
                  </m:sub>
                </m:sSub>
                <m:r>
                  <w:rPr>
                    <w:rFonts w:ascii="Cambria Math" w:hAnsi="Cambria Math"/>
                    <w:lang w:val="ka-GE"/>
                  </w:rPr>
                  <m:t>)</m:t>
                </m:r>
                <m:sSubSup>
                  <m:sSubSupPr>
                    <m:ctrlPr>
                      <w:rPr>
                        <w:rFonts w:ascii="Cambria Math" w:hAnsi="Cambria Math"/>
                        <w:lang w:val="ka-GE"/>
                      </w:rPr>
                    </m:ctrlPr>
                  </m:sSubSupPr>
                  <m:e>
                    <m:r>
                      <w:rPr>
                        <w:rFonts w:ascii="Cambria Math" w:hAnsi="Cambria Math"/>
                        <w:lang w:val="ka-GE"/>
                      </w:rPr>
                      <m:t>}</m:t>
                    </m:r>
                  </m:e>
                  <m:sub>
                    <m:r>
                      <w:rPr>
                        <w:rFonts w:ascii="Cambria Math" w:hAnsi="Cambria Math"/>
                        <w:lang w:val="ka-GE"/>
                      </w:rPr>
                      <m:t>i=1</m:t>
                    </m:r>
                  </m:sub>
                  <m:sup>
                    <m:r>
                      <w:rPr>
                        <w:rFonts w:ascii="Cambria Math" w:hAnsi="Cambria Math"/>
                        <w:lang w:val="ka-GE"/>
                      </w:rPr>
                      <m:t>288</m:t>
                    </m:r>
                  </m:sup>
                </m:sSubSup>
              </m:e>
              <m:e>
                <m:r>
                  <w:rPr>
                    <w:rFonts w:ascii="Cambria Math" w:hAnsi="Cambria Math"/>
                    <w:lang w:val="ka-GE"/>
                  </w:rPr>
                  <m:t xml:space="preserve">                                                          </m:t>
                </m:r>
              </m:e>
              <m:e>
                <m:r>
                  <m:rPr>
                    <m:nor/>
                  </m:rPr>
                  <w:rPr>
                    <w:lang w:val="ka-GE"/>
                  </w:rPr>
                  <m:t>(3.4)</m:t>
                </m:r>
              </m:e>
            </m:mr>
          </m:m>
        </m:oMath>
      </m:oMathPara>
    </w:p>
    <w:p w14:paraId="0DC6D9C9" w14:textId="77777777" w:rsidR="002E705E" w:rsidRPr="0024728D" w:rsidRDefault="002E705E" w:rsidP="00EC62D4">
      <w:pPr>
        <w:pStyle w:val="BodyText"/>
        <w:spacing w:line="360" w:lineRule="auto"/>
        <w:ind w:left="0" w:right="279"/>
        <w:jc w:val="both"/>
        <w:rPr>
          <w:sz w:val="10"/>
          <w:szCs w:val="10"/>
          <w:lang w:val="ka-GE"/>
        </w:rPr>
      </w:pPr>
    </w:p>
    <w:p w14:paraId="0949ABFB" w14:textId="14942D43" w:rsidR="002E705E" w:rsidRPr="0024728D" w:rsidRDefault="00EC62D4" w:rsidP="002E705E">
      <w:pPr>
        <w:pStyle w:val="BodyText"/>
        <w:spacing w:line="360" w:lineRule="auto"/>
        <w:ind w:left="0" w:right="279"/>
        <w:jc w:val="both"/>
        <w:rPr>
          <w:lang w:val="ka-GE"/>
        </w:rPr>
      </w:pPr>
      <w:r w:rsidRPr="0024728D">
        <w:rPr>
          <w:lang w:val="ka-GE"/>
        </w:rPr>
        <w:t xml:space="preserve">სადაც </w:t>
      </w:r>
      <m:oMath>
        <m:sSub>
          <m:sSubPr>
            <m:ctrlPr>
              <w:rPr>
                <w:rFonts w:ascii="Cambria Math" w:hAnsi="Cambria Math"/>
                <w:lang w:val="ka-GE"/>
              </w:rPr>
            </m:ctrlPr>
          </m:sSubPr>
          <m:e>
            <m:r>
              <w:rPr>
                <w:rFonts w:ascii="Cambria Math" w:hAnsi="Cambria Math"/>
                <w:lang w:val="ka-GE"/>
              </w:rPr>
              <m:t>x</m:t>
            </m:r>
          </m:e>
          <m:sub>
            <m:r>
              <w:rPr>
                <w:rFonts w:ascii="Cambria Math" w:hAnsi="Cambria Math"/>
                <w:lang w:val="ka-GE"/>
              </w:rPr>
              <m:t>i</m:t>
            </m:r>
          </m:sub>
        </m:sSub>
      </m:oMath>
      <w:r w:rsidR="002E705E" w:rsidRPr="0024728D">
        <w:rPr>
          <w:lang w:val="ka-GE"/>
        </w:rPr>
        <w:t xml:space="preserve"> წარმოადგენს i-ე ექსპერიმენტული ჩანაწერის მახასიათებლების ვექტორს, </w:t>
      </w:r>
      <w:r w:rsidRPr="0024728D">
        <w:rPr>
          <w:lang w:val="ka-GE"/>
        </w:rPr>
        <w:t xml:space="preserve">ხოლო </w:t>
      </w:r>
      <m:oMath>
        <m:sSub>
          <m:sSubPr>
            <m:ctrlPr>
              <w:rPr>
                <w:rFonts w:ascii="Cambria Math" w:hAnsi="Cambria Math"/>
                <w:lang w:val="ka-GE"/>
              </w:rPr>
            </m:ctrlPr>
          </m:sSubPr>
          <m:e>
            <m:r>
              <w:rPr>
                <w:rFonts w:ascii="Cambria Math" w:hAnsi="Cambria Math"/>
                <w:lang w:val="ka-GE"/>
              </w:rPr>
              <m:t>y</m:t>
            </m:r>
          </m:e>
          <m:sub>
            <m:r>
              <w:rPr>
                <w:rFonts w:ascii="Cambria Math" w:hAnsi="Cambria Math"/>
                <w:lang w:val="ka-GE"/>
              </w:rPr>
              <m:t>i</m:t>
            </m:r>
          </m:sub>
        </m:sSub>
      </m:oMath>
      <w:r w:rsidR="002E705E" w:rsidRPr="0024728D">
        <w:rPr>
          <w:lang w:val="ka-GE"/>
        </w:rPr>
        <w:t>:</w:t>
      </w:r>
      <w:r w:rsidRPr="0024728D">
        <w:rPr>
          <w:lang w:val="ka-GE"/>
        </w:rPr>
        <w:t xml:space="preserve"> შესაბამის დიაგნოსტიკურ კლასს. ამგვარი ფორმა შეესაბამება ზედამხედველობითი სწავლების ამოცანას, სადაც მოდელი სწავლობს გაზომილ მახასიათებლებსა და წინასწარ მინიჭებულ კლასებს შორის კავშირს.</w:t>
      </w:r>
      <w:r w:rsidR="002E705E" w:rsidRPr="0024728D">
        <w:rPr>
          <w:lang w:val="ka-GE"/>
        </w:rPr>
        <w:t xml:space="preserve"> </w:t>
      </w:r>
      <w:r w:rsidR="00715C32" w:rsidRPr="0024728D">
        <w:rPr>
          <w:lang w:val="ka-GE"/>
        </w:rPr>
        <w:t xml:space="preserve">მონაცემთა ბაზაში გამოყენებული ძირითადი ველები და მათი დანიშნულება შეჯამებულია </w:t>
      </w:r>
      <w:r w:rsidR="00715C32" w:rsidRPr="0024728D">
        <w:rPr>
          <w:lang w:val="ka-GE"/>
        </w:rPr>
        <w:lastRenderedPageBreak/>
        <w:t>ცხრილში 3.10.</w:t>
      </w:r>
    </w:p>
    <w:p w14:paraId="16F3600D" w14:textId="1A420883" w:rsidR="00715C32" w:rsidRPr="0024728D" w:rsidRDefault="00715C32" w:rsidP="003F4EAD">
      <w:pPr>
        <w:pStyle w:val="BodyText"/>
        <w:spacing w:line="360" w:lineRule="auto"/>
        <w:ind w:right="370"/>
        <w:jc w:val="right"/>
        <w:rPr>
          <w:lang w:val="ka-GE"/>
        </w:rPr>
      </w:pPr>
      <w:r w:rsidRPr="0024728D">
        <w:rPr>
          <w:lang w:val="ka-GE"/>
        </w:rPr>
        <w:t>ცხრილი 3.10. ექსპერიმენტული მონაცემთა ბაზის ძირითადი ველები</w:t>
      </w:r>
    </w:p>
    <w:tbl>
      <w:tblPr>
        <w:tblStyle w:val="TableGrid"/>
        <w:tblW w:w="9064" w:type="dxa"/>
        <w:tblLook w:val="04A0" w:firstRow="1" w:lastRow="0" w:firstColumn="1" w:lastColumn="0" w:noHBand="0" w:noVBand="1"/>
      </w:tblPr>
      <w:tblGrid>
        <w:gridCol w:w="3516"/>
        <w:gridCol w:w="1970"/>
        <w:gridCol w:w="3578"/>
      </w:tblGrid>
      <w:tr w:rsidR="002E705E" w:rsidRPr="0024728D" w14:paraId="363DA429" w14:textId="77777777" w:rsidTr="003F4EAD">
        <w:trPr>
          <w:trHeight w:val="320"/>
        </w:trPr>
        <w:tc>
          <w:tcPr>
            <w:tcW w:w="0" w:type="auto"/>
            <w:vAlign w:val="center"/>
            <w:hideMark/>
          </w:tcPr>
          <w:p w14:paraId="00680750" w14:textId="77777777" w:rsidR="002E705E" w:rsidRPr="0024728D" w:rsidRDefault="002E705E" w:rsidP="002E705E">
            <w:pPr>
              <w:jc w:val="center"/>
              <w:rPr>
                <w:b/>
                <w:bCs/>
                <w:lang w:val="ka-GE"/>
              </w:rPr>
            </w:pPr>
            <w:r w:rsidRPr="0024728D">
              <w:rPr>
                <w:b/>
                <w:bCs/>
                <w:lang w:val="ka-GE"/>
              </w:rPr>
              <w:t>ველი / პარამეტრი</w:t>
            </w:r>
          </w:p>
        </w:tc>
        <w:tc>
          <w:tcPr>
            <w:tcW w:w="1970" w:type="dxa"/>
            <w:vAlign w:val="center"/>
            <w:hideMark/>
          </w:tcPr>
          <w:p w14:paraId="31ED3FF6" w14:textId="77777777" w:rsidR="002E705E" w:rsidRPr="0024728D" w:rsidRDefault="002E705E" w:rsidP="002E705E">
            <w:pPr>
              <w:jc w:val="center"/>
              <w:rPr>
                <w:b/>
                <w:bCs/>
                <w:lang w:val="ka-GE"/>
              </w:rPr>
            </w:pPr>
            <w:r w:rsidRPr="0024728D">
              <w:rPr>
                <w:b/>
                <w:bCs/>
                <w:lang w:val="ka-GE"/>
              </w:rPr>
              <w:t>ტიპი</w:t>
            </w:r>
          </w:p>
        </w:tc>
        <w:tc>
          <w:tcPr>
            <w:tcW w:w="3578" w:type="dxa"/>
            <w:vAlign w:val="center"/>
            <w:hideMark/>
          </w:tcPr>
          <w:p w14:paraId="75BB872C" w14:textId="77777777" w:rsidR="002E705E" w:rsidRPr="0024728D" w:rsidRDefault="002E705E" w:rsidP="002E705E">
            <w:pPr>
              <w:jc w:val="center"/>
              <w:rPr>
                <w:b/>
                <w:bCs/>
                <w:lang w:val="ka-GE"/>
              </w:rPr>
            </w:pPr>
            <w:r w:rsidRPr="0024728D">
              <w:rPr>
                <w:b/>
                <w:bCs/>
                <w:lang w:val="ka-GE"/>
              </w:rPr>
              <w:t>დანიშნულება მონაცემთა ბაზაში</w:t>
            </w:r>
          </w:p>
        </w:tc>
      </w:tr>
      <w:tr w:rsidR="006E5DBE" w:rsidRPr="0024728D" w14:paraId="097F886D" w14:textId="77777777" w:rsidTr="003F4EAD">
        <w:trPr>
          <w:trHeight w:val="641"/>
        </w:trPr>
        <w:tc>
          <w:tcPr>
            <w:tcW w:w="0" w:type="auto"/>
            <w:vAlign w:val="center"/>
            <w:hideMark/>
          </w:tcPr>
          <w:p w14:paraId="75CF986D" w14:textId="5EC449C9" w:rsidR="006E5DBE" w:rsidRPr="0024728D" w:rsidRDefault="006E5DBE" w:rsidP="006E5DBE">
            <w:pPr>
              <w:jc w:val="center"/>
              <w:rPr>
                <w:lang w:val="ka-GE"/>
              </w:rPr>
            </w:pPr>
            <w:r w:rsidRPr="0024728D">
              <w:rPr>
                <w:lang w:val="ka-GE"/>
              </w:rPr>
              <w:t>Scenario ID/სცენარის იდენტიფიკატორი</w:t>
            </w:r>
          </w:p>
        </w:tc>
        <w:tc>
          <w:tcPr>
            <w:tcW w:w="1970" w:type="dxa"/>
            <w:vAlign w:val="center"/>
            <w:hideMark/>
          </w:tcPr>
          <w:p w14:paraId="38177E24" w14:textId="77777777" w:rsidR="006E5DBE" w:rsidRPr="0024728D" w:rsidRDefault="006E5DBE" w:rsidP="006E5DBE">
            <w:pPr>
              <w:jc w:val="center"/>
              <w:rPr>
                <w:lang w:val="ka-GE"/>
              </w:rPr>
            </w:pPr>
            <w:r w:rsidRPr="0024728D">
              <w:rPr>
                <w:lang w:val="ka-GE"/>
              </w:rPr>
              <w:t>ორგანიზაციული ველი</w:t>
            </w:r>
          </w:p>
        </w:tc>
        <w:tc>
          <w:tcPr>
            <w:tcW w:w="3578" w:type="dxa"/>
            <w:vAlign w:val="center"/>
            <w:hideMark/>
          </w:tcPr>
          <w:p w14:paraId="784EFE52" w14:textId="77777777" w:rsidR="006E5DBE" w:rsidRPr="0024728D" w:rsidRDefault="006E5DBE" w:rsidP="006E5DBE">
            <w:pPr>
              <w:jc w:val="center"/>
              <w:rPr>
                <w:lang w:val="ka-GE"/>
              </w:rPr>
            </w:pPr>
            <w:r w:rsidRPr="0024728D">
              <w:rPr>
                <w:lang w:val="ka-GE"/>
              </w:rPr>
              <w:t>თითოეული ექსპერიმენტული სცენარის იდენტიფიკაცია</w:t>
            </w:r>
          </w:p>
        </w:tc>
      </w:tr>
      <w:tr w:rsidR="006E5DBE" w:rsidRPr="0024728D" w14:paraId="6C5176F1" w14:textId="77777777" w:rsidTr="003F4EAD">
        <w:trPr>
          <w:trHeight w:val="658"/>
        </w:trPr>
        <w:tc>
          <w:tcPr>
            <w:tcW w:w="0" w:type="auto"/>
            <w:vAlign w:val="center"/>
            <w:hideMark/>
          </w:tcPr>
          <w:p w14:paraId="7CA18227" w14:textId="24E11AFC" w:rsidR="006E5DBE" w:rsidRPr="0024728D" w:rsidRDefault="006E5DBE" w:rsidP="006E5DBE">
            <w:pPr>
              <w:jc w:val="center"/>
              <w:rPr>
                <w:lang w:val="ka-GE"/>
              </w:rPr>
            </w:pPr>
            <w:r w:rsidRPr="0024728D">
              <w:rPr>
                <w:lang w:val="ka-GE"/>
              </w:rPr>
              <w:t>Environment ID/გარემო პირობების იდენტიფიკატორი</w:t>
            </w:r>
          </w:p>
        </w:tc>
        <w:tc>
          <w:tcPr>
            <w:tcW w:w="1970" w:type="dxa"/>
            <w:vAlign w:val="center"/>
            <w:hideMark/>
          </w:tcPr>
          <w:p w14:paraId="5B0B1A16" w14:textId="77777777" w:rsidR="006E5DBE" w:rsidRPr="0024728D" w:rsidRDefault="006E5DBE" w:rsidP="006E5DBE">
            <w:pPr>
              <w:jc w:val="center"/>
              <w:rPr>
                <w:lang w:val="ka-GE"/>
              </w:rPr>
            </w:pPr>
            <w:r w:rsidRPr="0024728D">
              <w:rPr>
                <w:lang w:val="ka-GE"/>
              </w:rPr>
              <w:t>ორგანიზაციული ველი</w:t>
            </w:r>
          </w:p>
        </w:tc>
        <w:tc>
          <w:tcPr>
            <w:tcW w:w="3578" w:type="dxa"/>
            <w:vAlign w:val="center"/>
            <w:hideMark/>
          </w:tcPr>
          <w:p w14:paraId="53F4AB03" w14:textId="77777777" w:rsidR="006E5DBE" w:rsidRPr="0024728D" w:rsidRDefault="006E5DBE" w:rsidP="006E5DBE">
            <w:pPr>
              <w:jc w:val="center"/>
              <w:rPr>
                <w:lang w:val="ka-GE"/>
              </w:rPr>
            </w:pPr>
            <w:r w:rsidRPr="0024728D">
              <w:rPr>
                <w:lang w:val="ka-GE"/>
              </w:rPr>
              <w:t>9 გარემო მდგომარეობიდან შესაბამისი გარემოს მითითება</w:t>
            </w:r>
          </w:p>
        </w:tc>
      </w:tr>
      <w:tr w:rsidR="006E5DBE" w:rsidRPr="0024728D" w14:paraId="529C4322" w14:textId="77777777" w:rsidTr="003F4EAD">
        <w:trPr>
          <w:trHeight w:val="641"/>
        </w:trPr>
        <w:tc>
          <w:tcPr>
            <w:tcW w:w="0" w:type="auto"/>
            <w:vAlign w:val="center"/>
            <w:hideMark/>
          </w:tcPr>
          <w:p w14:paraId="0C4CE820" w14:textId="0882F43F" w:rsidR="006E5DBE" w:rsidRPr="0024728D" w:rsidRDefault="006E5DBE" w:rsidP="006E5DBE">
            <w:pPr>
              <w:jc w:val="center"/>
              <w:rPr>
                <w:lang w:val="ka-GE"/>
              </w:rPr>
            </w:pPr>
            <w:r w:rsidRPr="0024728D">
              <w:rPr>
                <w:lang w:val="ka-GE"/>
              </w:rPr>
              <w:t>Temp_Class/ტემპერატურის კლასი</w:t>
            </w:r>
          </w:p>
        </w:tc>
        <w:tc>
          <w:tcPr>
            <w:tcW w:w="1970" w:type="dxa"/>
            <w:vAlign w:val="center"/>
            <w:hideMark/>
          </w:tcPr>
          <w:p w14:paraId="7D71CEBD" w14:textId="77777777" w:rsidR="006E5DBE" w:rsidRPr="0024728D" w:rsidRDefault="006E5DBE" w:rsidP="006E5DBE">
            <w:pPr>
              <w:jc w:val="center"/>
              <w:rPr>
                <w:lang w:val="ka-GE"/>
              </w:rPr>
            </w:pPr>
            <w:r w:rsidRPr="0024728D">
              <w:rPr>
                <w:lang w:val="ka-GE"/>
              </w:rPr>
              <w:t>გარემო კლასი</w:t>
            </w:r>
          </w:p>
        </w:tc>
        <w:tc>
          <w:tcPr>
            <w:tcW w:w="3578" w:type="dxa"/>
            <w:vAlign w:val="center"/>
            <w:hideMark/>
          </w:tcPr>
          <w:p w14:paraId="121534EE" w14:textId="77777777" w:rsidR="006E5DBE" w:rsidRPr="0024728D" w:rsidRDefault="006E5DBE" w:rsidP="006E5DBE">
            <w:pPr>
              <w:jc w:val="center"/>
              <w:rPr>
                <w:lang w:val="ka-GE"/>
              </w:rPr>
            </w:pPr>
            <w:r w:rsidRPr="0024728D">
              <w:rPr>
                <w:lang w:val="ka-GE"/>
              </w:rPr>
              <w:t>ტემპერატურის კლასის მითითება: T-L, T-N ან T-H</w:t>
            </w:r>
          </w:p>
        </w:tc>
      </w:tr>
      <w:tr w:rsidR="006E5DBE" w:rsidRPr="0024728D" w14:paraId="107B298B" w14:textId="77777777" w:rsidTr="003F4EAD">
        <w:trPr>
          <w:trHeight w:val="641"/>
        </w:trPr>
        <w:tc>
          <w:tcPr>
            <w:tcW w:w="0" w:type="auto"/>
            <w:vAlign w:val="center"/>
            <w:hideMark/>
          </w:tcPr>
          <w:p w14:paraId="4FC863CA" w14:textId="25EED863" w:rsidR="006E5DBE" w:rsidRPr="0024728D" w:rsidRDefault="006E5DBE" w:rsidP="006E5DBE">
            <w:pPr>
              <w:jc w:val="center"/>
              <w:rPr>
                <w:lang w:val="ka-GE"/>
              </w:rPr>
            </w:pPr>
            <w:r w:rsidRPr="0024728D">
              <w:rPr>
                <w:lang w:val="ka-GE"/>
              </w:rPr>
              <w:t>RH_Class/ფარდობითი ტენიანობის კლასი</w:t>
            </w:r>
          </w:p>
        </w:tc>
        <w:tc>
          <w:tcPr>
            <w:tcW w:w="1970" w:type="dxa"/>
            <w:vAlign w:val="center"/>
            <w:hideMark/>
          </w:tcPr>
          <w:p w14:paraId="55A92090" w14:textId="77777777" w:rsidR="006E5DBE" w:rsidRPr="0024728D" w:rsidRDefault="006E5DBE" w:rsidP="006E5DBE">
            <w:pPr>
              <w:jc w:val="center"/>
              <w:rPr>
                <w:lang w:val="ka-GE"/>
              </w:rPr>
            </w:pPr>
            <w:r w:rsidRPr="0024728D">
              <w:rPr>
                <w:lang w:val="ka-GE"/>
              </w:rPr>
              <w:t>გარემო კლასი</w:t>
            </w:r>
          </w:p>
        </w:tc>
        <w:tc>
          <w:tcPr>
            <w:tcW w:w="3578" w:type="dxa"/>
            <w:vAlign w:val="center"/>
            <w:hideMark/>
          </w:tcPr>
          <w:p w14:paraId="54530888" w14:textId="77777777" w:rsidR="006E5DBE" w:rsidRPr="0024728D" w:rsidRDefault="006E5DBE" w:rsidP="006E5DBE">
            <w:pPr>
              <w:jc w:val="center"/>
              <w:rPr>
                <w:lang w:val="ka-GE"/>
              </w:rPr>
            </w:pPr>
            <w:r w:rsidRPr="0024728D">
              <w:rPr>
                <w:lang w:val="ka-GE"/>
              </w:rPr>
              <w:t>ფარდობითი ტენიანობის კლასის მითითება: RH-L, RH-N ან RH-H</w:t>
            </w:r>
          </w:p>
        </w:tc>
      </w:tr>
      <w:tr w:rsidR="006E5DBE" w:rsidRPr="0024728D" w14:paraId="3C311921" w14:textId="77777777" w:rsidTr="003F4EAD">
        <w:trPr>
          <w:trHeight w:val="641"/>
        </w:trPr>
        <w:tc>
          <w:tcPr>
            <w:tcW w:w="0" w:type="auto"/>
            <w:vAlign w:val="center"/>
            <w:hideMark/>
          </w:tcPr>
          <w:p w14:paraId="5FF56EB2" w14:textId="551A282E" w:rsidR="006E5DBE" w:rsidRPr="0024728D" w:rsidRDefault="006E5DBE" w:rsidP="006E5DBE">
            <w:pPr>
              <w:jc w:val="center"/>
              <w:rPr>
                <w:lang w:val="ka-GE"/>
              </w:rPr>
            </w:pPr>
            <w:r w:rsidRPr="0024728D">
              <w:rPr>
                <w:lang w:val="ka-GE"/>
              </w:rPr>
              <w:t>Ambient temperature/გარემოს ტემპერატურა</w:t>
            </w:r>
          </w:p>
        </w:tc>
        <w:tc>
          <w:tcPr>
            <w:tcW w:w="1970" w:type="dxa"/>
            <w:vAlign w:val="center"/>
            <w:hideMark/>
          </w:tcPr>
          <w:p w14:paraId="65A47B27" w14:textId="77777777" w:rsidR="006E5DBE" w:rsidRPr="0024728D" w:rsidRDefault="006E5DBE" w:rsidP="006E5DBE">
            <w:pPr>
              <w:jc w:val="center"/>
              <w:rPr>
                <w:lang w:val="ka-GE"/>
              </w:rPr>
            </w:pPr>
            <w:r w:rsidRPr="0024728D">
              <w:rPr>
                <w:lang w:val="ka-GE"/>
              </w:rPr>
              <w:t>გაზომილი პარამეტრი</w:t>
            </w:r>
          </w:p>
        </w:tc>
        <w:tc>
          <w:tcPr>
            <w:tcW w:w="3578" w:type="dxa"/>
            <w:vAlign w:val="center"/>
            <w:hideMark/>
          </w:tcPr>
          <w:p w14:paraId="721574DC" w14:textId="77777777" w:rsidR="006E5DBE" w:rsidRPr="0024728D" w:rsidRDefault="006E5DBE" w:rsidP="006E5DBE">
            <w:pPr>
              <w:jc w:val="center"/>
              <w:rPr>
                <w:lang w:val="ka-GE"/>
              </w:rPr>
            </w:pPr>
            <w:r w:rsidRPr="0024728D">
              <w:rPr>
                <w:lang w:val="ka-GE"/>
              </w:rPr>
              <w:t>გარემოს ტემპერატურის ასახვა</w:t>
            </w:r>
          </w:p>
        </w:tc>
      </w:tr>
      <w:tr w:rsidR="006E5DBE" w:rsidRPr="0024728D" w14:paraId="14E7CE45" w14:textId="77777777" w:rsidTr="003F4EAD">
        <w:trPr>
          <w:trHeight w:val="658"/>
        </w:trPr>
        <w:tc>
          <w:tcPr>
            <w:tcW w:w="0" w:type="auto"/>
            <w:vAlign w:val="center"/>
            <w:hideMark/>
          </w:tcPr>
          <w:p w14:paraId="429DCE8C" w14:textId="5B8A3EC0" w:rsidR="006E5DBE" w:rsidRPr="0024728D" w:rsidRDefault="006E5DBE" w:rsidP="006E5DBE">
            <w:pPr>
              <w:jc w:val="center"/>
              <w:rPr>
                <w:lang w:val="ka-GE"/>
              </w:rPr>
            </w:pPr>
            <w:r w:rsidRPr="0024728D">
              <w:rPr>
                <w:lang w:val="ka-GE"/>
              </w:rPr>
              <w:t>Relative humidity/ფარდობითი ტენიანობა</w:t>
            </w:r>
          </w:p>
        </w:tc>
        <w:tc>
          <w:tcPr>
            <w:tcW w:w="1970" w:type="dxa"/>
            <w:vAlign w:val="center"/>
            <w:hideMark/>
          </w:tcPr>
          <w:p w14:paraId="3B09963E" w14:textId="77777777" w:rsidR="006E5DBE" w:rsidRPr="0024728D" w:rsidRDefault="006E5DBE" w:rsidP="006E5DBE">
            <w:pPr>
              <w:jc w:val="center"/>
              <w:rPr>
                <w:lang w:val="ka-GE"/>
              </w:rPr>
            </w:pPr>
            <w:r w:rsidRPr="0024728D">
              <w:rPr>
                <w:lang w:val="ka-GE"/>
              </w:rPr>
              <w:t>გაზომილი პარამეტრი</w:t>
            </w:r>
          </w:p>
        </w:tc>
        <w:tc>
          <w:tcPr>
            <w:tcW w:w="3578" w:type="dxa"/>
            <w:vAlign w:val="center"/>
            <w:hideMark/>
          </w:tcPr>
          <w:p w14:paraId="79D5AA00" w14:textId="77777777" w:rsidR="006E5DBE" w:rsidRPr="0024728D" w:rsidRDefault="006E5DBE" w:rsidP="006E5DBE">
            <w:pPr>
              <w:jc w:val="center"/>
              <w:rPr>
                <w:lang w:val="ka-GE"/>
              </w:rPr>
            </w:pPr>
            <w:r w:rsidRPr="0024728D">
              <w:rPr>
                <w:lang w:val="ka-GE"/>
              </w:rPr>
              <w:t>ფარდობითი ტენიანობის ასახვა</w:t>
            </w:r>
          </w:p>
        </w:tc>
      </w:tr>
      <w:tr w:rsidR="006E5DBE" w:rsidRPr="0024728D" w14:paraId="5C54398F" w14:textId="77777777" w:rsidTr="003F4EAD">
        <w:trPr>
          <w:trHeight w:val="641"/>
        </w:trPr>
        <w:tc>
          <w:tcPr>
            <w:tcW w:w="0" w:type="auto"/>
            <w:vAlign w:val="center"/>
            <w:hideMark/>
          </w:tcPr>
          <w:p w14:paraId="1BE0E1BE" w14:textId="5BCA79E2" w:rsidR="006E5DBE" w:rsidRPr="0024728D" w:rsidRDefault="006E5DBE" w:rsidP="006E5DBE">
            <w:pPr>
              <w:jc w:val="center"/>
              <w:rPr>
                <w:lang w:val="ka-GE"/>
              </w:rPr>
            </w:pPr>
            <w:r w:rsidRPr="0024728D">
              <w:rPr>
                <w:lang w:val="ka-GE"/>
              </w:rPr>
              <w:t>Block ID/ბლოკის იდენტიფიკატორი</w:t>
            </w:r>
          </w:p>
        </w:tc>
        <w:tc>
          <w:tcPr>
            <w:tcW w:w="1970" w:type="dxa"/>
            <w:vAlign w:val="center"/>
            <w:hideMark/>
          </w:tcPr>
          <w:p w14:paraId="1D41041A" w14:textId="77777777" w:rsidR="006E5DBE" w:rsidRPr="0024728D" w:rsidRDefault="006E5DBE" w:rsidP="006E5DBE">
            <w:pPr>
              <w:jc w:val="center"/>
              <w:rPr>
                <w:lang w:val="ka-GE"/>
              </w:rPr>
            </w:pPr>
            <w:r w:rsidRPr="0024728D">
              <w:rPr>
                <w:lang w:val="ka-GE"/>
              </w:rPr>
              <w:t>ორგანიზაციული ველი</w:t>
            </w:r>
          </w:p>
        </w:tc>
        <w:tc>
          <w:tcPr>
            <w:tcW w:w="3578" w:type="dxa"/>
            <w:vAlign w:val="center"/>
            <w:hideMark/>
          </w:tcPr>
          <w:p w14:paraId="62471742" w14:textId="77777777" w:rsidR="006E5DBE" w:rsidRPr="0024728D" w:rsidRDefault="006E5DBE" w:rsidP="006E5DBE">
            <w:pPr>
              <w:jc w:val="center"/>
              <w:rPr>
                <w:lang w:val="ka-GE"/>
              </w:rPr>
            </w:pPr>
            <w:r w:rsidRPr="0024728D">
              <w:rPr>
                <w:lang w:val="ka-GE"/>
              </w:rPr>
              <w:t>სამუშაო/დაზიანების ბლოკის მითითება: B1–B4</w:t>
            </w:r>
          </w:p>
        </w:tc>
      </w:tr>
      <w:tr w:rsidR="006E5DBE" w:rsidRPr="0024728D" w14:paraId="42284C94" w14:textId="77777777" w:rsidTr="003F4EAD">
        <w:trPr>
          <w:trHeight w:val="641"/>
        </w:trPr>
        <w:tc>
          <w:tcPr>
            <w:tcW w:w="0" w:type="auto"/>
            <w:vAlign w:val="center"/>
            <w:hideMark/>
          </w:tcPr>
          <w:p w14:paraId="26310316" w14:textId="764EE65A" w:rsidR="006E5DBE" w:rsidRPr="0024728D" w:rsidRDefault="00165DD8" w:rsidP="006E5DBE">
            <w:pPr>
              <w:jc w:val="center"/>
              <w:rPr>
                <w:lang w:val="ka-GE"/>
              </w:rPr>
            </w:pPr>
            <w:r>
              <w:rPr>
                <w:lang w:val="ka-GE"/>
              </w:rPr>
              <w:t>დროსელი</w:t>
            </w:r>
            <w:r w:rsidR="006E5DBE" w:rsidRPr="0024728D">
              <w:rPr>
                <w:lang w:val="ka-GE"/>
              </w:rPr>
              <w:t xml:space="preserve"> level/დროსელის დონე</w:t>
            </w:r>
          </w:p>
        </w:tc>
        <w:tc>
          <w:tcPr>
            <w:tcW w:w="1970" w:type="dxa"/>
            <w:vAlign w:val="center"/>
            <w:hideMark/>
          </w:tcPr>
          <w:p w14:paraId="41501831" w14:textId="77777777" w:rsidR="006E5DBE" w:rsidRPr="0024728D" w:rsidRDefault="006E5DBE" w:rsidP="006E5DBE">
            <w:pPr>
              <w:jc w:val="center"/>
              <w:rPr>
                <w:lang w:val="ka-GE"/>
              </w:rPr>
            </w:pPr>
            <w:r w:rsidRPr="0024728D">
              <w:rPr>
                <w:lang w:val="ka-GE"/>
              </w:rPr>
              <w:t>სამუშაო რეჟიმი</w:t>
            </w:r>
          </w:p>
        </w:tc>
        <w:tc>
          <w:tcPr>
            <w:tcW w:w="3578" w:type="dxa"/>
            <w:vAlign w:val="center"/>
            <w:hideMark/>
          </w:tcPr>
          <w:p w14:paraId="38BCE84B" w14:textId="77777777" w:rsidR="006E5DBE" w:rsidRPr="0024728D" w:rsidRDefault="006E5DBE" w:rsidP="006E5DBE">
            <w:pPr>
              <w:jc w:val="center"/>
              <w:rPr>
                <w:lang w:val="ka-GE"/>
              </w:rPr>
            </w:pPr>
            <w:r w:rsidRPr="0024728D">
              <w:rPr>
                <w:lang w:val="ka-GE"/>
              </w:rPr>
              <w:t>ძრავის დატვირთვის რეჟიმის მითითება</w:t>
            </w:r>
          </w:p>
        </w:tc>
      </w:tr>
      <w:tr w:rsidR="006E5DBE" w:rsidRPr="0024728D" w14:paraId="7A1BFD83" w14:textId="77777777" w:rsidTr="003F4EAD">
        <w:trPr>
          <w:trHeight w:val="658"/>
        </w:trPr>
        <w:tc>
          <w:tcPr>
            <w:tcW w:w="0" w:type="auto"/>
            <w:vAlign w:val="center"/>
            <w:hideMark/>
          </w:tcPr>
          <w:p w14:paraId="1F0EA09C" w14:textId="6D39E4AC" w:rsidR="006E5DBE" w:rsidRPr="0024728D" w:rsidRDefault="006E5DBE" w:rsidP="006E5DBE">
            <w:pPr>
              <w:jc w:val="center"/>
              <w:rPr>
                <w:lang w:val="ka-GE"/>
              </w:rPr>
            </w:pPr>
            <w:r w:rsidRPr="0024728D">
              <w:rPr>
                <w:lang w:val="ka-GE"/>
              </w:rPr>
              <w:t>Voltage/ძაბვა</w:t>
            </w:r>
          </w:p>
        </w:tc>
        <w:tc>
          <w:tcPr>
            <w:tcW w:w="1970" w:type="dxa"/>
            <w:vAlign w:val="center"/>
            <w:hideMark/>
          </w:tcPr>
          <w:p w14:paraId="0F344828" w14:textId="77777777" w:rsidR="006E5DBE" w:rsidRPr="0024728D" w:rsidRDefault="006E5DBE" w:rsidP="006E5DBE">
            <w:pPr>
              <w:jc w:val="center"/>
              <w:rPr>
                <w:lang w:val="ka-GE"/>
              </w:rPr>
            </w:pPr>
            <w:r w:rsidRPr="0024728D">
              <w:rPr>
                <w:lang w:val="ka-GE"/>
              </w:rPr>
              <w:t>ელექტრული პარამეტრი</w:t>
            </w:r>
          </w:p>
        </w:tc>
        <w:tc>
          <w:tcPr>
            <w:tcW w:w="3578" w:type="dxa"/>
            <w:vAlign w:val="center"/>
            <w:hideMark/>
          </w:tcPr>
          <w:p w14:paraId="63C0E4F2" w14:textId="77777777" w:rsidR="006E5DBE" w:rsidRPr="0024728D" w:rsidRDefault="006E5DBE" w:rsidP="006E5DBE">
            <w:pPr>
              <w:jc w:val="center"/>
              <w:rPr>
                <w:lang w:val="ka-GE"/>
              </w:rPr>
            </w:pPr>
            <w:r w:rsidRPr="0024728D">
              <w:rPr>
                <w:lang w:val="ka-GE"/>
              </w:rPr>
              <w:t>კვების წყაროსა და სისტემის ძაბვის შეფასება</w:t>
            </w:r>
          </w:p>
        </w:tc>
      </w:tr>
      <w:tr w:rsidR="006E5DBE" w:rsidRPr="0024728D" w14:paraId="3EF3D316" w14:textId="77777777" w:rsidTr="003F4EAD">
        <w:trPr>
          <w:trHeight w:val="303"/>
        </w:trPr>
        <w:tc>
          <w:tcPr>
            <w:tcW w:w="0" w:type="auto"/>
            <w:vAlign w:val="center"/>
            <w:hideMark/>
          </w:tcPr>
          <w:p w14:paraId="1ED9967C" w14:textId="5383599D" w:rsidR="006E5DBE" w:rsidRPr="0024728D" w:rsidRDefault="006E5DBE" w:rsidP="006E5DBE">
            <w:pPr>
              <w:jc w:val="center"/>
              <w:rPr>
                <w:lang w:val="ka-GE"/>
              </w:rPr>
            </w:pPr>
            <w:r w:rsidRPr="0024728D">
              <w:rPr>
                <w:lang w:val="ka-GE"/>
              </w:rPr>
              <w:t>Current/დენი</w:t>
            </w:r>
          </w:p>
        </w:tc>
        <w:tc>
          <w:tcPr>
            <w:tcW w:w="1970" w:type="dxa"/>
            <w:vAlign w:val="center"/>
            <w:hideMark/>
          </w:tcPr>
          <w:p w14:paraId="1C6ECB52" w14:textId="77777777" w:rsidR="006E5DBE" w:rsidRPr="0024728D" w:rsidRDefault="006E5DBE" w:rsidP="006E5DBE">
            <w:pPr>
              <w:jc w:val="center"/>
              <w:rPr>
                <w:lang w:val="ka-GE"/>
              </w:rPr>
            </w:pPr>
            <w:r w:rsidRPr="0024728D">
              <w:rPr>
                <w:lang w:val="ka-GE"/>
              </w:rPr>
              <w:t>ელექტრული პარამეტრი</w:t>
            </w:r>
          </w:p>
        </w:tc>
        <w:tc>
          <w:tcPr>
            <w:tcW w:w="3578" w:type="dxa"/>
            <w:vAlign w:val="center"/>
            <w:hideMark/>
          </w:tcPr>
          <w:p w14:paraId="617ACC13" w14:textId="77777777" w:rsidR="006E5DBE" w:rsidRPr="0024728D" w:rsidRDefault="006E5DBE" w:rsidP="006E5DBE">
            <w:pPr>
              <w:jc w:val="center"/>
              <w:rPr>
                <w:lang w:val="ka-GE"/>
              </w:rPr>
            </w:pPr>
            <w:r w:rsidRPr="0024728D">
              <w:rPr>
                <w:lang w:val="ka-GE"/>
              </w:rPr>
              <w:t>ძრავის ელექტრული დატვირთვის შეფასება</w:t>
            </w:r>
          </w:p>
        </w:tc>
      </w:tr>
      <w:tr w:rsidR="006E5DBE" w:rsidRPr="0024728D" w14:paraId="24BF5538" w14:textId="77777777" w:rsidTr="003F4EAD">
        <w:trPr>
          <w:trHeight w:val="162"/>
        </w:trPr>
        <w:tc>
          <w:tcPr>
            <w:tcW w:w="0" w:type="auto"/>
            <w:vAlign w:val="center"/>
            <w:hideMark/>
          </w:tcPr>
          <w:p w14:paraId="2AF5D932" w14:textId="5263A28D" w:rsidR="006E5DBE" w:rsidRPr="0024728D" w:rsidRDefault="006E5DBE" w:rsidP="006E5DBE">
            <w:pPr>
              <w:jc w:val="center"/>
              <w:rPr>
                <w:lang w:val="ka-GE"/>
              </w:rPr>
            </w:pPr>
            <w:r w:rsidRPr="0024728D">
              <w:rPr>
                <w:lang w:val="ka-GE"/>
              </w:rPr>
              <w:t>Power/სიმძლავრე</w:t>
            </w:r>
          </w:p>
        </w:tc>
        <w:tc>
          <w:tcPr>
            <w:tcW w:w="1970" w:type="dxa"/>
            <w:vAlign w:val="center"/>
            <w:hideMark/>
          </w:tcPr>
          <w:p w14:paraId="349A23B7" w14:textId="77777777" w:rsidR="006E5DBE" w:rsidRPr="0024728D" w:rsidRDefault="006E5DBE" w:rsidP="006E5DBE">
            <w:pPr>
              <w:jc w:val="center"/>
              <w:rPr>
                <w:lang w:val="ka-GE"/>
              </w:rPr>
            </w:pPr>
            <w:r w:rsidRPr="0024728D">
              <w:rPr>
                <w:lang w:val="ka-GE"/>
              </w:rPr>
              <w:t>ელექტრული პარამეტრი</w:t>
            </w:r>
          </w:p>
        </w:tc>
        <w:tc>
          <w:tcPr>
            <w:tcW w:w="3578" w:type="dxa"/>
            <w:vAlign w:val="center"/>
            <w:hideMark/>
          </w:tcPr>
          <w:p w14:paraId="1858E113" w14:textId="77777777" w:rsidR="006E5DBE" w:rsidRPr="0024728D" w:rsidRDefault="006E5DBE" w:rsidP="006E5DBE">
            <w:pPr>
              <w:jc w:val="center"/>
              <w:rPr>
                <w:lang w:val="ka-GE"/>
              </w:rPr>
            </w:pPr>
            <w:r w:rsidRPr="0024728D">
              <w:rPr>
                <w:lang w:val="ka-GE"/>
              </w:rPr>
              <w:t>ელექტრული ენერგიის მოხმარების შეფასება</w:t>
            </w:r>
          </w:p>
        </w:tc>
      </w:tr>
      <w:tr w:rsidR="006E5DBE" w:rsidRPr="0024728D" w14:paraId="22EA2A31" w14:textId="77777777" w:rsidTr="003F4EAD">
        <w:trPr>
          <w:trHeight w:val="162"/>
        </w:trPr>
        <w:tc>
          <w:tcPr>
            <w:tcW w:w="0" w:type="auto"/>
            <w:vAlign w:val="center"/>
            <w:hideMark/>
          </w:tcPr>
          <w:p w14:paraId="5B350B7A" w14:textId="6B3BD74D" w:rsidR="006E5DBE" w:rsidRPr="0024728D" w:rsidRDefault="001F5FA5" w:rsidP="001F5FA5">
            <w:pPr>
              <w:jc w:val="center"/>
              <w:rPr>
                <w:lang w:val="ka-GE"/>
              </w:rPr>
            </w:pPr>
            <w:r w:rsidRPr="0024728D">
              <w:rPr>
                <w:lang w:val="ka-GE"/>
              </w:rPr>
              <w:t>RPM/ბრუნვის სიხშირე</w:t>
            </w:r>
          </w:p>
        </w:tc>
        <w:tc>
          <w:tcPr>
            <w:tcW w:w="1970" w:type="dxa"/>
            <w:vAlign w:val="center"/>
            <w:hideMark/>
          </w:tcPr>
          <w:p w14:paraId="1D0621C3" w14:textId="4EFD8C4A" w:rsidR="006E5DBE" w:rsidRPr="0024728D" w:rsidRDefault="001F5FA5" w:rsidP="001F5FA5">
            <w:pPr>
              <w:jc w:val="center"/>
              <w:rPr>
                <w:lang w:val="ka-GE"/>
              </w:rPr>
            </w:pPr>
            <w:r w:rsidRPr="0024728D">
              <w:rPr>
                <w:lang w:val="ka-GE"/>
              </w:rPr>
              <w:t>მექანიკური პარამეტრი</w:t>
            </w:r>
          </w:p>
        </w:tc>
        <w:tc>
          <w:tcPr>
            <w:tcW w:w="3578" w:type="dxa"/>
            <w:vAlign w:val="center"/>
            <w:hideMark/>
          </w:tcPr>
          <w:p w14:paraId="0F49F289" w14:textId="4C188EA1" w:rsidR="006E5DBE" w:rsidRPr="0024728D" w:rsidRDefault="001F5FA5" w:rsidP="001F5FA5">
            <w:pPr>
              <w:jc w:val="center"/>
              <w:rPr>
                <w:lang w:val="ka-GE"/>
              </w:rPr>
            </w:pPr>
            <w:r w:rsidRPr="0024728D">
              <w:rPr>
                <w:lang w:val="ka-GE"/>
              </w:rPr>
              <w:t>ძრავის ბრუნვის სიხშირის შეფასება</w:t>
            </w:r>
          </w:p>
        </w:tc>
      </w:tr>
      <w:tr w:rsidR="006E5DBE" w:rsidRPr="0024728D" w14:paraId="3B50967C" w14:textId="77777777" w:rsidTr="003F4EAD">
        <w:trPr>
          <w:trHeight w:val="162"/>
        </w:trPr>
        <w:tc>
          <w:tcPr>
            <w:tcW w:w="0" w:type="auto"/>
            <w:vAlign w:val="center"/>
            <w:hideMark/>
          </w:tcPr>
          <w:p w14:paraId="0C616B07" w14:textId="4D53D65A" w:rsidR="006E5DBE" w:rsidRPr="0024728D" w:rsidRDefault="006E5DBE" w:rsidP="006E5DBE">
            <w:pPr>
              <w:jc w:val="center"/>
              <w:rPr>
                <w:lang w:val="ka-GE"/>
              </w:rPr>
            </w:pPr>
            <w:r w:rsidRPr="0024728D">
              <w:rPr>
                <w:lang w:val="ka-GE"/>
              </w:rPr>
              <w:t>Thrust/წევის ძალა</w:t>
            </w:r>
          </w:p>
        </w:tc>
        <w:tc>
          <w:tcPr>
            <w:tcW w:w="1970" w:type="dxa"/>
            <w:vAlign w:val="center"/>
            <w:hideMark/>
          </w:tcPr>
          <w:p w14:paraId="10539B20" w14:textId="77777777" w:rsidR="006E5DBE" w:rsidRPr="0024728D" w:rsidRDefault="006E5DBE" w:rsidP="006E5DBE">
            <w:pPr>
              <w:jc w:val="center"/>
              <w:rPr>
                <w:lang w:val="ka-GE"/>
              </w:rPr>
            </w:pPr>
            <w:r w:rsidRPr="0024728D">
              <w:rPr>
                <w:lang w:val="ka-GE"/>
              </w:rPr>
              <w:t>მექანიკური პარამეტრი</w:t>
            </w:r>
          </w:p>
        </w:tc>
        <w:tc>
          <w:tcPr>
            <w:tcW w:w="3578" w:type="dxa"/>
            <w:vAlign w:val="center"/>
            <w:hideMark/>
          </w:tcPr>
          <w:p w14:paraId="7272DB36" w14:textId="6B7CD39F" w:rsidR="006E5DBE" w:rsidRPr="0024728D" w:rsidRDefault="00F534BD" w:rsidP="006E5DBE">
            <w:pPr>
              <w:jc w:val="center"/>
              <w:rPr>
                <w:lang w:val="ka-GE"/>
              </w:rPr>
            </w:pPr>
            <w:r>
              <w:rPr>
                <w:lang w:val="ka-GE"/>
              </w:rPr>
              <w:t>საჰაერო ხრახნი</w:t>
            </w:r>
            <w:r w:rsidR="006E5DBE" w:rsidRPr="0024728D">
              <w:rPr>
                <w:lang w:val="ka-GE"/>
              </w:rPr>
              <w:t>ს მიერ შექმნილი წევის ძალის შეფასება</w:t>
            </w:r>
          </w:p>
        </w:tc>
      </w:tr>
      <w:tr w:rsidR="006E5DBE" w:rsidRPr="0024728D" w14:paraId="51DFE7E7" w14:textId="77777777" w:rsidTr="003F4EAD">
        <w:trPr>
          <w:trHeight w:val="162"/>
        </w:trPr>
        <w:tc>
          <w:tcPr>
            <w:tcW w:w="0" w:type="auto"/>
            <w:vAlign w:val="center"/>
            <w:hideMark/>
          </w:tcPr>
          <w:p w14:paraId="1DA9F43B" w14:textId="20C66EC6" w:rsidR="006E5DBE" w:rsidRPr="0024728D" w:rsidRDefault="006E5DBE" w:rsidP="006E5DBE">
            <w:pPr>
              <w:jc w:val="center"/>
              <w:rPr>
                <w:lang w:val="ka-GE"/>
              </w:rPr>
            </w:pPr>
            <w:r w:rsidRPr="0024728D">
              <w:rPr>
                <w:lang w:val="ka-GE"/>
              </w:rPr>
              <w:t>Motor temperature/ძრავის ტემპერატურა</w:t>
            </w:r>
          </w:p>
        </w:tc>
        <w:tc>
          <w:tcPr>
            <w:tcW w:w="1970" w:type="dxa"/>
            <w:vAlign w:val="center"/>
            <w:hideMark/>
          </w:tcPr>
          <w:p w14:paraId="1C0B4577" w14:textId="77777777" w:rsidR="006E5DBE" w:rsidRPr="0024728D" w:rsidRDefault="006E5DBE" w:rsidP="006E5DBE">
            <w:pPr>
              <w:jc w:val="center"/>
              <w:rPr>
                <w:lang w:val="ka-GE"/>
              </w:rPr>
            </w:pPr>
            <w:r w:rsidRPr="0024728D">
              <w:rPr>
                <w:lang w:val="ka-GE"/>
              </w:rPr>
              <w:t>თერმული პარამეტრი</w:t>
            </w:r>
          </w:p>
        </w:tc>
        <w:tc>
          <w:tcPr>
            <w:tcW w:w="3578" w:type="dxa"/>
            <w:vAlign w:val="center"/>
            <w:hideMark/>
          </w:tcPr>
          <w:p w14:paraId="7774AB63" w14:textId="77777777" w:rsidR="006E5DBE" w:rsidRPr="0024728D" w:rsidRDefault="006E5DBE" w:rsidP="006E5DBE">
            <w:pPr>
              <w:jc w:val="center"/>
              <w:rPr>
                <w:lang w:val="ka-GE"/>
              </w:rPr>
            </w:pPr>
            <w:r w:rsidRPr="0024728D">
              <w:rPr>
                <w:lang w:val="ka-GE"/>
              </w:rPr>
              <w:t>ძრავის თერმული მდგომარეობის შეფასება</w:t>
            </w:r>
          </w:p>
        </w:tc>
      </w:tr>
      <w:tr w:rsidR="006E5DBE" w:rsidRPr="0024728D" w14:paraId="48137BF9" w14:textId="77777777" w:rsidTr="003F4EAD">
        <w:trPr>
          <w:trHeight w:val="162"/>
        </w:trPr>
        <w:tc>
          <w:tcPr>
            <w:tcW w:w="0" w:type="auto"/>
            <w:vAlign w:val="center"/>
            <w:hideMark/>
          </w:tcPr>
          <w:p w14:paraId="15D07B56" w14:textId="12D0AF1C" w:rsidR="006E5DBE" w:rsidRPr="0024728D" w:rsidRDefault="006E5DBE" w:rsidP="006E5DBE">
            <w:pPr>
              <w:jc w:val="center"/>
              <w:rPr>
                <w:lang w:val="ka-GE"/>
              </w:rPr>
            </w:pPr>
            <w:r w:rsidRPr="0024728D">
              <w:rPr>
                <w:lang w:val="ka-GE"/>
              </w:rPr>
              <w:t>Noise/ხმაურის დონე</w:t>
            </w:r>
          </w:p>
        </w:tc>
        <w:tc>
          <w:tcPr>
            <w:tcW w:w="1970" w:type="dxa"/>
            <w:vAlign w:val="center"/>
            <w:hideMark/>
          </w:tcPr>
          <w:p w14:paraId="7A1853BA" w14:textId="77777777" w:rsidR="006E5DBE" w:rsidRPr="0024728D" w:rsidRDefault="006E5DBE" w:rsidP="006E5DBE">
            <w:pPr>
              <w:jc w:val="center"/>
              <w:rPr>
                <w:lang w:val="ka-GE"/>
              </w:rPr>
            </w:pPr>
            <w:r w:rsidRPr="0024728D">
              <w:rPr>
                <w:lang w:val="ka-GE"/>
              </w:rPr>
              <w:t>აკუსტიკური პარამეტრი</w:t>
            </w:r>
          </w:p>
        </w:tc>
        <w:tc>
          <w:tcPr>
            <w:tcW w:w="3578" w:type="dxa"/>
            <w:vAlign w:val="center"/>
            <w:hideMark/>
          </w:tcPr>
          <w:p w14:paraId="1250FD56" w14:textId="77777777" w:rsidR="006E5DBE" w:rsidRPr="0024728D" w:rsidRDefault="006E5DBE" w:rsidP="006E5DBE">
            <w:pPr>
              <w:jc w:val="center"/>
              <w:rPr>
                <w:lang w:val="ka-GE"/>
              </w:rPr>
            </w:pPr>
            <w:r w:rsidRPr="0024728D">
              <w:rPr>
                <w:lang w:val="ka-GE"/>
              </w:rPr>
              <w:t>ხმაურისა და შესაძლო მექანიკური არასტაბილურობის შეფასება</w:t>
            </w:r>
          </w:p>
        </w:tc>
      </w:tr>
      <w:tr w:rsidR="006E5DBE" w:rsidRPr="0024728D" w14:paraId="18388B78" w14:textId="77777777" w:rsidTr="003F4EAD">
        <w:trPr>
          <w:trHeight w:val="641"/>
        </w:trPr>
        <w:tc>
          <w:tcPr>
            <w:tcW w:w="0" w:type="auto"/>
            <w:vAlign w:val="center"/>
            <w:hideMark/>
          </w:tcPr>
          <w:p w14:paraId="2E87CDFC" w14:textId="59F74E1D" w:rsidR="006E5DBE" w:rsidRPr="0024728D" w:rsidRDefault="006E5DBE" w:rsidP="006E5DBE">
            <w:pPr>
              <w:jc w:val="center"/>
              <w:rPr>
                <w:lang w:val="ka-GE"/>
              </w:rPr>
            </w:pPr>
            <w:r w:rsidRPr="0024728D">
              <w:rPr>
                <w:lang w:val="ka-GE"/>
              </w:rPr>
              <w:t>Label/კლასი</w:t>
            </w:r>
          </w:p>
        </w:tc>
        <w:tc>
          <w:tcPr>
            <w:tcW w:w="1970" w:type="dxa"/>
            <w:vAlign w:val="center"/>
            <w:hideMark/>
          </w:tcPr>
          <w:p w14:paraId="2AF5FDD0" w14:textId="77777777" w:rsidR="006E5DBE" w:rsidRPr="0024728D" w:rsidRDefault="006E5DBE" w:rsidP="006E5DBE">
            <w:pPr>
              <w:jc w:val="center"/>
              <w:rPr>
                <w:lang w:val="ka-GE"/>
              </w:rPr>
            </w:pPr>
            <w:r w:rsidRPr="0024728D">
              <w:rPr>
                <w:lang w:val="ka-GE"/>
              </w:rPr>
              <w:t>სამიზნე ცვლადი</w:t>
            </w:r>
          </w:p>
        </w:tc>
        <w:tc>
          <w:tcPr>
            <w:tcW w:w="3578" w:type="dxa"/>
            <w:vAlign w:val="center"/>
            <w:hideMark/>
          </w:tcPr>
          <w:p w14:paraId="3A16D00E" w14:textId="77777777" w:rsidR="006E5DBE" w:rsidRPr="0024728D" w:rsidRDefault="006E5DBE" w:rsidP="006E5DBE">
            <w:pPr>
              <w:jc w:val="center"/>
              <w:rPr>
                <w:lang w:val="ka-GE"/>
              </w:rPr>
            </w:pPr>
            <w:r w:rsidRPr="0024728D">
              <w:rPr>
                <w:lang w:val="ka-GE"/>
              </w:rPr>
              <w:t>შესაბამისი სამუშაო მდგომარეობის ან დაზიანების კლასის მითითება</w:t>
            </w:r>
          </w:p>
        </w:tc>
      </w:tr>
    </w:tbl>
    <w:p w14:paraId="7C5DB079" w14:textId="77777777" w:rsidR="00715C32" w:rsidRPr="0024728D" w:rsidRDefault="00715C32" w:rsidP="00715C32">
      <w:pPr>
        <w:pStyle w:val="BodyText"/>
        <w:spacing w:line="360" w:lineRule="auto"/>
        <w:ind w:left="0" w:right="279"/>
        <w:rPr>
          <w:sz w:val="14"/>
          <w:szCs w:val="14"/>
          <w:lang w:val="ka-GE"/>
        </w:rPr>
      </w:pPr>
    </w:p>
    <w:p w14:paraId="656273FC" w14:textId="77777777" w:rsidR="00715C32" w:rsidRPr="0024728D" w:rsidRDefault="00715C32" w:rsidP="00715C32">
      <w:pPr>
        <w:pStyle w:val="BodyText"/>
        <w:spacing w:line="360" w:lineRule="auto"/>
        <w:ind w:left="0" w:right="279"/>
        <w:jc w:val="both"/>
        <w:rPr>
          <w:lang w:val="ka-GE"/>
        </w:rPr>
      </w:pPr>
      <w:r w:rsidRPr="0024728D">
        <w:rPr>
          <w:lang w:val="ka-GE"/>
        </w:rPr>
        <w:t xml:space="preserve">ცხრილში 3.10 წარმოდგენილი ველები ქმნის მონაცემთა ბაზის ძირითად სტრუქტურას. ორგანიზაციული ველები საჭიროა სცენარების, გარემო მდგომარეობებისა და სამუშაო ბლოკების სწორად იდენტიფიცირებისათვის, ხოლო გაზომილი პარამეტრები გამოიყენება მანქანური სწავლების </w:t>
      </w:r>
      <w:r w:rsidRPr="0024728D">
        <w:rPr>
          <w:lang w:val="ka-GE"/>
        </w:rPr>
        <w:lastRenderedPageBreak/>
        <w:t>მოდელებისათვის როგორც შემავალი მახასიათებლები. Label ველი წარმოადგენს სამიზნე ცვლადს, რომლის პროგნოზირებაც უნდა შეძლოს კლასიფიკაციის მოდელმა.</w:t>
      </w:r>
    </w:p>
    <w:p w14:paraId="48D90ECE" w14:textId="201C498C" w:rsidR="002E705E" w:rsidRPr="0024728D" w:rsidRDefault="00715C32" w:rsidP="002E705E">
      <w:pPr>
        <w:pStyle w:val="BodyText"/>
        <w:spacing w:line="360" w:lineRule="auto"/>
        <w:ind w:left="0" w:right="279" w:firstLine="284"/>
        <w:jc w:val="both"/>
        <w:rPr>
          <w:lang w:val="ka-GE"/>
        </w:rPr>
      </w:pPr>
      <w:r w:rsidRPr="0024728D">
        <w:rPr>
          <w:lang w:val="ka-GE"/>
        </w:rPr>
        <w:t xml:space="preserve">მონაცემთა ბაზის კლასობრივი სტრუქტურა დაბალანსებულია. თითოეული ძირითადი კლასი წარმოდგენილია 72 სცენარით, რაც მიიღება 9 გარემო მდგომარეობისა და 8 </w:t>
      </w:r>
      <w:r w:rsidR="00165DD8">
        <w:rPr>
          <w:lang w:val="ka-GE"/>
        </w:rPr>
        <w:t>დროსელი</w:t>
      </w:r>
      <w:r w:rsidRPr="0024728D">
        <w:rPr>
          <w:lang w:val="ka-GE"/>
        </w:rPr>
        <w:t xml:space="preserve"> დონის კომბინაციით. ასეთი განაწილება ამცირებს კლასობრივი დისბალანსის გავლენას და ქმნის უფრო სამართლიან საფუძველს მოდელების შედარებითი შეფასებისათვის. მონაცემთა ბაზის კლასობრივი განაწილება წარმოდგენილია ცხრილში 3.11.</w:t>
      </w:r>
    </w:p>
    <w:p w14:paraId="26602FF7" w14:textId="77777777" w:rsidR="002E705E" w:rsidRPr="0024728D" w:rsidRDefault="002E705E" w:rsidP="008D7B8A">
      <w:pPr>
        <w:pStyle w:val="BodyText"/>
        <w:spacing w:line="360" w:lineRule="auto"/>
        <w:ind w:left="0" w:right="279"/>
        <w:jc w:val="both"/>
        <w:rPr>
          <w:sz w:val="10"/>
          <w:szCs w:val="10"/>
          <w:lang w:val="ka-GE"/>
        </w:rPr>
      </w:pPr>
    </w:p>
    <w:p w14:paraId="685A30FB" w14:textId="77777777" w:rsidR="00715C32" w:rsidRPr="0024728D" w:rsidRDefault="00715C32" w:rsidP="008D7B8A">
      <w:pPr>
        <w:pStyle w:val="BodyText"/>
        <w:spacing w:line="360" w:lineRule="auto"/>
        <w:ind w:right="279"/>
        <w:jc w:val="right"/>
        <w:rPr>
          <w:lang w:val="ka-GE"/>
        </w:rPr>
      </w:pPr>
      <w:r w:rsidRPr="0024728D">
        <w:rPr>
          <w:lang w:val="ka-GE"/>
        </w:rPr>
        <w:t>ცხრილი 3.11. მონაცემთა ბაზის კლასობრივი განაწილება</w:t>
      </w:r>
    </w:p>
    <w:tbl>
      <w:tblPr>
        <w:tblStyle w:val="TableGrid"/>
        <w:tblW w:w="8945" w:type="dxa"/>
        <w:tblInd w:w="108" w:type="dxa"/>
        <w:tblLook w:val="04A0" w:firstRow="1" w:lastRow="0" w:firstColumn="1" w:lastColumn="0" w:noHBand="0" w:noVBand="1"/>
      </w:tblPr>
      <w:tblGrid>
        <w:gridCol w:w="1917"/>
        <w:gridCol w:w="2045"/>
        <w:gridCol w:w="2133"/>
        <w:gridCol w:w="2850"/>
      </w:tblGrid>
      <w:tr w:rsidR="002E705E" w:rsidRPr="0024728D" w14:paraId="4749DE7C" w14:textId="77777777" w:rsidTr="003F4EAD">
        <w:trPr>
          <w:trHeight w:val="736"/>
        </w:trPr>
        <w:tc>
          <w:tcPr>
            <w:tcW w:w="1436" w:type="dxa"/>
            <w:vAlign w:val="center"/>
            <w:hideMark/>
          </w:tcPr>
          <w:p w14:paraId="0BC00F78" w14:textId="77777777" w:rsidR="002E705E" w:rsidRPr="0024728D" w:rsidRDefault="002E705E" w:rsidP="002E705E">
            <w:pPr>
              <w:jc w:val="center"/>
              <w:rPr>
                <w:b/>
                <w:bCs/>
                <w:lang w:val="ka-GE"/>
              </w:rPr>
            </w:pPr>
            <w:r w:rsidRPr="0024728D">
              <w:rPr>
                <w:b/>
                <w:bCs/>
                <w:lang w:val="ka-GE"/>
              </w:rPr>
              <w:t>კლასი</w:t>
            </w:r>
          </w:p>
        </w:tc>
        <w:tc>
          <w:tcPr>
            <w:tcW w:w="2162" w:type="dxa"/>
            <w:vAlign w:val="center"/>
            <w:hideMark/>
          </w:tcPr>
          <w:p w14:paraId="621E2B22" w14:textId="77777777" w:rsidR="002E705E" w:rsidRPr="0024728D" w:rsidRDefault="002E705E" w:rsidP="002E705E">
            <w:pPr>
              <w:jc w:val="center"/>
              <w:rPr>
                <w:b/>
                <w:bCs/>
                <w:lang w:val="ka-GE"/>
              </w:rPr>
            </w:pPr>
            <w:r w:rsidRPr="0024728D">
              <w:rPr>
                <w:b/>
                <w:bCs/>
                <w:lang w:val="ka-GE"/>
              </w:rPr>
              <w:t>შესაბამისი ბლოკი</w:t>
            </w:r>
          </w:p>
        </w:tc>
        <w:tc>
          <w:tcPr>
            <w:tcW w:w="2252" w:type="dxa"/>
            <w:vAlign w:val="center"/>
            <w:hideMark/>
          </w:tcPr>
          <w:p w14:paraId="3A69AE90" w14:textId="77777777" w:rsidR="002E705E" w:rsidRPr="0024728D" w:rsidRDefault="002E705E" w:rsidP="002E705E">
            <w:pPr>
              <w:jc w:val="center"/>
              <w:rPr>
                <w:b/>
                <w:bCs/>
                <w:lang w:val="ka-GE"/>
              </w:rPr>
            </w:pPr>
            <w:r w:rsidRPr="0024728D">
              <w:rPr>
                <w:b/>
                <w:bCs/>
                <w:lang w:val="ka-GE"/>
              </w:rPr>
              <w:t>სცენარების რაოდენობა</w:t>
            </w:r>
          </w:p>
        </w:tc>
        <w:tc>
          <w:tcPr>
            <w:tcW w:w="3095" w:type="dxa"/>
            <w:vAlign w:val="center"/>
            <w:hideMark/>
          </w:tcPr>
          <w:p w14:paraId="035AA3C8" w14:textId="77777777" w:rsidR="002E705E" w:rsidRPr="0024728D" w:rsidRDefault="002E705E" w:rsidP="002E705E">
            <w:pPr>
              <w:jc w:val="center"/>
              <w:rPr>
                <w:b/>
                <w:bCs/>
                <w:lang w:val="ka-GE"/>
              </w:rPr>
            </w:pPr>
            <w:r w:rsidRPr="0024728D">
              <w:rPr>
                <w:b/>
                <w:bCs/>
                <w:lang w:val="ka-GE"/>
              </w:rPr>
              <w:t>წილი მთლიან მონაცემთა ბაზაში</w:t>
            </w:r>
          </w:p>
        </w:tc>
      </w:tr>
      <w:tr w:rsidR="007246B9" w:rsidRPr="0024728D" w14:paraId="082E6953" w14:textId="77777777" w:rsidTr="00483566">
        <w:trPr>
          <w:trHeight w:val="346"/>
        </w:trPr>
        <w:tc>
          <w:tcPr>
            <w:tcW w:w="1436" w:type="dxa"/>
            <w:hideMark/>
          </w:tcPr>
          <w:p w14:paraId="77E9290A" w14:textId="4912B174" w:rsidR="007246B9" w:rsidRPr="00A054E2" w:rsidRDefault="007246B9" w:rsidP="007246B9">
            <w:pPr>
              <w:jc w:val="center"/>
              <w:rPr>
                <w:lang w:val="ka-GE"/>
              </w:rPr>
            </w:pPr>
            <w:r w:rsidRPr="00A054E2">
              <w:t>გამართული მდგომარეობა (Healthy)</w:t>
            </w:r>
          </w:p>
        </w:tc>
        <w:tc>
          <w:tcPr>
            <w:tcW w:w="2162" w:type="dxa"/>
            <w:vAlign w:val="center"/>
            <w:hideMark/>
          </w:tcPr>
          <w:p w14:paraId="46D85759" w14:textId="77777777" w:rsidR="007246B9" w:rsidRPr="00A054E2" w:rsidRDefault="007246B9" w:rsidP="007246B9">
            <w:pPr>
              <w:jc w:val="center"/>
              <w:rPr>
                <w:lang w:val="ka-GE"/>
              </w:rPr>
            </w:pPr>
            <w:r w:rsidRPr="00A054E2">
              <w:rPr>
                <w:lang w:val="ka-GE"/>
              </w:rPr>
              <w:t>B1</w:t>
            </w:r>
          </w:p>
        </w:tc>
        <w:tc>
          <w:tcPr>
            <w:tcW w:w="2252" w:type="dxa"/>
            <w:vAlign w:val="center"/>
            <w:hideMark/>
          </w:tcPr>
          <w:p w14:paraId="749BCEC4" w14:textId="77777777" w:rsidR="007246B9" w:rsidRPr="0024728D" w:rsidRDefault="007246B9" w:rsidP="007246B9">
            <w:pPr>
              <w:jc w:val="center"/>
              <w:rPr>
                <w:lang w:val="ka-GE"/>
              </w:rPr>
            </w:pPr>
            <w:r w:rsidRPr="0024728D">
              <w:rPr>
                <w:lang w:val="ka-GE"/>
              </w:rPr>
              <w:t>72</w:t>
            </w:r>
          </w:p>
        </w:tc>
        <w:tc>
          <w:tcPr>
            <w:tcW w:w="3095" w:type="dxa"/>
            <w:vAlign w:val="center"/>
            <w:hideMark/>
          </w:tcPr>
          <w:p w14:paraId="18582274" w14:textId="77777777" w:rsidR="007246B9" w:rsidRPr="0024728D" w:rsidRDefault="007246B9" w:rsidP="007246B9">
            <w:pPr>
              <w:jc w:val="center"/>
              <w:rPr>
                <w:lang w:val="ka-GE"/>
              </w:rPr>
            </w:pPr>
            <w:r w:rsidRPr="0024728D">
              <w:rPr>
                <w:lang w:val="ka-GE"/>
              </w:rPr>
              <w:t>25 %</w:t>
            </w:r>
          </w:p>
        </w:tc>
      </w:tr>
      <w:tr w:rsidR="007246B9" w:rsidRPr="0024728D" w14:paraId="326DC807" w14:textId="77777777" w:rsidTr="00483566">
        <w:trPr>
          <w:trHeight w:val="368"/>
        </w:trPr>
        <w:tc>
          <w:tcPr>
            <w:tcW w:w="1436" w:type="dxa"/>
            <w:hideMark/>
          </w:tcPr>
          <w:p w14:paraId="778B5CEE" w14:textId="6454B973" w:rsidR="007246B9" w:rsidRPr="00A054E2" w:rsidRDefault="00F534BD" w:rsidP="007246B9">
            <w:pPr>
              <w:jc w:val="center"/>
              <w:rPr>
                <w:lang w:val="ka-GE"/>
              </w:rPr>
            </w:pPr>
            <w:r w:rsidRPr="00A054E2">
              <w:t>საჰაერო ხრახნი</w:t>
            </w:r>
            <w:r w:rsidR="007246B9" w:rsidRPr="00A054E2">
              <w:t>ს დაზიანება (Propeller fault)</w:t>
            </w:r>
          </w:p>
        </w:tc>
        <w:tc>
          <w:tcPr>
            <w:tcW w:w="2162" w:type="dxa"/>
            <w:vAlign w:val="center"/>
            <w:hideMark/>
          </w:tcPr>
          <w:p w14:paraId="3879171D" w14:textId="77777777" w:rsidR="007246B9" w:rsidRPr="00A054E2" w:rsidRDefault="007246B9" w:rsidP="007246B9">
            <w:pPr>
              <w:jc w:val="center"/>
              <w:rPr>
                <w:lang w:val="ka-GE"/>
              </w:rPr>
            </w:pPr>
            <w:r w:rsidRPr="00A054E2">
              <w:rPr>
                <w:lang w:val="ka-GE"/>
              </w:rPr>
              <w:t>B2</w:t>
            </w:r>
          </w:p>
        </w:tc>
        <w:tc>
          <w:tcPr>
            <w:tcW w:w="2252" w:type="dxa"/>
            <w:vAlign w:val="center"/>
            <w:hideMark/>
          </w:tcPr>
          <w:p w14:paraId="187888BB" w14:textId="77777777" w:rsidR="007246B9" w:rsidRPr="0024728D" w:rsidRDefault="007246B9" w:rsidP="007246B9">
            <w:pPr>
              <w:jc w:val="center"/>
              <w:rPr>
                <w:lang w:val="ka-GE"/>
              </w:rPr>
            </w:pPr>
            <w:r w:rsidRPr="0024728D">
              <w:rPr>
                <w:lang w:val="ka-GE"/>
              </w:rPr>
              <w:t>72</w:t>
            </w:r>
          </w:p>
        </w:tc>
        <w:tc>
          <w:tcPr>
            <w:tcW w:w="3095" w:type="dxa"/>
            <w:vAlign w:val="center"/>
            <w:hideMark/>
          </w:tcPr>
          <w:p w14:paraId="63223590" w14:textId="77777777" w:rsidR="007246B9" w:rsidRPr="0024728D" w:rsidRDefault="007246B9" w:rsidP="007246B9">
            <w:pPr>
              <w:jc w:val="center"/>
              <w:rPr>
                <w:lang w:val="ka-GE"/>
              </w:rPr>
            </w:pPr>
            <w:r w:rsidRPr="0024728D">
              <w:rPr>
                <w:lang w:val="ka-GE"/>
              </w:rPr>
              <w:t>25 %</w:t>
            </w:r>
          </w:p>
        </w:tc>
      </w:tr>
      <w:tr w:rsidR="007246B9" w:rsidRPr="0024728D" w14:paraId="71A8851F" w14:textId="77777777" w:rsidTr="00483566">
        <w:trPr>
          <w:trHeight w:val="368"/>
        </w:trPr>
        <w:tc>
          <w:tcPr>
            <w:tcW w:w="1436" w:type="dxa"/>
            <w:hideMark/>
          </w:tcPr>
          <w:p w14:paraId="389F91E8" w14:textId="359D1472" w:rsidR="007246B9" w:rsidRPr="00A054E2" w:rsidRDefault="007246B9" w:rsidP="007246B9">
            <w:pPr>
              <w:jc w:val="center"/>
              <w:rPr>
                <w:lang w:val="ka-GE"/>
              </w:rPr>
            </w:pPr>
            <w:r w:rsidRPr="00A054E2">
              <w:t>კვების წყაროს გაუმართაობა (Power fault)</w:t>
            </w:r>
          </w:p>
        </w:tc>
        <w:tc>
          <w:tcPr>
            <w:tcW w:w="2162" w:type="dxa"/>
            <w:vAlign w:val="center"/>
            <w:hideMark/>
          </w:tcPr>
          <w:p w14:paraId="5CAD3132" w14:textId="77777777" w:rsidR="007246B9" w:rsidRPr="00A054E2" w:rsidRDefault="007246B9" w:rsidP="007246B9">
            <w:pPr>
              <w:jc w:val="center"/>
              <w:rPr>
                <w:lang w:val="ka-GE"/>
              </w:rPr>
            </w:pPr>
            <w:r w:rsidRPr="00A054E2">
              <w:rPr>
                <w:lang w:val="ka-GE"/>
              </w:rPr>
              <w:t>B3</w:t>
            </w:r>
          </w:p>
        </w:tc>
        <w:tc>
          <w:tcPr>
            <w:tcW w:w="2252" w:type="dxa"/>
            <w:vAlign w:val="center"/>
            <w:hideMark/>
          </w:tcPr>
          <w:p w14:paraId="7B4522AD" w14:textId="77777777" w:rsidR="007246B9" w:rsidRPr="0024728D" w:rsidRDefault="007246B9" w:rsidP="007246B9">
            <w:pPr>
              <w:jc w:val="center"/>
              <w:rPr>
                <w:lang w:val="ka-GE"/>
              </w:rPr>
            </w:pPr>
            <w:r w:rsidRPr="0024728D">
              <w:rPr>
                <w:lang w:val="ka-GE"/>
              </w:rPr>
              <w:t>72</w:t>
            </w:r>
          </w:p>
        </w:tc>
        <w:tc>
          <w:tcPr>
            <w:tcW w:w="3095" w:type="dxa"/>
            <w:vAlign w:val="center"/>
            <w:hideMark/>
          </w:tcPr>
          <w:p w14:paraId="26504D0C" w14:textId="77777777" w:rsidR="007246B9" w:rsidRPr="0024728D" w:rsidRDefault="007246B9" w:rsidP="007246B9">
            <w:pPr>
              <w:jc w:val="center"/>
              <w:rPr>
                <w:lang w:val="ka-GE"/>
              </w:rPr>
            </w:pPr>
            <w:r w:rsidRPr="0024728D">
              <w:rPr>
                <w:lang w:val="ka-GE"/>
              </w:rPr>
              <w:t>25 %</w:t>
            </w:r>
          </w:p>
        </w:tc>
      </w:tr>
      <w:tr w:rsidR="007246B9" w:rsidRPr="0024728D" w14:paraId="2EA637ED" w14:textId="77777777" w:rsidTr="00483566">
        <w:trPr>
          <w:trHeight w:val="736"/>
        </w:trPr>
        <w:tc>
          <w:tcPr>
            <w:tcW w:w="1436" w:type="dxa"/>
            <w:hideMark/>
          </w:tcPr>
          <w:p w14:paraId="6907E634" w14:textId="63F905BB" w:rsidR="007246B9" w:rsidRPr="00A054E2" w:rsidRDefault="007246B9" w:rsidP="007246B9">
            <w:pPr>
              <w:jc w:val="center"/>
              <w:rPr>
                <w:lang w:val="ka-GE"/>
              </w:rPr>
            </w:pPr>
            <w:r w:rsidRPr="00A054E2">
              <w:t>კომბინირებული დაზიანება (Combined fault)</w:t>
            </w:r>
          </w:p>
        </w:tc>
        <w:tc>
          <w:tcPr>
            <w:tcW w:w="2162" w:type="dxa"/>
            <w:vAlign w:val="center"/>
            <w:hideMark/>
          </w:tcPr>
          <w:p w14:paraId="6F17411D" w14:textId="77777777" w:rsidR="007246B9" w:rsidRPr="00A054E2" w:rsidRDefault="007246B9" w:rsidP="007246B9">
            <w:pPr>
              <w:jc w:val="center"/>
              <w:rPr>
                <w:lang w:val="ka-GE"/>
              </w:rPr>
            </w:pPr>
            <w:r w:rsidRPr="00A054E2">
              <w:rPr>
                <w:lang w:val="ka-GE"/>
              </w:rPr>
              <w:t>B4</w:t>
            </w:r>
          </w:p>
        </w:tc>
        <w:tc>
          <w:tcPr>
            <w:tcW w:w="2252" w:type="dxa"/>
            <w:vAlign w:val="center"/>
            <w:hideMark/>
          </w:tcPr>
          <w:p w14:paraId="6A29E8C6" w14:textId="77777777" w:rsidR="007246B9" w:rsidRPr="0024728D" w:rsidRDefault="007246B9" w:rsidP="007246B9">
            <w:pPr>
              <w:jc w:val="center"/>
              <w:rPr>
                <w:lang w:val="ka-GE"/>
              </w:rPr>
            </w:pPr>
            <w:r w:rsidRPr="0024728D">
              <w:rPr>
                <w:lang w:val="ka-GE"/>
              </w:rPr>
              <w:t>72</w:t>
            </w:r>
          </w:p>
        </w:tc>
        <w:tc>
          <w:tcPr>
            <w:tcW w:w="3095" w:type="dxa"/>
            <w:vAlign w:val="center"/>
            <w:hideMark/>
          </w:tcPr>
          <w:p w14:paraId="64D3DBDA" w14:textId="77777777" w:rsidR="007246B9" w:rsidRPr="0024728D" w:rsidRDefault="007246B9" w:rsidP="007246B9">
            <w:pPr>
              <w:jc w:val="center"/>
              <w:rPr>
                <w:lang w:val="ka-GE"/>
              </w:rPr>
            </w:pPr>
            <w:r w:rsidRPr="0024728D">
              <w:rPr>
                <w:lang w:val="ka-GE"/>
              </w:rPr>
              <w:t>25 %</w:t>
            </w:r>
          </w:p>
        </w:tc>
      </w:tr>
      <w:tr w:rsidR="002E705E" w:rsidRPr="0024728D" w14:paraId="62484D85" w14:textId="77777777" w:rsidTr="003F4EAD">
        <w:trPr>
          <w:trHeight w:val="346"/>
        </w:trPr>
        <w:tc>
          <w:tcPr>
            <w:tcW w:w="1436" w:type="dxa"/>
            <w:vAlign w:val="center"/>
            <w:hideMark/>
          </w:tcPr>
          <w:p w14:paraId="39BC50FF" w14:textId="77777777" w:rsidR="002E705E" w:rsidRPr="0024728D" w:rsidRDefault="002E705E" w:rsidP="002E705E">
            <w:pPr>
              <w:jc w:val="center"/>
              <w:rPr>
                <w:lang w:val="ka-GE"/>
              </w:rPr>
            </w:pPr>
            <w:r w:rsidRPr="0024728D">
              <w:rPr>
                <w:lang w:val="ka-GE"/>
              </w:rPr>
              <w:t>სულ</w:t>
            </w:r>
          </w:p>
        </w:tc>
        <w:tc>
          <w:tcPr>
            <w:tcW w:w="2162" w:type="dxa"/>
            <w:vAlign w:val="center"/>
            <w:hideMark/>
          </w:tcPr>
          <w:p w14:paraId="087C0E92" w14:textId="77777777" w:rsidR="002E705E" w:rsidRPr="0024728D" w:rsidRDefault="002E705E" w:rsidP="002E705E">
            <w:pPr>
              <w:jc w:val="center"/>
              <w:rPr>
                <w:lang w:val="ka-GE"/>
              </w:rPr>
            </w:pPr>
            <w:r w:rsidRPr="0024728D">
              <w:rPr>
                <w:lang w:val="ka-GE"/>
              </w:rPr>
              <w:t>B1–B4</w:t>
            </w:r>
          </w:p>
        </w:tc>
        <w:tc>
          <w:tcPr>
            <w:tcW w:w="2252" w:type="dxa"/>
            <w:vAlign w:val="center"/>
            <w:hideMark/>
          </w:tcPr>
          <w:p w14:paraId="1A47B8E7" w14:textId="77777777" w:rsidR="002E705E" w:rsidRPr="0024728D" w:rsidRDefault="002E705E" w:rsidP="002E705E">
            <w:pPr>
              <w:jc w:val="center"/>
              <w:rPr>
                <w:lang w:val="ka-GE"/>
              </w:rPr>
            </w:pPr>
            <w:r w:rsidRPr="0024728D">
              <w:rPr>
                <w:lang w:val="ka-GE"/>
              </w:rPr>
              <w:t>288</w:t>
            </w:r>
          </w:p>
        </w:tc>
        <w:tc>
          <w:tcPr>
            <w:tcW w:w="3095" w:type="dxa"/>
            <w:vAlign w:val="center"/>
            <w:hideMark/>
          </w:tcPr>
          <w:p w14:paraId="4C8D42CB" w14:textId="77777777" w:rsidR="002E705E" w:rsidRPr="0024728D" w:rsidRDefault="002E705E" w:rsidP="002E705E">
            <w:pPr>
              <w:jc w:val="center"/>
              <w:rPr>
                <w:lang w:val="ka-GE"/>
              </w:rPr>
            </w:pPr>
            <w:r w:rsidRPr="0024728D">
              <w:rPr>
                <w:lang w:val="ka-GE"/>
              </w:rPr>
              <w:t>100 %</w:t>
            </w:r>
          </w:p>
        </w:tc>
      </w:tr>
    </w:tbl>
    <w:p w14:paraId="34AAC45D" w14:textId="77777777" w:rsidR="00715C32" w:rsidRPr="0024728D" w:rsidRDefault="00715C32" w:rsidP="00715C32">
      <w:pPr>
        <w:pStyle w:val="BodyText"/>
        <w:spacing w:line="360" w:lineRule="auto"/>
        <w:ind w:right="279"/>
        <w:jc w:val="center"/>
        <w:rPr>
          <w:lang w:val="ka-GE"/>
        </w:rPr>
      </w:pPr>
    </w:p>
    <w:p w14:paraId="77C409EF" w14:textId="60B7A692" w:rsidR="00715C32" w:rsidRPr="0024728D" w:rsidRDefault="00715C32" w:rsidP="001F5FA5">
      <w:pPr>
        <w:pStyle w:val="BodyText"/>
        <w:spacing w:line="360" w:lineRule="auto"/>
        <w:ind w:left="0" w:right="279"/>
        <w:jc w:val="both"/>
        <w:rPr>
          <w:lang w:val="ka-GE"/>
        </w:rPr>
      </w:pPr>
      <w:r w:rsidRPr="0024728D">
        <w:rPr>
          <w:lang w:val="ka-GE"/>
        </w:rPr>
        <w:t xml:space="preserve">როგორც ცხრილში 3.11 ჩანს, თითოეული კლასი წარმოდგენილია თანაბარი რაოდენობის ჩანაწერით. ეს განსაკუთრებით მნიშვნელოვანია classification models-ის შეფასებისათვის, რადგან ასეთ შემთხვევაში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და </w:t>
      </w:r>
      <w:r w:rsidR="00081DB5">
        <w:rPr>
          <w:lang w:val="ka-GE"/>
        </w:rPr>
        <w:t>F1-ქულა</w:t>
      </w:r>
      <w:r w:rsidRPr="0024728D">
        <w:rPr>
          <w:lang w:val="ka-GE"/>
        </w:rPr>
        <w:t xml:space="preserve"> ნაკლებად არის დამოკიდებული რომელიმე ერთი კლასის რაოდენობრივ უპირატესობაზე. </w:t>
      </w:r>
      <w:r w:rsidR="001F5FA5" w:rsidRPr="0024728D">
        <w:rPr>
          <w:lang w:val="ka-GE"/>
        </w:rPr>
        <w:t xml:space="preserve">მიუხედავად ამისა, შემდგომ ქვეთავებში შედეგების ანალიზისას მაინც გამოიყენება macro და </w:t>
      </w:r>
      <w:r w:rsidR="00BD5D99">
        <w:rPr>
          <w:lang w:val="ka-GE"/>
        </w:rPr>
        <w:t>წონადი საშუალო (Weighted Average)</w:t>
      </w:r>
      <w:r w:rsidR="001F5FA5" w:rsidRPr="0024728D">
        <w:rPr>
          <w:lang w:val="ka-GE"/>
        </w:rPr>
        <w:t>s, რათა შეფასდეს თითოეული კლასის ამოცნობის ხარისხი უფრო დეტალურად.</w:t>
      </w:r>
    </w:p>
    <w:p w14:paraId="6A5BB7E8" w14:textId="49835BF4" w:rsidR="002E705E" w:rsidRPr="0024728D" w:rsidRDefault="007945C3" w:rsidP="007945C3">
      <w:pPr>
        <w:pStyle w:val="BodyText"/>
        <w:spacing w:line="360" w:lineRule="auto"/>
        <w:ind w:left="0" w:right="279" w:firstLine="284"/>
        <w:jc w:val="both"/>
        <w:rPr>
          <w:lang w:val="ka-GE"/>
        </w:rPr>
      </w:pPr>
      <w:r w:rsidRPr="0024728D">
        <w:rPr>
          <w:lang w:val="ka-GE"/>
        </w:rPr>
        <w:t xml:space="preserve">მონაცემთა ბაზა გამოიყენება როგორც მრავალკლასიანი, ასევე ბინარული </w:t>
      </w:r>
      <w:r w:rsidRPr="0024728D">
        <w:rPr>
          <w:lang w:val="ka-GE"/>
        </w:rPr>
        <w:lastRenderedPageBreak/>
        <w:t xml:space="preserve">კლასიფიკაციისათვის. მრავალკლასიან ფორმატში მოდელის ამოცანაა ოთხი სამუშაო მდგომარეობის გარჩევა: გამართული მდგომარეობა (Healthy), </w:t>
      </w:r>
      <w:r w:rsidR="00F534BD">
        <w:rPr>
          <w:lang w:val="ka-GE"/>
        </w:rPr>
        <w:t>საჰაერო ხრახნი</w:t>
      </w:r>
      <w:r w:rsidRPr="0024728D">
        <w:rPr>
          <w:lang w:val="ka-GE"/>
        </w:rPr>
        <w:t>ს დაზიანება (Propeller fault), კვების წყაროს გაუმართაობა (Power fault) და კომბინირებული დაზიანება (Combined fault). ბინარულ ფორმატში კი გამართული მდგომარეობა (Healthy) განიხილება ცალკე კლასად, ხოლო დანარჩენი სამი გაუმართავი მდგომარეობა ერთიანდება გაუმართავი მდგომარეობის (Faulty) ჯგუფში. ეს საშუალებას იძლევა შეფასდეს როგორც დაზიანების ზოგადი აღმოჩენა, ასევე კონკრეტული დაზიანების ტიპის დიაგნოსტიკა. მონაცემთა ბაზის ბინარული და მრავალკლასიანი წარმოდგენა შეიძლება ჩამოყალიბდეს შემდეგნაირად:</w:t>
      </w:r>
    </w:p>
    <w:p w14:paraId="2A24E4F9" w14:textId="77777777" w:rsidR="007945C3" w:rsidRPr="0024728D" w:rsidRDefault="007945C3" w:rsidP="007945C3">
      <w:pPr>
        <w:pStyle w:val="BodyText"/>
        <w:spacing w:line="360" w:lineRule="auto"/>
        <w:ind w:right="279"/>
        <w:jc w:val="both"/>
        <w:rPr>
          <w:sz w:val="10"/>
          <w:szCs w:val="10"/>
          <w:lang w:val="ka-GE"/>
        </w:rPr>
      </w:pPr>
    </w:p>
    <w:p w14:paraId="142C89B3" w14:textId="77777777" w:rsidR="002E705E" w:rsidRPr="0024728D" w:rsidRDefault="00000000" w:rsidP="002E705E">
      <w:pPr>
        <w:pStyle w:val="BodyText"/>
        <w:spacing w:line="360" w:lineRule="auto"/>
        <w:ind w:right="279" w:firstLine="284"/>
        <w:jc w:val="both"/>
        <w:rPr>
          <w:sz w:val="12"/>
          <w:szCs w:val="12"/>
          <w:lang w:val="ka-GE"/>
        </w:rPr>
      </w:pPr>
      <m:oMathPara>
        <m:oMath>
          <m:m>
            <m:mPr>
              <m:plcHide m:val="1"/>
              <m:mcs>
                <m:mc>
                  <m:mcPr>
                    <m:count m:val="4"/>
                    <m:mcJc m:val="center"/>
                  </m:mcPr>
                </m:mc>
              </m:mcs>
              <m:ctrlPr>
                <w:rPr>
                  <w:rFonts w:ascii="Cambria Math" w:hAnsi="Cambria Math"/>
                  <w:lang w:val="ka-GE"/>
                </w:rPr>
              </m:ctrlPr>
            </m:mPr>
            <m:mr>
              <m:e/>
              <m:e>
                <m:sSubSup>
                  <m:sSubSupPr>
                    <m:ctrlPr>
                      <w:rPr>
                        <w:rFonts w:ascii="Cambria Math" w:hAnsi="Cambria Math"/>
                        <w:lang w:val="ka-GE"/>
                      </w:rPr>
                    </m:ctrlPr>
                  </m:sSubSupPr>
                  <m:e>
                    <m:r>
                      <w:rPr>
                        <w:rFonts w:ascii="Cambria Math" w:hAnsi="Cambria Math"/>
                        <w:lang w:val="ka-GE"/>
                      </w:rPr>
                      <m:t>y</m:t>
                    </m:r>
                  </m:e>
                  <m:sub>
                    <m:r>
                      <w:rPr>
                        <w:rFonts w:ascii="Cambria Math" w:hAnsi="Cambria Math"/>
                        <w:lang w:val="ka-GE"/>
                      </w:rPr>
                      <m:t>i</m:t>
                    </m:r>
                  </m:sub>
                  <m:sup>
                    <m:r>
                      <w:rPr>
                        <w:rFonts w:ascii="Cambria Math" w:hAnsi="Cambria Math"/>
                        <w:lang w:val="ka-GE"/>
                      </w:rPr>
                      <m:t>multi</m:t>
                    </m:r>
                  </m:sup>
                </m:sSubSup>
                <m:r>
                  <w:rPr>
                    <w:rFonts w:ascii="Cambria Math" w:hAnsi="Cambria Math"/>
                    <w:lang w:val="ka-GE"/>
                  </w:rPr>
                  <m:t>∈{Healthy,</m:t>
                </m:r>
                <m:r>
                  <m:rPr>
                    <m:sty m:val="p"/>
                  </m:rPr>
                  <w:rPr>
                    <w:rFonts w:ascii="Cambria Math" w:hAnsi="Cambria Math"/>
                    <w:lang w:val="ka-GE"/>
                  </w:rPr>
                  <m:t> </m:t>
                </m:r>
                <m:r>
                  <w:rPr>
                    <w:rFonts w:ascii="Cambria Math" w:hAnsi="Cambria Math"/>
                    <w:lang w:val="ka-GE"/>
                  </w:rPr>
                  <m:t>Propeller</m:t>
                </m:r>
                <m:r>
                  <m:rPr>
                    <m:sty m:val="p"/>
                  </m:rPr>
                  <w:rPr>
                    <w:rFonts w:ascii="Cambria Math" w:hAnsi="Cambria Math"/>
                    <w:lang w:val="ka-GE"/>
                  </w:rPr>
                  <m:t> </m:t>
                </m:r>
                <m:r>
                  <w:rPr>
                    <w:rFonts w:ascii="Cambria Math" w:hAnsi="Cambria Math"/>
                    <w:lang w:val="ka-GE"/>
                  </w:rPr>
                  <m:t>fault,</m:t>
                </m:r>
                <m:r>
                  <m:rPr>
                    <m:sty m:val="p"/>
                  </m:rPr>
                  <w:rPr>
                    <w:rFonts w:ascii="Cambria Math" w:hAnsi="Cambria Math"/>
                    <w:lang w:val="ka-GE"/>
                  </w:rPr>
                  <m:t> </m:t>
                </m:r>
                <m:r>
                  <w:rPr>
                    <w:rFonts w:ascii="Cambria Math" w:hAnsi="Cambria Math"/>
                    <w:lang w:val="ka-GE"/>
                  </w:rPr>
                  <m:t>Power</m:t>
                </m:r>
                <m:r>
                  <m:rPr>
                    <m:sty m:val="p"/>
                  </m:rPr>
                  <w:rPr>
                    <w:rFonts w:ascii="Cambria Math" w:hAnsi="Cambria Math"/>
                    <w:lang w:val="ka-GE"/>
                  </w:rPr>
                  <m:t> </m:t>
                </m:r>
                <m:r>
                  <w:rPr>
                    <w:rFonts w:ascii="Cambria Math" w:hAnsi="Cambria Math"/>
                    <w:lang w:val="ka-GE"/>
                  </w:rPr>
                  <m:t>fault,</m:t>
                </m:r>
                <m:r>
                  <m:rPr>
                    <m:sty m:val="p"/>
                  </m:rPr>
                  <w:rPr>
                    <w:rFonts w:ascii="Cambria Math" w:hAnsi="Cambria Math"/>
                    <w:lang w:val="ka-GE"/>
                  </w:rPr>
                  <m:t> </m:t>
                </m:r>
                <m:r>
                  <w:rPr>
                    <w:rFonts w:ascii="Cambria Math" w:hAnsi="Cambria Math"/>
                    <w:lang w:val="ka-GE"/>
                  </w:rPr>
                  <m:t>Combined</m:t>
                </m:r>
                <m:r>
                  <m:rPr>
                    <m:sty m:val="p"/>
                  </m:rPr>
                  <w:rPr>
                    <w:rFonts w:ascii="Cambria Math" w:hAnsi="Cambria Math"/>
                    <w:lang w:val="ka-GE"/>
                  </w:rPr>
                  <m:t> </m:t>
                </m:r>
                <m:r>
                  <w:rPr>
                    <w:rFonts w:ascii="Cambria Math" w:hAnsi="Cambria Math"/>
                    <w:lang w:val="ka-GE"/>
                  </w:rPr>
                  <m:t>fault}</m:t>
                </m:r>
              </m:e>
              <m:e/>
              <m:e>
                <m:r>
                  <m:rPr>
                    <m:nor/>
                  </m:rPr>
                  <w:rPr>
                    <w:lang w:val="ka-GE"/>
                  </w:rPr>
                  <m:t>(3.5)</m:t>
                </m:r>
              </m:e>
            </m:mr>
          </m:m>
          <m:r>
            <m:rPr>
              <m:sty m:val="p"/>
            </m:rPr>
            <w:rPr>
              <w:lang w:val="ka-GE"/>
            </w:rPr>
            <w:br/>
          </m:r>
        </m:oMath>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sSubSup>
                  <m:sSubSupPr>
                    <m:ctrlPr>
                      <w:rPr>
                        <w:rFonts w:ascii="Cambria Math" w:hAnsi="Cambria Math"/>
                        <w:lang w:val="ka-GE"/>
                      </w:rPr>
                    </m:ctrlPr>
                  </m:sSubSupPr>
                  <m:e>
                    <m:r>
                      <w:rPr>
                        <w:rFonts w:ascii="Cambria Math" w:hAnsi="Cambria Math"/>
                        <w:lang w:val="ka-GE"/>
                      </w:rPr>
                      <m:t>y</m:t>
                    </m:r>
                  </m:e>
                  <m:sub>
                    <m:r>
                      <w:rPr>
                        <w:rFonts w:ascii="Cambria Math" w:hAnsi="Cambria Math"/>
                        <w:lang w:val="ka-GE"/>
                      </w:rPr>
                      <m:t>i</m:t>
                    </m:r>
                  </m:sub>
                  <m:sup>
                    <m:r>
                      <w:rPr>
                        <w:rFonts w:ascii="Cambria Math" w:hAnsi="Cambria Math"/>
                        <w:lang w:val="ka-GE"/>
                      </w:rPr>
                      <m:t>binary</m:t>
                    </m:r>
                  </m:sup>
                </m:sSubSup>
                <m:r>
                  <w:rPr>
                    <w:rFonts w:ascii="Cambria Math" w:hAnsi="Cambria Math"/>
                    <w:lang w:val="ka-GE"/>
                  </w:rPr>
                  <m:t>∈{Healthy,</m:t>
                </m:r>
                <m:r>
                  <m:rPr>
                    <m:sty m:val="p"/>
                  </m:rPr>
                  <w:rPr>
                    <w:rFonts w:ascii="Cambria Math" w:hAnsi="Cambria Math"/>
                    <w:lang w:val="ka-GE"/>
                  </w:rPr>
                  <m:t> </m:t>
                </m:r>
                <m:r>
                  <w:rPr>
                    <w:rFonts w:ascii="Cambria Math" w:hAnsi="Cambria Math"/>
                    <w:lang w:val="ka-GE"/>
                  </w:rPr>
                  <m:t>Faulty}</m:t>
                </m:r>
              </m:e>
              <m:e>
                <m:r>
                  <w:rPr>
                    <w:rFonts w:ascii="Cambria Math" w:hAnsi="Cambria Math"/>
                    <w:lang w:val="ka-GE"/>
                  </w:rPr>
                  <m:t xml:space="preserve">                                       </m:t>
                </m:r>
              </m:e>
              <m:e>
                <m:r>
                  <m:rPr>
                    <m:nor/>
                  </m:rPr>
                  <w:rPr>
                    <w:lang w:val="ka-GE"/>
                  </w:rPr>
                  <m:t>(3.6)</m:t>
                </m:r>
              </m:e>
            </m:mr>
          </m:m>
          <m:r>
            <m:rPr>
              <m:sty m:val="p"/>
            </m:rPr>
            <w:rPr>
              <w:lang w:val="ka-GE"/>
            </w:rPr>
            <w:br/>
          </m:r>
        </m:oMath>
      </m:oMathPara>
    </w:p>
    <w:p w14:paraId="31B9A905" w14:textId="5BC448DF" w:rsidR="00715C32" w:rsidRPr="0024728D" w:rsidRDefault="00715C32" w:rsidP="002E705E">
      <w:pPr>
        <w:pStyle w:val="BodyText"/>
        <w:spacing w:line="360" w:lineRule="auto"/>
        <w:ind w:right="279" w:firstLine="284"/>
        <w:jc w:val="both"/>
        <w:rPr>
          <w:lang w:val="ka-GE"/>
        </w:rPr>
      </w:pPr>
      <w:r w:rsidRPr="0024728D">
        <w:rPr>
          <w:lang w:val="ka-GE"/>
        </w:rPr>
        <w:t>აღნიშნული ორი ფორმატი გამოყენებულია იმისათვის, რომ კვლევამ მოიცვას დიაგნოსტიკის ორი დონე. პირველი დონე არის ზოგადი fault detection, სადაც საჭიროა მხოლოდ დადგინდეს, არის თუ არა სისტემა გამართულ მდგომარეობაში. მეორე დონე არის fault diagnosis, სადაც აუცილებელია დაზიანების კონკრეტული ტიპის ამოცნობა.</w:t>
      </w:r>
    </w:p>
    <w:p w14:paraId="7424CDD8" w14:textId="08AB34BB" w:rsidR="00715C32" w:rsidRPr="0024728D" w:rsidRDefault="00715C32" w:rsidP="00715C32">
      <w:pPr>
        <w:pStyle w:val="BodyText"/>
        <w:spacing w:line="360" w:lineRule="auto"/>
        <w:ind w:left="0" w:right="279"/>
        <w:jc w:val="both"/>
        <w:rPr>
          <w:lang w:val="ka-GE"/>
        </w:rPr>
      </w:pPr>
      <w:r w:rsidRPr="0024728D">
        <w:rPr>
          <w:lang w:val="ka-GE"/>
        </w:rPr>
        <w:t xml:space="preserve">მონაცემთა ბაზის საბოლოო სტრუქტურა ასევე მნიშვნელოვანია შედეგების გამეორებადობისათვის. თითოეული ჩანაწერი უკავშირდება კონკრეტულ გარემო მდგომარეობას, ბლოკს და </w:t>
      </w:r>
      <w:r w:rsidR="00165DD8">
        <w:rPr>
          <w:lang w:val="ka-GE"/>
        </w:rPr>
        <w:t>დროსელი</w:t>
      </w:r>
      <w:r w:rsidRPr="0024728D">
        <w:rPr>
          <w:lang w:val="ka-GE"/>
        </w:rPr>
        <w:t xml:space="preserve"> დონეს, რის შედეგადაც შესაძლებელია მონაცემთა წყაროს შემოწმება და საჭიროების შემთხვევაში კონკრეტული სცენარის განმეორებითი ანალიზი. ეს ზრდის კვლევის გამჭვირვალობას და ამცირებს მონაცემთა ინტერპრეტაციის გაურკვევლობას.</w:t>
      </w:r>
    </w:p>
    <w:p w14:paraId="22D7DC9D" w14:textId="06B73998" w:rsidR="00CE6494" w:rsidRPr="0024728D" w:rsidRDefault="00CE6494" w:rsidP="00715C32">
      <w:pPr>
        <w:pStyle w:val="BodyText"/>
        <w:spacing w:line="360" w:lineRule="auto"/>
        <w:ind w:left="0" w:right="279"/>
        <w:jc w:val="both"/>
        <w:rPr>
          <w:lang w:val="ka-GE"/>
        </w:rPr>
      </w:pPr>
      <w:r w:rsidRPr="0024728D">
        <w:rPr>
          <w:lang w:val="ka-GE"/>
        </w:rPr>
        <w:t xml:space="preserve">ძირითად ტექსტში წარმოდგენილია მონაცემთა ბაზის სტრუქტურა, კლასობრივი განაწილება და სცენარების ფორმირების ლოგიკა. ძირითადი ტექსტის მოცულობისა და კვლევითი მონაცემების დაცვის მიზნით, სრული გაზომილი Excel მონაცემთა ბაზა არ არის შეტანილი დისერტაციაში. დანართში A წარმოდგენილია სცენარების ფორმირების სტრუქტურული ცხრილი, სადაც ნაჩვენებია გარემო მდგომარეობები, სამუშაო/დაზიანების ბლოკები, </w:t>
      </w:r>
      <w:r w:rsidR="00165DD8">
        <w:rPr>
          <w:lang w:val="ka-GE"/>
        </w:rPr>
        <w:t>დროსელი</w:t>
      </w:r>
      <w:r w:rsidRPr="0024728D">
        <w:rPr>
          <w:lang w:val="ka-GE"/>
        </w:rPr>
        <w:t xml:space="preserve"> </w:t>
      </w:r>
      <w:r w:rsidRPr="0024728D">
        <w:rPr>
          <w:lang w:val="ka-GE"/>
        </w:rPr>
        <w:lastRenderedPageBreak/>
        <w:t>დონეები და სცენარების დიაპაზონები. სრული ექსპერიმენტული მონაცემთა ბაზა ინახება ავტორთან და საჭიროების შემთხვევაში შესაძლებელია წარმოდგენილ იქნეს სადისერტაციო კომისიის ან სამეცნიერო ხელმძღვანელის მოთხოვნის საფუძველზე.</w:t>
      </w:r>
    </w:p>
    <w:p w14:paraId="35A3D2AF" w14:textId="2628EED5" w:rsidR="00F3775D" w:rsidRPr="0024728D" w:rsidRDefault="00715C32" w:rsidP="001F5FA5">
      <w:pPr>
        <w:pStyle w:val="BodyText"/>
        <w:spacing w:line="360" w:lineRule="auto"/>
        <w:ind w:left="0" w:right="279"/>
        <w:jc w:val="both"/>
        <w:rPr>
          <w:lang w:val="ka-GE"/>
        </w:rPr>
      </w:pPr>
      <w:r w:rsidRPr="0024728D">
        <w:rPr>
          <w:lang w:val="ka-GE"/>
        </w:rPr>
        <w:t xml:space="preserve">ამგვარად, ექსპერიმენტული მონაცემთა ბაზის სტრუქტურა აერთიანებს გარემო პირობებს, სამუშაო რეჟიმებს, დაზიანების სცენარებს და გაზომილ პარამეტრებს ერთიან ფორმატში. </w:t>
      </w:r>
      <w:r w:rsidR="001F5FA5" w:rsidRPr="0024728D">
        <w:rPr>
          <w:lang w:val="ka-GE"/>
        </w:rPr>
        <w:t>აღნიშნული მონაცემთა ბაზა წარმოადგენს საფუძველს შემდგომ ქვეთავებში წარმოდგენილი მოდელების სწავლების, შედეგების შედარებითი შეფასებისა და საინჟინრო ინტერპრეტაციისათვის.</w:t>
      </w:r>
    </w:p>
    <w:p w14:paraId="54F29FDD" w14:textId="77777777" w:rsidR="004F6FF7" w:rsidRPr="0024728D" w:rsidRDefault="00F3775D" w:rsidP="004F6FF7">
      <w:pPr>
        <w:pStyle w:val="BodyText"/>
        <w:spacing w:line="360" w:lineRule="auto"/>
        <w:ind w:left="0" w:right="279" w:firstLine="720"/>
        <w:jc w:val="both"/>
        <w:rPr>
          <w:lang w:val="ka-GE"/>
        </w:rPr>
      </w:pPr>
      <w:r w:rsidRPr="0024728D">
        <w:rPr>
          <w:lang w:val="ka-GE"/>
        </w:rPr>
        <w:t>ექსპერიმენტული მონაცემთა ბაზის ფორმირების შემდეგ, შემდგომ ქვეთავებში წარმოდგენილია აღნიშნულ მონაცემებზე დაფუძნებული საწყისი ანალიზი, მანქანური სწავლების მოდელების შედეგები, კლასიფიკაციის შეცდომების შეფასება, ვიზუალიზაციები და მიღებული შედეგების საინჟინრო ინტერპრეტაცია.</w:t>
      </w:r>
    </w:p>
    <w:p w14:paraId="014C2E62" w14:textId="6A090AE1" w:rsidR="00F3775D" w:rsidRPr="0024728D" w:rsidRDefault="004F6FF7" w:rsidP="004F6FF7">
      <w:pPr>
        <w:pStyle w:val="BodyText"/>
        <w:spacing w:line="360" w:lineRule="auto"/>
        <w:ind w:left="0" w:right="279" w:firstLine="720"/>
        <w:jc w:val="both"/>
        <w:rPr>
          <w:lang w:val="ka-GE"/>
        </w:rPr>
      </w:pPr>
      <w:r w:rsidRPr="0024728D">
        <w:rPr>
          <w:lang w:val="ka-GE"/>
        </w:rPr>
        <w:t xml:space="preserve">ამგვარად, ექსპერიმენტული მონაცემთა ბაზა აერთიანებს გარემო პირობებს, სამუშაო რეჟიმებს, დაზიანების სცენარებსა და გაზომილ პარამეტრებს ერთიან სტრუქტურაში. მონაცემთა ბაზა მოიცავს 288 სცენარს და დაბალანსებულია ოთხ ძირითად კლასს შორის: გამართული მდგომარეობა (Healthy), </w:t>
      </w:r>
      <w:r w:rsidR="00F534BD">
        <w:rPr>
          <w:lang w:val="ka-GE"/>
        </w:rPr>
        <w:t>საჰაერო ხრახნი</w:t>
      </w:r>
      <w:r w:rsidRPr="0024728D">
        <w:rPr>
          <w:lang w:val="ka-GE"/>
        </w:rPr>
        <w:t>ს დაზიანება (Propeller fault), კვების წყაროს გაუმართაობა (Power fault) და კომბინირებული დაზიანება (Combined fault). აღნიშნული სტრუქტურა ქმნის საფუძველს შემდგომ ქვეთავში მანქანური სწავლების მოდელების შედეგების, შედარებითი შეფასებისა და საინჟინრო ინტერპრეტაციისათვის.</w:t>
      </w:r>
    </w:p>
    <w:p w14:paraId="1B1033B5" w14:textId="77777777" w:rsidR="00F3775D" w:rsidRPr="0024728D" w:rsidRDefault="00F3775D" w:rsidP="00F3775D">
      <w:pPr>
        <w:pStyle w:val="BodyText"/>
        <w:spacing w:line="360" w:lineRule="auto"/>
        <w:ind w:left="0" w:right="279" w:firstLine="720"/>
        <w:jc w:val="both"/>
        <w:rPr>
          <w:lang w:val="ka-GE"/>
        </w:rPr>
      </w:pPr>
    </w:p>
    <w:p w14:paraId="250D51CC" w14:textId="77777777" w:rsidR="00F3775D" w:rsidRPr="0024728D" w:rsidRDefault="00F3775D" w:rsidP="00F3775D">
      <w:pPr>
        <w:pStyle w:val="BodyText"/>
        <w:spacing w:line="360" w:lineRule="auto"/>
        <w:ind w:left="0" w:right="279" w:firstLine="720"/>
        <w:jc w:val="both"/>
        <w:rPr>
          <w:lang w:val="ka-GE"/>
        </w:rPr>
      </w:pPr>
    </w:p>
    <w:p w14:paraId="42D0A55A" w14:textId="77777777" w:rsidR="00F3775D" w:rsidRPr="0024728D" w:rsidRDefault="00F3775D" w:rsidP="00F3775D">
      <w:pPr>
        <w:pStyle w:val="BodyText"/>
        <w:spacing w:line="360" w:lineRule="auto"/>
        <w:ind w:left="0" w:right="279" w:firstLine="720"/>
        <w:jc w:val="both"/>
        <w:rPr>
          <w:lang w:val="ka-GE"/>
        </w:rPr>
      </w:pPr>
    </w:p>
    <w:p w14:paraId="773BA2E3" w14:textId="77777777" w:rsidR="00F3775D" w:rsidRPr="0024728D" w:rsidRDefault="00F3775D" w:rsidP="00F3775D">
      <w:pPr>
        <w:pStyle w:val="BodyText"/>
        <w:spacing w:line="360" w:lineRule="auto"/>
        <w:ind w:left="0" w:right="279" w:firstLine="720"/>
        <w:jc w:val="both"/>
        <w:rPr>
          <w:lang w:val="ka-GE"/>
        </w:rPr>
      </w:pPr>
    </w:p>
    <w:p w14:paraId="76846BC8" w14:textId="77777777" w:rsidR="00F3775D" w:rsidRPr="0024728D" w:rsidRDefault="00F3775D" w:rsidP="00F3775D">
      <w:pPr>
        <w:pStyle w:val="BodyText"/>
        <w:spacing w:line="360" w:lineRule="auto"/>
        <w:ind w:left="0" w:right="279" w:firstLine="720"/>
        <w:jc w:val="both"/>
        <w:rPr>
          <w:lang w:val="ka-GE"/>
        </w:rPr>
      </w:pPr>
    </w:p>
    <w:p w14:paraId="7EEA579A" w14:textId="77777777" w:rsidR="00F3775D" w:rsidRPr="0024728D" w:rsidRDefault="00F3775D" w:rsidP="00F3775D">
      <w:pPr>
        <w:pStyle w:val="BodyText"/>
        <w:spacing w:line="360" w:lineRule="auto"/>
        <w:ind w:left="0" w:right="279" w:firstLine="720"/>
        <w:jc w:val="both"/>
        <w:rPr>
          <w:lang w:val="ka-GE"/>
        </w:rPr>
      </w:pPr>
    </w:p>
    <w:p w14:paraId="621A453D" w14:textId="77777777" w:rsidR="00F3775D" w:rsidRPr="0024728D" w:rsidRDefault="00F3775D" w:rsidP="00F3775D">
      <w:pPr>
        <w:pStyle w:val="BodyText"/>
        <w:spacing w:line="360" w:lineRule="auto"/>
        <w:ind w:left="0" w:right="279" w:firstLine="720"/>
        <w:jc w:val="both"/>
        <w:rPr>
          <w:lang w:val="ka-GE"/>
        </w:rPr>
      </w:pPr>
    </w:p>
    <w:p w14:paraId="6CD8A397" w14:textId="7FF6EE83" w:rsidR="008F406E" w:rsidRPr="0024728D" w:rsidRDefault="00413BB0" w:rsidP="008235E7">
      <w:pPr>
        <w:pStyle w:val="Heading2"/>
        <w:numPr>
          <w:ilvl w:val="1"/>
          <w:numId w:val="42"/>
        </w:numPr>
        <w:spacing w:line="360" w:lineRule="auto"/>
        <w:ind w:left="180" w:firstLine="0"/>
        <w:jc w:val="center"/>
        <w:rPr>
          <w:lang w:val="ka-GE"/>
        </w:rPr>
      </w:pPr>
      <w:bookmarkStart w:id="88" w:name="_Toc233880621"/>
      <w:r w:rsidRPr="0024728D">
        <w:rPr>
          <w:lang w:val="ka-GE"/>
        </w:rPr>
        <w:lastRenderedPageBreak/>
        <w:t>მანქანური სწავლების მოდელების შედეგები და შედარებითი შეფასება</w:t>
      </w:r>
      <w:bookmarkEnd w:id="88"/>
    </w:p>
    <w:p w14:paraId="76F2862B" w14:textId="56545778" w:rsidR="00A532CC" w:rsidRPr="0024728D" w:rsidRDefault="002E5530" w:rsidP="002E5530">
      <w:pPr>
        <w:pStyle w:val="BodyText"/>
        <w:spacing w:line="360" w:lineRule="auto"/>
        <w:ind w:left="0" w:right="279"/>
        <w:jc w:val="both"/>
        <w:rPr>
          <w:lang w:val="ka-GE"/>
        </w:rPr>
      </w:pPr>
      <w:r w:rsidRPr="0024728D">
        <w:rPr>
          <w:lang w:val="ka-GE"/>
        </w:rPr>
        <w:t xml:space="preserve">ექსპერიმენტული მონაცემთა ბაზის სტრუქტურის ჩამოყალიბების შემდეგ განხორციელდა შერჩეული მანქანური სწავლების მოდელების სწავლება და შეფასება. </w:t>
      </w:r>
      <w:r w:rsidR="00A532CC" w:rsidRPr="0024728D">
        <w:rPr>
          <w:lang w:val="ka-GE"/>
        </w:rPr>
        <w:t xml:space="preserve">კვლევის მიზანი იყო იმის დადგენა, რამდენად ეფექტურად შეძლებდნენ სხვადასხვა კლასიფიკაციის მოდელები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00A532CC" w:rsidRPr="0024728D">
        <w:rPr>
          <w:lang w:val="ka-GE"/>
        </w:rPr>
        <w:t xml:space="preserve"> და ელექტრული ძალური დანადგარის სისტემის სამუშაო მდგომარეობების გარჩევას ექსპერიმენტული მონაცემების საფუძველზე.</w:t>
      </w:r>
    </w:p>
    <w:p w14:paraId="657F7384" w14:textId="2665B9B5" w:rsidR="00A532CC" w:rsidRPr="0024728D" w:rsidRDefault="00A532CC" w:rsidP="00A532CC">
      <w:pPr>
        <w:pStyle w:val="BodyText"/>
        <w:spacing w:line="360" w:lineRule="auto"/>
        <w:ind w:left="0" w:right="279"/>
        <w:jc w:val="both"/>
        <w:rPr>
          <w:lang w:val="ka-GE"/>
        </w:rPr>
      </w:pPr>
      <w:r w:rsidRPr="0024728D">
        <w:rPr>
          <w:lang w:val="ka-GE"/>
        </w:rPr>
        <w:t xml:space="preserve">მოდელების შეფასებისათვის გამოყენებულ იქნა მონაცემთა ბაზა, რომელიც მოიცავდა 288 ექსპერიმენტულ სცენარს. მონაცემები დაიყო სასწავლო და სატესტო ნაწილებად 80/20 პრინციპით. შესაბამისად, სასწავლო ნაწილში გამოყენებულ იქნა 230 ჩანაწერი, ხოლო სატესტო ნაწილში </w:t>
      </w:r>
      <w:r w:rsidR="00953B72" w:rsidRPr="0024728D">
        <w:rPr>
          <w:lang w:val="ka-GE"/>
        </w:rPr>
        <w:t>-</w:t>
      </w:r>
      <w:r w:rsidRPr="0024728D">
        <w:rPr>
          <w:lang w:val="ka-GE"/>
        </w:rPr>
        <w:t xml:space="preserve"> 58 ჩანაწერი. ასეთი დაყოფა საშუალებას იძლევა, მოდელის სწავლება განხორციელდეს მონაცემთა ერთ ნაწილზე, ხოლო მისი განზოგადების უნარი შეფასდეს დამოუკიდებელ სატესტო მონაცემებზე. მონაცემთა დაყოფის სტრუქტურა წარმოდგენილია ცხრილში </w:t>
      </w:r>
      <w:r w:rsidR="00E504AA" w:rsidRPr="0024728D">
        <w:rPr>
          <w:lang w:val="ka-GE"/>
        </w:rPr>
        <w:t>3.1</w:t>
      </w:r>
      <w:r w:rsidR="00C26A16" w:rsidRPr="0024728D">
        <w:rPr>
          <w:lang w:val="ka-GE"/>
        </w:rPr>
        <w:t>2</w:t>
      </w:r>
      <w:r w:rsidRPr="0024728D">
        <w:rPr>
          <w:lang w:val="ka-GE"/>
        </w:rPr>
        <w:t>.</w:t>
      </w:r>
    </w:p>
    <w:p w14:paraId="53947136" w14:textId="77777777" w:rsidR="00A532CC" w:rsidRPr="0024728D" w:rsidRDefault="00A532CC" w:rsidP="00A532CC">
      <w:pPr>
        <w:pStyle w:val="BodyText"/>
        <w:spacing w:line="360" w:lineRule="auto"/>
        <w:ind w:left="0" w:right="279"/>
        <w:jc w:val="both"/>
        <w:rPr>
          <w:sz w:val="6"/>
          <w:szCs w:val="6"/>
          <w:lang w:val="ka-GE"/>
        </w:rPr>
      </w:pPr>
    </w:p>
    <w:p w14:paraId="657F735B" w14:textId="2946E61D" w:rsidR="00A532CC" w:rsidRPr="0024728D" w:rsidRDefault="00A532CC" w:rsidP="00C26A16">
      <w:pPr>
        <w:pStyle w:val="BodyText"/>
        <w:spacing w:line="360" w:lineRule="auto"/>
        <w:ind w:right="279"/>
        <w:jc w:val="right"/>
        <w:rPr>
          <w:lang w:val="ka-GE"/>
        </w:rPr>
      </w:pPr>
      <w:r w:rsidRPr="0024728D">
        <w:rPr>
          <w:lang w:val="ka-GE"/>
        </w:rPr>
        <w:t xml:space="preserve">ცხრილი </w:t>
      </w:r>
      <w:r w:rsidR="00E504AA" w:rsidRPr="0024728D">
        <w:rPr>
          <w:lang w:val="ka-GE"/>
        </w:rPr>
        <w:t>3</w:t>
      </w:r>
      <w:r w:rsidRPr="0024728D">
        <w:rPr>
          <w:lang w:val="ka-GE"/>
        </w:rPr>
        <w:t>.</w:t>
      </w:r>
      <w:r w:rsidR="00E504AA" w:rsidRPr="0024728D">
        <w:rPr>
          <w:lang w:val="ka-GE"/>
        </w:rPr>
        <w:t>1</w:t>
      </w:r>
      <w:r w:rsidR="00C26A16" w:rsidRPr="0024728D">
        <w:rPr>
          <w:lang w:val="ka-GE"/>
        </w:rPr>
        <w:t>2</w:t>
      </w:r>
      <w:r w:rsidRPr="0024728D">
        <w:rPr>
          <w:lang w:val="ka-GE"/>
        </w:rPr>
        <w:t>. მონაცემთა სასწავლო და სატესტო ნაწილებად დაყოფა</w:t>
      </w:r>
    </w:p>
    <w:tbl>
      <w:tblPr>
        <w:tblStyle w:val="TableGrid"/>
        <w:tblW w:w="9042" w:type="dxa"/>
        <w:tblLook w:val="04A0" w:firstRow="1" w:lastRow="0" w:firstColumn="1" w:lastColumn="0" w:noHBand="0" w:noVBand="1"/>
      </w:tblPr>
      <w:tblGrid>
        <w:gridCol w:w="4725"/>
        <w:gridCol w:w="4317"/>
      </w:tblGrid>
      <w:tr w:rsidR="00A532CC" w:rsidRPr="0024728D" w14:paraId="157A876B" w14:textId="77777777" w:rsidTr="00C26A16">
        <w:trPr>
          <w:trHeight w:val="464"/>
        </w:trPr>
        <w:tc>
          <w:tcPr>
            <w:tcW w:w="4725" w:type="dxa"/>
            <w:vAlign w:val="center"/>
            <w:hideMark/>
          </w:tcPr>
          <w:p w14:paraId="34A68442" w14:textId="77777777" w:rsidR="00A532CC" w:rsidRPr="0024728D" w:rsidRDefault="00A532CC" w:rsidP="00A532CC">
            <w:pPr>
              <w:jc w:val="center"/>
              <w:rPr>
                <w:color w:val="000000" w:themeColor="text1"/>
                <w:lang w:val="ka-GE"/>
              </w:rPr>
            </w:pPr>
            <w:r w:rsidRPr="0024728D">
              <w:rPr>
                <w:color w:val="000000" w:themeColor="text1"/>
                <w:lang w:val="ka-GE"/>
              </w:rPr>
              <w:t>მახასიათებელი</w:t>
            </w:r>
          </w:p>
        </w:tc>
        <w:tc>
          <w:tcPr>
            <w:tcW w:w="4317" w:type="dxa"/>
            <w:vAlign w:val="center"/>
            <w:hideMark/>
          </w:tcPr>
          <w:p w14:paraId="732CB722" w14:textId="77777777" w:rsidR="00A532CC" w:rsidRPr="0024728D" w:rsidRDefault="00A532CC" w:rsidP="00A532CC">
            <w:pPr>
              <w:pStyle w:val="BodyText"/>
              <w:spacing w:line="360" w:lineRule="auto"/>
              <w:ind w:right="279"/>
              <w:jc w:val="center"/>
              <w:rPr>
                <w:b/>
                <w:bCs/>
                <w:color w:val="000000" w:themeColor="text1"/>
                <w:lang w:val="ka-GE"/>
              </w:rPr>
            </w:pPr>
            <w:r w:rsidRPr="0024728D">
              <w:rPr>
                <w:b/>
                <w:bCs/>
                <w:color w:val="000000" w:themeColor="text1"/>
                <w:lang w:val="ka-GE"/>
              </w:rPr>
              <w:t>მნიშვნელობა</w:t>
            </w:r>
          </w:p>
        </w:tc>
      </w:tr>
      <w:tr w:rsidR="00A532CC" w:rsidRPr="0024728D" w14:paraId="22DEB66B" w14:textId="77777777" w:rsidTr="00C26A16">
        <w:trPr>
          <w:trHeight w:val="479"/>
        </w:trPr>
        <w:tc>
          <w:tcPr>
            <w:tcW w:w="4725" w:type="dxa"/>
            <w:vAlign w:val="center"/>
            <w:hideMark/>
          </w:tcPr>
          <w:p w14:paraId="18A9D549" w14:textId="77777777" w:rsidR="00A532CC" w:rsidRPr="0024728D" w:rsidRDefault="00A532CC" w:rsidP="00A532CC">
            <w:pPr>
              <w:jc w:val="center"/>
              <w:rPr>
                <w:color w:val="000000" w:themeColor="text1"/>
                <w:lang w:val="ka-GE"/>
              </w:rPr>
            </w:pPr>
            <w:r w:rsidRPr="0024728D">
              <w:rPr>
                <w:color w:val="000000" w:themeColor="text1"/>
                <w:lang w:val="ka-GE"/>
              </w:rPr>
              <w:t>მონაცემთა სრული რაოდენობა</w:t>
            </w:r>
          </w:p>
        </w:tc>
        <w:tc>
          <w:tcPr>
            <w:tcW w:w="4317" w:type="dxa"/>
            <w:vAlign w:val="center"/>
            <w:hideMark/>
          </w:tcPr>
          <w:p w14:paraId="46681AF3" w14:textId="77777777" w:rsidR="00A532CC" w:rsidRPr="0024728D" w:rsidRDefault="00A532CC" w:rsidP="00A532CC">
            <w:pPr>
              <w:pStyle w:val="BodyText"/>
              <w:spacing w:line="360" w:lineRule="auto"/>
              <w:ind w:right="279"/>
              <w:jc w:val="center"/>
              <w:rPr>
                <w:color w:val="000000" w:themeColor="text1"/>
                <w:lang w:val="ka-GE"/>
              </w:rPr>
            </w:pPr>
            <w:r w:rsidRPr="0024728D">
              <w:rPr>
                <w:color w:val="000000" w:themeColor="text1"/>
                <w:lang w:val="ka-GE"/>
              </w:rPr>
              <w:t>288</w:t>
            </w:r>
          </w:p>
        </w:tc>
      </w:tr>
      <w:tr w:rsidR="00A532CC" w:rsidRPr="0024728D" w14:paraId="12B97B00" w14:textId="77777777" w:rsidTr="00C26A16">
        <w:trPr>
          <w:trHeight w:val="464"/>
        </w:trPr>
        <w:tc>
          <w:tcPr>
            <w:tcW w:w="4725" w:type="dxa"/>
            <w:vAlign w:val="center"/>
            <w:hideMark/>
          </w:tcPr>
          <w:p w14:paraId="5508EE0D" w14:textId="77777777" w:rsidR="00A532CC" w:rsidRPr="0024728D" w:rsidRDefault="00A532CC" w:rsidP="00A532CC">
            <w:pPr>
              <w:jc w:val="center"/>
              <w:rPr>
                <w:color w:val="000000" w:themeColor="text1"/>
                <w:lang w:val="ka-GE"/>
              </w:rPr>
            </w:pPr>
            <w:r w:rsidRPr="0024728D">
              <w:rPr>
                <w:color w:val="000000" w:themeColor="text1"/>
                <w:lang w:val="ka-GE"/>
              </w:rPr>
              <w:t>სასწავლო მონაცემები</w:t>
            </w:r>
          </w:p>
        </w:tc>
        <w:tc>
          <w:tcPr>
            <w:tcW w:w="4317" w:type="dxa"/>
            <w:vAlign w:val="center"/>
            <w:hideMark/>
          </w:tcPr>
          <w:p w14:paraId="52A157FE" w14:textId="77777777" w:rsidR="00A532CC" w:rsidRPr="0024728D" w:rsidRDefault="00A532CC" w:rsidP="00A532CC">
            <w:pPr>
              <w:pStyle w:val="BodyText"/>
              <w:spacing w:line="360" w:lineRule="auto"/>
              <w:ind w:right="279"/>
              <w:jc w:val="center"/>
              <w:rPr>
                <w:color w:val="000000" w:themeColor="text1"/>
                <w:lang w:val="ka-GE"/>
              </w:rPr>
            </w:pPr>
            <w:r w:rsidRPr="0024728D">
              <w:rPr>
                <w:color w:val="000000" w:themeColor="text1"/>
                <w:lang w:val="ka-GE"/>
              </w:rPr>
              <w:t>230</w:t>
            </w:r>
          </w:p>
        </w:tc>
      </w:tr>
      <w:tr w:rsidR="00A532CC" w:rsidRPr="0024728D" w14:paraId="797431F1" w14:textId="77777777" w:rsidTr="00C26A16">
        <w:trPr>
          <w:trHeight w:val="464"/>
        </w:trPr>
        <w:tc>
          <w:tcPr>
            <w:tcW w:w="4725" w:type="dxa"/>
            <w:vAlign w:val="center"/>
            <w:hideMark/>
          </w:tcPr>
          <w:p w14:paraId="70B06CAA" w14:textId="77777777" w:rsidR="00A532CC" w:rsidRPr="0024728D" w:rsidRDefault="00A532CC" w:rsidP="00A532CC">
            <w:pPr>
              <w:jc w:val="center"/>
              <w:rPr>
                <w:color w:val="000000" w:themeColor="text1"/>
                <w:lang w:val="ka-GE"/>
              </w:rPr>
            </w:pPr>
            <w:r w:rsidRPr="0024728D">
              <w:rPr>
                <w:color w:val="000000" w:themeColor="text1"/>
                <w:lang w:val="ka-GE"/>
              </w:rPr>
              <w:t>სატესტო მონაცემები</w:t>
            </w:r>
          </w:p>
        </w:tc>
        <w:tc>
          <w:tcPr>
            <w:tcW w:w="4317" w:type="dxa"/>
            <w:vAlign w:val="center"/>
            <w:hideMark/>
          </w:tcPr>
          <w:p w14:paraId="3B45A268" w14:textId="77777777" w:rsidR="00A532CC" w:rsidRPr="0024728D" w:rsidRDefault="00A532CC" w:rsidP="00A532CC">
            <w:pPr>
              <w:pStyle w:val="BodyText"/>
              <w:spacing w:line="360" w:lineRule="auto"/>
              <w:ind w:right="279"/>
              <w:jc w:val="center"/>
              <w:rPr>
                <w:color w:val="000000" w:themeColor="text1"/>
                <w:lang w:val="ka-GE"/>
              </w:rPr>
            </w:pPr>
            <w:r w:rsidRPr="0024728D">
              <w:rPr>
                <w:color w:val="000000" w:themeColor="text1"/>
                <w:lang w:val="ka-GE"/>
              </w:rPr>
              <w:t>58</w:t>
            </w:r>
          </w:p>
        </w:tc>
      </w:tr>
      <w:tr w:rsidR="00A532CC" w:rsidRPr="0024728D" w14:paraId="1ED6A373" w14:textId="77777777" w:rsidTr="00C26A16">
        <w:trPr>
          <w:trHeight w:val="464"/>
        </w:trPr>
        <w:tc>
          <w:tcPr>
            <w:tcW w:w="4725" w:type="dxa"/>
            <w:vAlign w:val="center"/>
            <w:hideMark/>
          </w:tcPr>
          <w:p w14:paraId="79ACD34C" w14:textId="77777777" w:rsidR="00A532CC" w:rsidRPr="0024728D" w:rsidRDefault="00A532CC" w:rsidP="00A532CC">
            <w:pPr>
              <w:jc w:val="center"/>
              <w:rPr>
                <w:color w:val="000000" w:themeColor="text1"/>
                <w:lang w:val="ka-GE"/>
              </w:rPr>
            </w:pPr>
            <w:r w:rsidRPr="0024728D">
              <w:rPr>
                <w:color w:val="000000" w:themeColor="text1"/>
                <w:lang w:val="ka-GE"/>
              </w:rPr>
              <w:t>დაყოფის პრინციპი</w:t>
            </w:r>
          </w:p>
        </w:tc>
        <w:tc>
          <w:tcPr>
            <w:tcW w:w="4317" w:type="dxa"/>
            <w:vAlign w:val="center"/>
            <w:hideMark/>
          </w:tcPr>
          <w:p w14:paraId="76330869" w14:textId="77777777" w:rsidR="00A532CC" w:rsidRPr="0024728D" w:rsidRDefault="00A532CC" w:rsidP="00A532CC">
            <w:pPr>
              <w:pStyle w:val="BodyText"/>
              <w:spacing w:line="360" w:lineRule="auto"/>
              <w:ind w:right="279"/>
              <w:jc w:val="center"/>
              <w:rPr>
                <w:color w:val="000000" w:themeColor="text1"/>
                <w:lang w:val="ka-GE"/>
              </w:rPr>
            </w:pPr>
            <w:r w:rsidRPr="0024728D">
              <w:rPr>
                <w:color w:val="000000" w:themeColor="text1"/>
                <w:lang w:val="ka-GE"/>
              </w:rPr>
              <w:t>80/20</w:t>
            </w:r>
          </w:p>
        </w:tc>
      </w:tr>
      <w:tr w:rsidR="00A532CC" w:rsidRPr="0024728D" w14:paraId="08D1A0CD" w14:textId="77777777" w:rsidTr="00C26A16">
        <w:trPr>
          <w:trHeight w:val="479"/>
        </w:trPr>
        <w:tc>
          <w:tcPr>
            <w:tcW w:w="4725" w:type="dxa"/>
            <w:vAlign w:val="center"/>
            <w:hideMark/>
          </w:tcPr>
          <w:p w14:paraId="2B493DA2" w14:textId="77777777" w:rsidR="00A532CC" w:rsidRPr="0024728D" w:rsidRDefault="00A532CC" w:rsidP="00A532CC">
            <w:pPr>
              <w:jc w:val="center"/>
              <w:rPr>
                <w:color w:val="000000" w:themeColor="text1"/>
                <w:lang w:val="ka-GE"/>
              </w:rPr>
            </w:pPr>
            <w:r w:rsidRPr="0024728D">
              <w:rPr>
                <w:color w:val="000000" w:themeColor="text1"/>
                <w:lang w:val="ka-GE"/>
              </w:rPr>
              <w:t>კლასების რაოდენობა</w:t>
            </w:r>
          </w:p>
        </w:tc>
        <w:tc>
          <w:tcPr>
            <w:tcW w:w="4317" w:type="dxa"/>
            <w:vAlign w:val="center"/>
            <w:hideMark/>
          </w:tcPr>
          <w:p w14:paraId="33CE34F0" w14:textId="77777777" w:rsidR="00A532CC" w:rsidRPr="0024728D" w:rsidRDefault="00A532CC" w:rsidP="00A532CC">
            <w:pPr>
              <w:pStyle w:val="BodyText"/>
              <w:spacing w:line="360" w:lineRule="auto"/>
              <w:ind w:right="279"/>
              <w:jc w:val="center"/>
              <w:rPr>
                <w:color w:val="000000" w:themeColor="text1"/>
                <w:lang w:val="ka-GE"/>
              </w:rPr>
            </w:pPr>
            <w:r w:rsidRPr="0024728D">
              <w:rPr>
                <w:color w:val="000000" w:themeColor="text1"/>
                <w:lang w:val="ka-GE"/>
              </w:rPr>
              <w:t>4</w:t>
            </w:r>
          </w:p>
        </w:tc>
      </w:tr>
      <w:tr w:rsidR="00A532CC" w:rsidRPr="0024728D" w14:paraId="65FBA610" w14:textId="77777777" w:rsidTr="00C26A16">
        <w:trPr>
          <w:trHeight w:val="464"/>
        </w:trPr>
        <w:tc>
          <w:tcPr>
            <w:tcW w:w="4725" w:type="dxa"/>
            <w:vAlign w:val="center"/>
            <w:hideMark/>
          </w:tcPr>
          <w:p w14:paraId="6D128221" w14:textId="77777777" w:rsidR="00A532CC" w:rsidRPr="0024728D" w:rsidRDefault="00A532CC" w:rsidP="00A532CC">
            <w:pPr>
              <w:jc w:val="center"/>
              <w:rPr>
                <w:color w:val="000000" w:themeColor="text1"/>
                <w:lang w:val="ka-GE"/>
              </w:rPr>
            </w:pPr>
            <w:r w:rsidRPr="0024728D">
              <w:rPr>
                <w:color w:val="000000" w:themeColor="text1"/>
                <w:lang w:val="ka-GE"/>
              </w:rPr>
              <w:t>გამოყენებული შეფასების რეჟიმი</w:t>
            </w:r>
          </w:p>
        </w:tc>
        <w:tc>
          <w:tcPr>
            <w:tcW w:w="4317" w:type="dxa"/>
            <w:vAlign w:val="center"/>
            <w:hideMark/>
          </w:tcPr>
          <w:p w14:paraId="7A172BE3" w14:textId="77777777" w:rsidR="00A532CC" w:rsidRPr="0024728D" w:rsidRDefault="00A532CC" w:rsidP="00A532CC">
            <w:pPr>
              <w:pStyle w:val="BodyText"/>
              <w:spacing w:line="360" w:lineRule="auto"/>
              <w:ind w:right="279"/>
              <w:jc w:val="center"/>
              <w:rPr>
                <w:color w:val="000000" w:themeColor="text1"/>
                <w:lang w:val="ka-GE"/>
              </w:rPr>
            </w:pPr>
            <w:r w:rsidRPr="0024728D">
              <w:rPr>
                <w:color w:val="000000" w:themeColor="text1"/>
                <w:lang w:val="ka-GE"/>
              </w:rPr>
              <w:t>მრავალკლასიანი კლასიფიკაცია</w:t>
            </w:r>
          </w:p>
        </w:tc>
      </w:tr>
    </w:tbl>
    <w:p w14:paraId="362230F4" w14:textId="77777777" w:rsidR="00A532CC" w:rsidRPr="0024728D" w:rsidRDefault="00A532CC" w:rsidP="00A532CC">
      <w:pPr>
        <w:pStyle w:val="BodyText"/>
        <w:spacing w:line="360" w:lineRule="auto"/>
        <w:ind w:left="0" w:right="279"/>
        <w:rPr>
          <w:sz w:val="12"/>
          <w:szCs w:val="12"/>
          <w:lang w:val="ka-GE"/>
        </w:rPr>
      </w:pPr>
    </w:p>
    <w:p w14:paraId="7B1A041C" w14:textId="024941D3" w:rsidR="00C562F6" w:rsidRPr="0024728D" w:rsidRDefault="00C562F6" w:rsidP="00C562F6">
      <w:pPr>
        <w:pStyle w:val="BodyText"/>
        <w:spacing w:line="360" w:lineRule="auto"/>
        <w:ind w:left="0" w:right="279"/>
        <w:jc w:val="both"/>
        <w:rPr>
          <w:lang w:val="ka-GE"/>
        </w:rPr>
      </w:pPr>
      <w:r w:rsidRPr="0024728D">
        <w:rPr>
          <w:lang w:val="ka-GE"/>
        </w:rPr>
        <w:t xml:space="preserve">მოდელების სწავლება და შეფასება შესრულდა Python გარემოში, ხოლო ექსპერიმენტული მონაცემები ორგანიზებული იყო Excel ცხრილის სახით. Python-ის საშუალებით განხორციელდა მონაცემთა მასშტაბირება, მოდელების სწავლება, პროგნოზირება და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081DB5">
        <w:rPr>
          <w:lang w:val="ka-GE"/>
        </w:rPr>
        <w:t>F1-ქულა</w:t>
      </w:r>
      <w:r w:rsidRPr="0024728D">
        <w:rPr>
          <w:lang w:val="ka-GE"/>
        </w:rPr>
        <w:t xml:space="preserve"> და </w:t>
      </w:r>
      <w:r w:rsidR="00BD5D99">
        <w:rPr>
          <w:lang w:val="ka-GE"/>
        </w:rPr>
        <w:t xml:space="preserve">შეცდომათა მატრიცა (Confusion </w:t>
      </w:r>
      <w:r w:rsidR="00BD5D99">
        <w:rPr>
          <w:lang w:val="ka-GE"/>
        </w:rPr>
        <w:lastRenderedPageBreak/>
        <w:t>Matrix)</w:t>
      </w:r>
      <w:r w:rsidRPr="0024728D">
        <w:rPr>
          <w:lang w:val="ka-GE"/>
        </w:rPr>
        <w:t xml:space="preserve"> მაჩვენებლების გამოთვლა.</w:t>
      </w:r>
    </w:p>
    <w:p w14:paraId="5642BD1E" w14:textId="412D1F64" w:rsidR="00A532CC" w:rsidRPr="0024728D" w:rsidRDefault="00A532CC" w:rsidP="00C562F6">
      <w:pPr>
        <w:pStyle w:val="BodyText"/>
        <w:spacing w:line="360" w:lineRule="auto"/>
        <w:ind w:left="0" w:right="279" w:firstLine="720"/>
        <w:jc w:val="both"/>
        <w:rPr>
          <w:lang w:val="ka-GE"/>
        </w:rPr>
      </w:pPr>
      <w:r w:rsidRPr="0024728D">
        <w:rPr>
          <w:lang w:val="ka-GE"/>
        </w:rPr>
        <w:t>მოდელების სწავლების წინ განხორციელდა მონაცემთა მასშტაბირება, რათა სხვადასხვა ერთეულში გაზომილი პარამეტრები შედარებად დიაპაზონში გადასულიყო. ეს განსაკუთრებით მნიშვნელოვანია SVM ტიპის მოდელებისათვის, რადგან მათი გადაწყვეტილების საზღვრები მგრძნობიარეა მახასიათებლების მასშტაბის მიმართ. მასშტაბირების შემდეგ შეფასდა ექვსი ძირითადი მოდელი: Environmental Linear SVM, Linear SVM, RBF SVM, Polynomial SVM, Sigmoid SVM და Random Forest.</w:t>
      </w:r>
    </w:p>
    <w:p w14:paraId="0B6A21D3" w14:textId="563B3B45" w:rsidR="00A532CC" w:rsidRPr="0024728D" w:rsidRDefault="00A532CC" w:rsidP="002E5530">
      <w:pPr>
        <w:pStyle w:val="BodyText"/>
        <w:spacing w:line="360" w:lineRule="auto"/>
        <w:ind w:left="0" w:right="279" w:firstLine="720"/>
        <w:jc w:val="both"/>
        <w:rPr>
          <w:lang w:val="ka-GE"/>
        </w:rPr>
      </w:pPr>
      <w:r w:rsidRPr="0024728D">
        <w:rPr>
          <w:lang w:val="ka-GE"/>
        </w:rPr>
        <w:t xml:space="preserve">მიღებული შედეგების მიხედვით, საუკეთესო შედეგი აჩვენა Environmental Linear SVM მოდელმა, რომლის </w:t>
      </w:r>
      <w:r w:rsidR="00CC5471">
        <w:rPr>
          <w:lang w:val="ka-GE"/>
        </w:rPr>
        <w:t>სიზუსტე (Accuracy)</w:t>
      </w:r>
      <w:r w:rsidRPr="0024728D">
        <w:rPr>
          <w:lang w:val="ka-GE"/>
        </w:rPr>
        <w:t xml:space="preserve"> მაჩვენებელმა შეადგინა 82.76%. მეორე ადგილზეა Linear SVM 81.03%-იანი </w:t>
      </w:r>
      <w:r w:rsidR="00CC5471">
        <w:rPr>
          <w:lang w:val="ka-GE"/>
        </w:rPr>
        <w:t>სიზუსტე (Accuracy)</w:t>
      </w:r>
      <w:r w:rsidRPr="0024728D">
        <w:rPr>
          <w:lang w:val="ka-GE"/>
        </w:rPr>
        <w:t xml:space="preserve"> მაჩვენებლით, ხოლო მესამე ადგილზე </w:t>
      </w:r>
      <w:r w:rsidR="00953B72" w:rsidRPr="0024728D">
        <w:rPr>
          <w:lang w:val="ka-GE"/>
        </w:rPr>
        <w:t>-</w:t>
      </w:r>
      <w:r w:rsidRPr="0024728D">
        <w:rPr>
          <w:lang w:val="ka-GE"/>
        </w:rPr>
        <w:t xml:space="preserve"> RBF SVM 79.31%-ით. Random Forest მოდელმა აჩვენა 72.41%, Sigmoid SVM </w:t>
      </w:r>
      <w:r w:rsidR="00953B72" w:rsidRPr="0024728D">
        <w:rPr>
          <w:lang w:val="ka-GE"/>
        </w:rPr>
        <w:t>-</w:t>
      </w:r>
      <w:r w:rsidRPr="0024728D">
        <w:rPr>
          <w:lang w:val="ka-GE"/>
        </w:rPr>
        <w:t xml:space="preserve"> 67.24%, ხოლო Polynomial SVM</w:t>
      </w:r>
      <w:r w:rsidR="00004AF4" w:rsidRPr="0024728D">
        <w:rPr>
          <w:lang w:val="ka-GE"/>
        </w:rPr>
        <w:t xml:space="preserve"> </w:t>
      </w:r>
      <w:r w:rsidRPr="0024728D">
        <w:rPr>
          <w:lang w:val="ka-GE"/>
        </w:rPr>
        <w:t xml:space="preserve">65.52%. </w:t>
      </w:r>
      <w:r w:rsidR="002E5530" w:rsidRPr="0024728D">
        <w:rPr>
          <w:lang w:val="ka-GE"/>
        </w:rPr>
        <w:t xml:space="preserve">მოდელების </w:t>
      </w:r>
      <w:r w:rsidR="00CC5471">
        <w:rPr>
          <w:lang w:val="ka-GE"/>
        </w:rPr>
        <w:t>სიზუსტე (Accuracy)</w:t>
      </w:r>
      <w:r w:rsidR="002E5530" w:rsidRPr="0024728D">
        <w:rPr>
          <w:lang w:val="ka-GE"/>
        </w:rPr>
        <w:t xml:space="preserve"> მაჩვენებლების შედარება წარმოდგენილია ნახ. 3.5-ზე.</w:t>
      </w:r>
    </w:p>
    <w:p w14:paraId="1037F589" w14:textId="1594003D" w:rsidR="00A532CC" w:rsidRPr="0024728D" w:rsidRDefault="002567B6" w:rsidP="00C10ECD">
      <w:pPr>
        <w:pStyle w:val="BodyText"/>
        <w:spacing w:line="360" w:lineRule="auto"/>
        <w:ind w:left="0" w:right="279"/>
        <w:jc w:val="center"/>
        <w:rPr>
          <w:lang w:val="ka-GE"/>
        </w:rPr>
      </w:pPr>
      <w:r w:rsidRPr="0024728D">
        <w:rPr>
          <w:noProof/>
          <w:lang w:val="ka-GE"/>
        </w:rPr>
        <w:drawing>
          <wp:inline distT="0" distB="0" distL="0" distR="0" wp14:anchorId="6580AB4A" wp14:editId="2D24375E">
            <wp:extent cx="5852575" cy="3368040"/>
            <wp:effectExtent l="0" t="0" r="0" b="3810"/>
            <wp:docPr id="14412914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72492" cy="3379502"/>
                    </a:xfrm>
                    <a:prstGeom prst="rect">
                      <a:avLst/>
                    </a:prstGeom>
                    <a:noFill/>
                    <a:ln>
                      <a:noFill/>
                    </a:ln>
                  </pic:spPr>
                </pic:pic>
              </a:graphicData>
            </a:graphic>
          </wp:inline>
        </w:drawing>
      </w:r>
    </w:p>
    <w:p w14:paraId="37701809" w14:textId="134B4361" w:rsidR="002E5530" w:rsidRDefault="00A532CC" w:rsidP="00C10ECD">
      <w:pPr>
        <w:pStyle w:val="BodyText"/>
        <w:spacing w:line="360" w:lineRule="auto"/>
        <w:ind w:right="279"/>
        <w:jc w:val="center"/>
        <w:rPr>
          <w:lang w:val="ka-GE"/>
        </w:rPr>
      </w:pPr>
      <w:r w:rsidRPr="0024728D">
        <w:rPr>
          <w:lang w:val="ka-GE"/>
        </w:rPr>
        <w:t>ნახ. 3.</w:t>
      </w:r>
      <w:r w:rsidR="000F3DAA" w:rsidRPr="0024728D">
        <w:rPr>
          <w:lang w:val="ka-GE"/>
        </w:rPr>
        <w:t>5</w:t>
      </w:r>
      <w:r w:rsidR="00E504AA" w:rsidRPr="0024728D">
        <w:rPr>
          <w:lang w:val="ka-GE"/>
        </w:rPr>
        <w:t>.</w:t>
      </w:r>
      <w:r w:rsidRPr="0024728D">
        <w:rPr>
          <w:lang w:val="ka-GE"/>
        </w:rPr>
        <w:t xml:space="preserve"> მანქანური სწავლების მოდელების </w:t>
      </w:r>
      <w:r w:rsidR="00CC5471">
        <w:rPr>
          <w:lang w:val="ka-GE"/>
        </w:rPr>
        <w:t>სიზუსტე (Accuracy)</w:t>
      </w:r>
      <w:r w:rsidRPr="0024728D">
        <w:rPr>
          <w:lang w:val="ka-GE"/>
        </w:rPr>
        <w:t xml:space="preserve"> მაჩვენებლების შედარება</w:t>
      </w:r>
    </w:p>
    <w:p w14:paraId="3D0AB45A" w14:textId="77777777" w:rsidR="00C10ECD" w:rsidRPr="00C10ECD" w:rsidRDefault="00C10ECD" w:rsidP="00C10ECD">
      <w:pPr>
        <w:pStyle w:val="BodyText"/>
        <w:spacing w:line="360" w:lineRule="auto"/>
        <w:ind w:right="279"/>
        <w:jc w:val="center"/>
        <w:rPr>
          <w:lang w:val="ka-GE"/>
        </w:rPr>
      </w:pPr>
    </w:p>
    <w:p w14:paraId="5812E60F" w14:textId="2EB9F863" w:rsidR="002E5530" w:rsidRPr="0024728D" w:rsidRDefault="002E5530" w:rsidP="00C562F6">
      <w:pPr>
        <w:pStyle w:val="BodyText"/>
        <w:spacing w:line="360" w:lineRule="auto"/>
        <w:ind w:left="0" w:right="279"/>
        <w:jc w:val="both"/>
        <w:rPr>
          <w:lang w:val="ka-GE"/>
        </w:rPr>
      </w:pPr>
      <w:r w:rsidRPr="0024728D">
        <w:rPr>
          <w:lang w:val="ka-GE"/>
        </w:rPr>
        <w:lastRenderedPageBreak/>
        <w:t xml:space="preserve">როგორც ნახ. 3.5-დან ჩანს, საუკეთესო შედეგი მიღებულია Environmental Linear SVM მოდელის გამოყენებით, რომლის </w:t>
      </w:r>
      <w:r w:rsidR="00CC5471">
        <w:rPr>
          <w:lang w:val="ka-GE"/>
        </w:rPr>
        <w:t>სიზუსტე (Accuracy)</w:t>
      </w:r>
      <w:r w:rsidRPr="0024728D">
        <w:rPr>
          <w:lang w:val="ka-GE"/>
        </w:rPr>
        <w:t xml:space="preserve"> მაჩვენებელი შეადგენს 82.76%-ს. მასთან ძალიან ახლოსაა Linear SVM მოდელი 81.03%-იანი შედეგით, ხოლო RBF SVM აჩვენებს 79.31%-ს. შედარებით დაბალი შედეგები მიღებულია Random Forest, Sigmoid SVM და Polynomial SVM მოდელების შემთხვევაში. აღნიშნული შედეგები მიუთითებს, რომ მოცემულ მონაცემთა ბაზაზე SVM-ზე დაფუძნებული მიდგომები, განსაკუთრებით გარემო პარამეტრებით გაფართოებული Linear SVM, ყველაზე ეფექტურია.</w:t>
      </w:r>
    </w:p>
    <w:p w14:paraId="20E52C3B" w14:textId="37DB3202" w:rsidR="002E5530" w:rsidRDefault="00A532CC" w:rsidP="00F35ED5">
      <w:pPr>
        <w:pStyle w:val="BodyText"/>
        <w:spacing w:line="360" w:lineRule="auto"/>
        <w:ind w:left="0" w:right="279" w:firstLine="720"/>
        <w:jc w:val="both"/>
        <w:rPr>
          <w:lang w:val="ka-GE"/>
        </w:rPr>
      </w:pPr>
      <w:r w:rsidRPr="0024728D">
        <w:rPr>
          <w:lang w:val="ka-GE"/>
        </w:rPr>
        <w:t xml:space="preserve">საჭიროა ასევე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081DB5">
        <w:rPr>
          <w:lang w:val="ka-GE"/>
        </w:rPr>
        <w:t>F1-ქულა</w:t>
      </w:r>
      <w:r w:rsidRPr="0024728D">
        <w:rPr>
          <w:lang w:val="ka-GE"/>
        </w:rPr>
        <w:t xml:space="preserve">, </w:t>
      </w:r>
      <w:r w:rsidR="00BD5D99">
        <w:rPr>
          <w:lang w:val="ka-GE"/>
        </w:rPr>
        <w:t>მაკრო-საშუალო (Macro Average)</w:t>
      </w:r>
      <w:r w:rsidRPr="0024728D">
        <w:rPr>
          <w:lang w:val="ka-GE"/>
        </w:rPr>
        <w:t xml:space="preserve">, </w:t>
      </w:r>
      <w:r w:rsidR="00BD5D99">
        <w:rPr>
          <w:lang w:val="ka-GE"/>
        </w:rPr>
        <w:t>წონადი საშუალო (Weighted Average)</w:t>
      </w:r>
      <w:r w:rsidRPr="0024728D">
        <w:rPr>
          <w:lang w:val="ka-GE"/>
        </w:rPr>
        <w:t xml:space="preserve"> და </w:t>
      </w:r>
      <w:r w:rsidR="00BD5D99">
        <w:rPr>
          <w:lang w:val="ka-GE"/>
        </w:rPr>
        <w:t>შეცდომათა მატრიც</w:t>
      </w:r>
      <w:r w:rsidR="00DE3701">
        <w:rPr>
          <w:lang w:val="ka-GE"/>
        </w:rPr>
        <w:t>ის</w:t>
      </w:r>
      <w:r w:rsidR="00BD5D99">
        <w:rPr>
          <w:lang w:val="ka-GE"/>
        </w:rPr>
        <w:t xml:space="preserve"> (Confusion Matrix)</w:t>
      </w:r>
      <w:r w:rsidRPr="0024728D">
        <w:rPr>
          <w:lang w:val="ka-GE"/>
        </w:rPr>
        <w:t xml:space="preserve"> ანალიზი. ეს მაჩვენებლები საშუალებას იძლევა უკეთ შეფასდეს, რომელ კლასებში მუშაობს მოდელი უკეთ და რომელ კლასებში წარმოიქმნება შეცდომები. აღნიშნული შედარებითი ანალიზი წარმოდგენილია შემდეგ ქვეთავებში.</w:t>
      </w:r>
      <w:r w:rsidR="00F35ED5">
        <w:rPr>
          <w:lang w:val="ka-GE"/>
        </w:rPr>
        <w:t xml:space="preserve"> </w:t>
      </w:r>
      <w:r w:rsidR="002E5530" w:rsidRPr="0024728D">
        <w:rPr>
          <w:lang w:val="ka-GE"/>
        </w:rPr>
        <w:t xml:space="preserve">მხოლოდ </w:t>
      </w:r>
      <w:r w:rsidR="00CC5471">
        <w:rPr>
          <w:lang w:val="ka-GE"/>
        </w:rPr>
        <w:t>სიზუსტე (Accuracy)</w:t>
      </w:r>
      <w:r w:rsidR="002E5530" w:rsidRPr="0024728D">
        <w:rPr>
          <w:lang w:val="ka-GE"/>
        </w:rPr>
        <w:t xml:space="preserve"> მაჩვენებელი სრულად არ აღწერს მოდელის ქცევას, ამიტომ მიღებული შედეგები შეფასდა ასევე მოდელის ხასიათისა და საინჟინრო ინტერპრეტაციის მიხედვით. აღნიშნული შედარება წარმოდგენილია ცხრილში 3.13</w:t>
      </w:r>
      <w:r w:rsidR="00C10ECD">
        <w:rPr>
          <w:lang w:val="ka-GE"/>
        </w:rPr>
        <w:t>.</w:t>
      </w:r>
    </w:p>
    <w:p w14:paraId="7B54DBDD" w14:textId="77777777" w:rsidR="00C10ECD" w:rsidRDefault="00C10ECD" w:rsidP="00F35ED5">
      <w:pPr>
        <w:pStyle w:val="BodyText"/>
        <w:spacing w:line="360" w:lineRule="auto"/>
        <w:ind w:left="0" w:right="279" w:firstLine="720"/>
        <w:jc w:val="both"/>
        <w:rPr>
          <w:lang w:val="ka-GE"/>
        </w:rPr>
      </w:pPr>
    </w:p>
    <w:p w14:paraId="31841EAD" w14:textId="77777777" w:rsidR="00C10ECD" w:rsidRDefault="00C10ECD" w:rsidP="00F35ED5">
      <w:pPr>
        <w:pStyle w:val="BodyText"/>
        <w:spacing w:line="360" w:lineRule="auto"/>
        <w:ind w:left="0" w:right="279" w:firstLine="720"/>
        <w:jc w:val="both"/>
        <w:rPr>
          <w:lang w:val="ka-GE"/>
        </w:rPr>
      </w:pPr>
    </w:p>
    <w:p w14:paraId="0485F001" w14:textId="77777777" w:rsidR="00C10ECD" w:rsidRDefault="00C10ECD" w:rsidP="00F35ED5">
      <w:pPr>
        <w:pStyle w:val="BodyText"/>
        <w:spacing w:line="360" w:lineRule="auto"/>
        <w:ind w:left="0" w:right="279" w:firstLine="720"/>
        <w:jc w:val="both"/>
        <w:rPr>
          <w:lang w:val="ka-GE"/>
        </w:rPr>
      </w:pPr>
    </w:p>
    <w:p w14:paraId="589C255D" w14:textId="77777777" w:rsidR="00C10ECD" w:rsidRDefault="00C10ECD" w:rsidP="00F35ED5">
      <w:pPr>
        <w:pStyle w:val="BodyText"/>
        <w:spacing w:line="360" w:lineRule="auto"/>
        <w:ind w:left="0" w:right="279" w:firstLine="720"/>
        <w:jc w:val="both"/>
        <w:rPr>
          <w:lang w:val="ka-GE"/>
        </w:rPr>
      </w:pPr>
    </w:p>
    <w:p w14:paraId="64CEF49B" w14:textId="77777777" w:rsidR="00C10ECD" w:rsidRDefault="00C10ECD" w:rsidP="00F35ED5">
      <w:pPr>
        <w:pStyle w:val="BodyText"/>
        <w:spacing w:line="360" w:lineRule="auto"/>
        <w:ind w:left="0" w:right="279" w:firstLine="720"/>
        <w:jc w:val="both"/>
        <w:rPr>
          <w:lang w:val="ka-GE"/>
        </w:rPr>
      </w:pPr>
    </w:p>
    <w:p w14:paraId="4ED2DAF5" w14:textId="77777777" w:rsidR="00C10ECD" w:rsidRDefault="00C10ECD" w:rsidP="00F35ED5">
      <w:pPr>
        <w:pStyle w:val="BodyText"/>
        <w:spacing w:line="360" w:lineRule="auto"/>
        <w:ind w:left="0" w:right="279" w:firstLine="720"/>
        <w:jc w:val="both"/>
        <w:rPr>
          <w:lang w:val="ka-GE"/>
        </w:rPr>
      </w:pPr>
    </w:p>
    <w:p w14:paraId="0F4984E6" w14:textId="77777777" w:rsidR="00C10ECD" w:rsidRDefault="00C10ECD" w:rsidP="00F35ED5">
      <w:pPr>
        <w:pStyle w:val="BodyText"/>
        <w:spacing w:line="360" w:lineRule="auto"/>
        <w:ind w:left="0" w:right="279" w:firstLine="720"/>
        <w:jc w:val="both"/>
        <w:rPr>
          <w:lang w:val="ka-GE"/>
        </w:rPr>
      </w:pPr>
    </w:p>
    <w:p w14:paraId="3F0A0437" w14:textId="77777777" w:rsidR="00C10ECD" w:rsidRDefault="00C10ECD" w:rsidP="00F35ED5">
      <w:pPr>
        <w:pStyle w:val="BodyText"/>
        <w:spacing w:line="360" w:lineRule="auto"/>
        <w:ind w:left="0" w:right="279" w:firstLine="720"/>
        <w:jc w:val="both"/>
        <w:rPr>
          <w:lang w:val="ka-GE"/>
        </w:rPr>
      </w:pPr>
    </w:p>
    <w:p w14:paraId="74303C07" w14:textId="77777777" w:rsidR="00C10ECD" w:rsidRDefault="00C10ECD" w:rsidP="00F35ED5">
      <w:pPr>
        <w:pStyle w:val="BodyText"/>
        <w:spacing w:line="360" w:lineRule="auto"/>
        <w:ind w:left="0" w:right="279" w:firstLine="720"/>
        <w:jc w:val="both"/>
        <w:rPr>
          <w:lang w:val="ka-GE"/>
        </w:rPr>
      </w:pPr>
    </w:p>
    <w:p w14:paraId="1AE71ACC" w14:textId="77777777" w:rsidR="00C10ECD" w:rsidRDefault="00C10ECD" w:rsidP="00F35ED5">
      <w:pPr>
        <w:pStyle w:val="BodyText"/>
        <w:spacing w:line="360" w:lineRule="auto"/>
        <w:ind w:left="0" w:right="279" w:firstLine="720"/>
        <w:jc w:val="both"/>
        <w:rPr>
          <w:lang w:val="ka-GE"/>
        </w:rPr>
      </w:pPr>
    </w:p>
    <w:p w14:paraId="0C2BAB3C" w14:textId="77777777" w:rsidR="00C10ECD" w:rsidRDefault="00C10ECD" w:rsidP="00F35ED5">
      <w:pPr>
        <w:pStyle w:val="BodyText"/>
        <w:spacing w:line="360" w:lineRule="auto"/>
        <w:ind w:left="0" w:right="279" w:firstLine="720"/>
        <w:jc w:val="both"/>
        <w:rPr>
          <w:lang w:val="ka-GE"/>
        </w:rPr>
      </w:pPr>
    </w:p>
    <w:p w14:paraId="098AAD55" w14:textId="77777777" w:rsidR="00C10ECD" w:rsidRPr="0024728D" w:rsidRDefault="00C10ECD" w:rsidP="00F35ED5">
      <w:pPr>
        <w:pStyle w:val="BodyText"/>
        <w:spacing w:line="360" w:lineRule="auto"/>
        <w:ind w:left="0" w:right="279" w:firstLine="720"/>
        <w:jc w:val="both"/>
        <w:rPr>
          <w:lang w:val="ka-GE"/>
        </w:rPr>
      </w:pPr>
    </w:p>
    <w:p w14:paraId="53B30AF9" w14:textId="5B9BC393" w:rsidR="00C94B20" w:rsidRPr="0024728D" w:rsidRDefault="002E5530" w:rsidP="002E5530">
      <w:pPr>
        <w:pStyle w:val="BodyText"/>
        <w:spacing w:line="360" w:lineRule="auto"/>
        <w:ind w:right="279"/>
        <w:jc w:val="right"/>
        <w:rPr>
          <w:lang w:val="ka-GE"/>
        </w:rPr>
      </w:pPr>
      <w:r w:rsidRPr="0024728D">
        <w:rPr>
          <w:lang w:val="ka-GE"/>
        </w:rPr>
        <w:lastRenderedPageBreak/>
        <w:t>ცხრილი 3.1</w:t>
      </w:r>
      <w:r w:rsidR="00A03816" w:rsidRPr="0024728D">
        <w:rPr>
          <w:lang w:val="ka-GE"/>
        </w:rPr>
        <w:t>3</w:t>
      </w:r>
      <w:r w:rsidRPr="0024728D">
        <w:rPr>
          <w:lang w:val="ka-GE"/>
        </w:rPr>
        <w:t>. მოდელების შედარებითი შეფასება</w:t>
      </w:r>
    </w:p>
    <w:tbl>
      <w:tblPr>
        <w:tblStyle w:val="TableGrid"/>
        <w:tblW w:w="8976" w:type="dxa"/>
        <w:tblInd w:w="108" w:type="dxa"/>
        <w:tblLook w:val="04A0" w:firstRow="1" w:lastRow="0" w:firstColumn="1" w:lastColumn="0" w:noHBand="0" w:noVBand="1"/>
      </w:tblPr>
      <w:tblGrid>
        <w:gridCol w:w="2610"/>
        <w:gridCol w:w="1227"/>
        <w:gridCol w:w="2220"/>
        <w:gridCol w:w="2919"/>
      </w:tblGrid>
      <w:tr w:rsidR="0014357A" w:rsidRPr="0024728D" w14:paraId="2FF70290" w14:textId="77777777" w:rsidTr="00F35ED5">
        <w:trPr>
          <w:trHeight w:val="671"/>
        </w:trPr>
        <w:tc>
          <w:tcPr>
            <w:tcW w:w="2610" w:type="dxa"/>
            <w:vAlign w:val="center"/>
            <w:hideMark/>
          </w:tcPr>
          <w:p w14:paraId="480460F7" w14:textId="77777777" w:rsidR="0014357A" w:rsidRPr="0024728D" w:rsidRDefault="0014357A" w:rsidP="0014357A">
            <w:pPr>
              <w:jc w:val="center"/>
              <w:rPr>
                <w:b/>
                <w:bCs/>
                <w:lang w:val="ka-GE"/>
              </w:rPr>
            </w:pPr>
            <w:r w:rsidRPr="0024728D">
              <w:rPr>
                <w:b/>
                <w:bCs/>
                <w:lang w:val="ka-GE"/>
              </w:rPr>
              <w:t>მოდელი</w:t>
            </w:r>
          </w:p>
        </w:tc>
        <w:tc>
          <w:tcPr>
            <w:tcW w:w="634" w:type="dxa"/>
            <w:vAlign w:val="center"/>
            <w:hideMark/>
          </w:tcPr>
          <w:p w14:paraId="6B08B9EF" w14:textId="48978F58" w:rsidR="0014357A" w:rsidRPr="0024728D" w:rsidRDefault="00CC5471" w:rsidP="0014357A">
            <w:pPr>
              <w:jc w:val="center"/>
              <w:rPr>
                <w:b/>
                <w:bCs/>
                <w:lang w:val="ka-GE"/>
              </w:rPr>
            </w:pPr>
            <w:r>
              <w:rPr>
                <w:b/>
                <w:bCs/>
                <w:lang w:val="ka-GE"/>
              </w:rPr>
              <w:t>სიზუსტე (Accuracy)</w:t>
            </w:r>
            <w:r w:rsidR="0014357A" w:rsidRPr="0024728D">
              <w:rPr>
                <w:b/>
                <w:bCs/>
                <w:lang w:val="ka-GE"/>
              </w:rPr>
              <w:t xml:space="preserve"> (%)</w:t>
            </w:r>
          </w:p>
        </w:tc>
        <w:tc>
          <w:tcPr>
            <w:tcW w:w="0" w:type="auto"/>
            <w:vAlign w:val="center"/>
            <w:hideMark/>
          </w:tcPr>
          <w:p w14:paraId="48D1F205" w14:textId="77777777" w:rsidR="0014357A" w:rsidRPr="0024728D" w:rsidRDefault="0014357A" w:rsidP="0014357A">
            <w:pPr>
              <w:jc w:val="center"/>
              <w:rPr>
                <w:b/>
                <w:bCs/>
                <w:lang w:val="ka-GE"/>
              </w:rPr>
            </w:pPr>
            <w:r w:rsidRPr="0024728D">
              <w:rPr>
                <w:b/>
                <w:bCs/>
                <w:lang w:val="ka-GE"/>
              </w:rPr>
              <w:t>მოდელის ხასიათი</w:t>
            </w:r>
          </w:p>
        </w:tc>
        <w:tc>
          <w:tcPr>
            <w:tcW w:w="0" w:type="auto"/>
            <w:vAlign w:val="center"/>
            <w:hideMark/>
          </w:tcPr>
          <w:p w14:paraId="393E8EBF" w14:textId="77777777" w:rsidR="0014357A" w:rsidRPr="0024728D" w:rsidRDefault="0014357A" w:rsidP="0014357A">
            <w:pPr>
              <w:jc w:val="center"/>
              <w:rPr>
                <w:b/>
                <w:bCs/>
                <w:lang w:val="ka-GE"/>
              </w:rPr>
            </w:pPr>
            <w:r w:rsidRPr="0024728D">
              <w:rPr>
                <w:b/>
                <w:bCs/>
                <w:lang w:val="ka-GE"/>
              </w:rPr>
              <w:t>საინჟინრო შეფასება</w:t>
            </w:r>
          </w:p>
        </w:tc>
      </w:tr>
      <w:tr w:rsidR="00F35ED5" w:rsidRPr="0024728D" w14:paraId="7C2D7A82" w14:textId="77777777" w:rsidTr="007915D4">
        <w:trPr>
          <w:trHeight w:val="1056"/>
        </w:trPr>
        <w:tc>
          <w:tcPr>
            <w:tcW w:w="2610" w:type="dxa"/>
            <w:vAlign w:val="center"/>
            <w:hideMark/>
          </w:tcPr>
          <w:p w14:paraId="322A2B99" w14:textId="09ECB537" w:rsidR="00F35ED5" w:rsidRPr="00F35ED5" w:rsidRDefault="00F35ED5" w:rsidP="007915D4">
            <w:pPr>
              <w:jc w:val="center"/>
              <w:rPr>
                <w:b/>
                <w:bCs/>
                <w:sz w:val="20"/>
                <w:szCs w:val="20"/>
                <w:highlight w:val="yellow"/>
                <w:lang w:val="ka-GE"/>
              </w:rPr>
            </w:pPr>
            <w:r w:rsidRPr="00F35ED5">
              <w:rPr>
                <w:rStyle w:val="Strong"/>
                <w:b w:val="0"/>
                <w:bCs w:val="0"/>
                <w:sz w:val="20"/>
                <w:szCs w:val="20"/>
              </w:rPr>
              <w:t>გარემო პირობების გათვალისწინებით ხაზოვანი მხარდაჭერის ვექტორული მანქანა (Environmental Linear SVM)</w:t>
            </w:r>
          </w:p>
        </w:tc>
        <w:tc>
          <w:tcPr>
            <w:tcW w:w="634" w:type="dxa"/>
            <w:vAlign w:val="center"/>
            <w:hideMark/>
          </w:tcPr>
          <w:p w14:paraId="16D76BE5" w14:textId="77777777" w:rsidR="00F35ED5" w:rsidRPr="00F35ED5" w:rsidRDefault="00F35ED5" w:rsidP="007915D4">
            <w:pPr>
              <w:jc w:val="center"/>
              <w:rPr>
                <w:sz w:val="20"/>
                <w:szCs w:val="20"/>
                <w:lang w:val="ka-GE"/>
              </w:rPr>
            </w:pPr>
            <w:r w:rsidRPr="00F35ED5">
              <w:rPr>
                <w:sz w:val="20"/>
                <w:szCs w:val="20"/>
                <w:lang w:val="ka-GE"/>
              </w:rPr>
              <w:t>82.76</w:t>
            </w:r>
          </w:p>
        </w:tc>
        <w:tc>
          <w:tcPr>
            <w:tcW w:w="0" w:type="auto"/>
            <w:vAlign w:val="center"/>
            <w:hideMark/>
          </w:tcPr>
          <w:p w14:paraId="6152E577" w14:textId="77777777" w:rsidR="00F35ED5" w:rsidRPr="00F35ED5" w:rsidRDefault="00F35ED5" w:rsidP="007915D4">
            <w:pPr>
              <w:jc w:val="center"/>
              <w:rPr>
                <w:sz w:val="20"/>
                <w:szCs w:val="20"/>
                <w:lang w:val="ka-GE"/>
              </w:rPr>
            </w:pPr>
            <w:r w:rsidRPr="00F35ED5">
              <w:rPr>
                <w:sz w:val="20"/>
                <w:szCs w:val="20"/>
                <w:lang w:val="ka-GE"/>
              </w:rPr>
              <w:t>ხაზოვანი მოდელი გარემო პარამეტრების ჩართვით</w:t>
            </w:r>
          </w:p>
        </w:tc>
        <w:tc>
          <w:tcPr>
            <w:tcW w:w="0" w:type="auto"/>
            <w:vAlign w:val="center"/>
            <w:hideMark/>
          </w:tcPr>
          <w:p w14:paraId="4439E5B0" w14:textId="77777777" w:rsidR="00F35ED5" w:rsidRPr="00F35ED5" w:rsidRDefault="00F35ED5" w:rsidP="007915D4">
            <w:pPr>
              <w:jc w:val="center"/>
              <w:rPr>
                <w:sz w:val="20"/>
                <w:szCs w:val="20"/>
                <w:lang w:val="ka-GE"/>
              </w:rPr>
            </w:pPr>
            <w:r w:rsidRPr="00F35ED5">
              <w:rPr>
                <w:sz w:val="20"/>
                <w:szCs w:val="20"/>
                <w:lang w:val="ka-GE"/>
              </w:rPr>
              <w:t>საუკეთესო შედეგი; გარემოს ტემპერატურისა და ტენიანობის გათვალისწინებამ გააუმჯობესა კლასიფიკაცია</w:t>
            </w:r>
          </w:p>
        </w:tc>
      </w:tr>
      <w:tr w:rsidR="00F35ED5" w:rsidRPr="0024728D" w14:paraId="1A3D3F7B" w14:textId="77777777" w:rsidTr="007915D4">
        <w:trPr>
          <w:trHeight w:val="705"/>
        </w:trPr>
        <w:tc>
          <w:tcPr>
            <w:tcW w:w="2610" w:type="dxa"/>
            <w:vAlign w:val="center"/>
            <w:hideMark/>
          </w:tcPr>
          <w:p w14:paraId="77C1CACE" w14:textId="58F0C1AA" w:rsidR="00F35ED5" w:rsidRPr="00F35ED5" w:rsidRDefault="00F35ED5" w:rsidP="007915D4">
            <w:pPr>
              <w:jc w:val="center"/>
              <w:rPr>
                <w:b/>
                <w:bCs/>
                <w:sz w:val="20"/>
                <w:szCs w:val="20"/>
                <w:highlight w:val="yellow"/>
                <w:lang w:val="ka-GE"/>
              </w:rPr>
            </w:pPr>
            <w:r w:rsidRPr="00F35ED5">
              <w:rPr>
                <w:rStyle w:val="Strong"/>
                <w:b w:val="0"/>
                <w:bCs w:val="0"/>
                <w:sz w:val="20"/>
                <w:szCs w:val="20"/>
              </w:rPr>
              <w:t>ხაზოვანი მხარდაჭერის ვექტორული მანქანა (Linear SVM)</w:t>
            </w:r>
          </w:p>
        </w:tc>
        <w:tc>
          <w:tcPr>
            <w:tcW w:w="634" w:type="dxa"/>
            <w:vAlign w:val="center"/>
            <w:hideMark/>
          </w:tcPr>
          <w:p w14:paraId="608E2B28" w14:textId="77777777" w:rsidR="00F35ED5" w:rsidRPr="00F35ED5" w:rsidRDefault="00F35ED5" w:rsidP="007915D4">
            <w:pPr>
              <w:jc w:val="center"/>
              <w:rPr>
                <w:sz w:val="20"/>
                <w:szCs w:val="20"/>
                <w:lang w:val="ka-GE"/>
              </w:rPr>
            </w:pPr>
            <w:r w:rsidRPr="00F35ED5">
              <w:rPr>
                <w:sz w:val="20"/>
                <w:szCs w:val="20"/>
                <w:lang w:val="ka-GE"/>
              </w:rPr>
              <w:t>81.03</w:t>
            </w:r>
          </w:p>
        </w:tc>
        <w:tc>
          <w:tcPr>
            <w:tcW w:w="0" w:type="auto"/>
            <w:vAlign w:val="center"/>
            <w:hideMark/>
          </w:tcPr>
          <w:p w14:paraId="491A9424" w14:textId="77777777" w:rsidR="00F35ED5" w:rsidRPr="00F35ED5" w:rsidRDefault="00F35ED5" w:rsidP="007915D4">
            <w:pPr>
              <w:jc w:val="center"/>
              <w:rPr>
                <w:sz w:val="20"/>
                <w:szCs w:val="20"/>
                <w:lang w:val="ka-GE"/>
              </w:rPr>
            </w:pPr>
            <w:r w:rsidRPr="00F35ED5">
              <w:rPr>
                <w:sz w:val="20"/>
                <w:szCs w:val="20"/>
                <w:lang w:val="ka-GE"/>
              </w:rPr>
              <w:t>ხაზოვანი გამყოფი მოდელი</w:t>
            </w:r>
          </w:p>
        </w:tc>
        <w:tc>
          <w:tcPr>
            <w:tcW w:w="0" w:type="auto"/>
            <w:vAlign w:val="center"/>
            <w:hideMark/>
          </w:tcPr>
          <w:p w14:paraId="1BB21786" w14:textId="77777777" w:rsidR="00F35ED5" w:rsidRPr="00F35ED5" w:rsidRDefault="00F35ED5" w:rsidP="007915D4">
            <w:pPr>
              <w:jc w:val="center"/>
              <w:rPr>
                <w:sz w:val="20"/>
                <w:szCs w:val="20"/>
                <w:lang w:val="ka-GE"/>
              </w:rPr>
            </w:pPr>
            <w:r w:rsidRPr="00F35ED5">
              <w:rPr>
                <w:sz w:val="20"/>
                <w:szCs w:val="20"/>
                <w:lang w:val="ka-GE"/>
              </w:rPr>
              <w:t>მაღალი შედეგი; მიუთითებს, რომ მახასიათებლების სივრცეში არსებობს მკაფიო ხაზოვანი ტენდენცია</w:t>
            </w:r>
          </w:p>
        </w:tc>
      </w:tr>
      <w:tr w:rsidR="00F35ED5" w:rsidRPr="0024728D" w14:paraId="01F5ABAD" w14:textId="77777777" w:rsidTr="007915D4">
        <w:trPr>
          <w:trHeight w:val="1009"/>
        </w:trPr>
        <w:tc>
          <w:tcPr>
            <w:tcW w:w="2610" w:type="dxa"/>
            <w:vAlign w:val="center"/>
            <w:hideMark/>
          </w:tcPr>
          <w:p w14:paraId="3AB91652" w14:textId="08DFBC95" w:rsidR="00F35ED5" w:rsidRPr="00F35ED5" w:rsidRDefault="00F35ED5" w:rsidP="007915D4">
            <w:pPr>
              <w:jc w:val="center"/>
              <w:rPr>
                <w:b/>
                <w:bCs/>
                <w:sz w:val="20"/>
                <w:szCs w:val="20"/>
                <w:highlight w:val="yellow"/>
                <w:lang w:val="ka-GE"/>
              </w:rPr>
            </w:pPr>
            <w:r w:rsidRPr="00F35ED5">
              <w:rPr>
                <w:rStyle w:val="Strong"/>
                <w:b w:val="0"/>
                <w:bCs w:val="0"/>
                <w:sz w:val="20"/>
                <w:szCs w:val="20"/>
              </w:rPr>
              <w:t>რადიალური საბაზისო ფუნქციის მხარდაჭერის ვექტორული მანქანა (RBF SVM)</w:t>
            </w:r>
          </w:p>
        </w:tc>
        <w:tc>
          <w:tcPr>
            <w:tcW w:w="634" w:type="dxa"/>
            <w:vAlign w:val="center"/>
            <w:hideMark/>
          </w:tcPr>
          <w:p w14:paraId="699A09F3" w14:textId="77777777" w:rsidR="00F35ED5" w:rsidRPr="00F35ED5" w:rsidRDefault="00F35ED5" w:rsidP="007915D4">
            <w:pPr>
              <w:jc w:val="center"/>
              <w:rPr>
                <w:sz w:val="20"/>
                <w:szCs w:val="20"/>
                <w:lang w:val="ka-GE"/>
              </w:rPr>
            </w:pPr>
            <w:r w:rsidRPr="00F35ED5">
              <w:rPr>
                <w:sz w:val="20"/>
                <w:szCs w:val="20"/>
                <w:lang w:val="ka-GE"/>
              </w:rPr>
              <w:t>79.31</w:t>
            </w:r>
          </w:p>
        </w:tc>
        <w:tc>
          <w:tcPr>
            <w:tcW w:w="0" w:type="auto"/>
            <w:vAlign w:val="center"/>
            <w:hideMark/>
          </w:tcPr>
          <w:p w14:paraId="557C9807" w14:textId="77777777" w:rsidR="00F35ED5" w:rsidRPr="00F35ED5" w:rsidRDefault="00F35ED5" w:rsidP="007915D4">
            <w:pPr>
              <w:jc w:val="center"/>
              <w:rPr>
                <w:sz w:val="20"/>
                <w:szCs w:val="20"/>
                <w:lang w:val="ka-GE"/>
              </w:rPr>
            </w:pPr>
            <w:r w:rsidRPr="00F35ED5">
              <w:rPr>
                <w:sz w:val="20"/>
                <w:szCs w:val="20"/>
                <w:lang w:val="ka-GE"/>
              </w:rPr>
              <w:t>არაწრფივი kernel მოდელი</w:t>
            </w:r>
          </w:p>
        </w:tc>
        <w:tc>
          <w:tcPr>
            <w:tcW w:w="0" w:type="auto"/>
            <w:vAlign w:val="center"/>
            <w:hideMark/>
          </w:tcPr>
          <w:p w14:paraId="27E11BD6" w14:textId="77777777" w:rsidR="00F35ED5" w:rsidRPr="00F35ED5" w:rsidRDefault="00F35ED5" w:rsidP="007915D4">
            <w:pPr>
              <w:jc w:val="center"/>
              <w:rPr>
                <w:sz w:val="20"/>
                <w:szCs w:val="20"/>
                <w:lang w:val="ka-GE"/>
              </w:rPr>
            </w:pPr>
            <w:r w:rsidRPr="00F35ED5">
              <w:rPr>
                <w:sz w:val="20"/>
                <w:szCs w:val="20"/>
                <w:lang w:val="ka-GE"/>
              </w:rPr>
              <w:t>კარგი შედეგი; არაწრფივი საზღვრები სასარგებლოა, თუმცა საუკეთესო ხაზოვან მოდელს ჩამორჩა</w:t>
            </w:r>
          </w:p>
        </w:tc>
      </w:tr>
      <w:tr w:rsidR="00F35ED5" w:rsidRPr="0024728D" w14:paraId="40181700" w14:textId="77777777" w:rsidTr="007915D4">
        <w:trPr>
          <w:trHeight w:val="1009"/>
        </w:trPr>
        <w:tc>
          <w:tcPr>
            <w:tcW w:w="2610" w:type="dxa"/>
            <w:vAlign w:val="center"/>
            <w:hideMark/>
          </w:tcPr>
          <w:p w14:paraId="48C7B189" w14:textId="16216D98" w:rsidR="00F35ED5" w:rsidRPr="00F35ED5" w:rsidRDefault="00F35ED5" w:rsidP="007915D4">
            <w:pPr>
              <w:jc w:val="center"/>
              <w:rPr>
                <w:b/>
                <w:bCs/>
                <w:sz w:val="20"/>
                <w:szCs w:val="20"/>
                <w:highlight w:val="yellow"/>
                <w:lang w:val="ka-GE"/>
              </w:rPr>
            </w:pPr>
            <w:r w:rsidRPr="00F35ED5">
              <w:rPr>
                <w:rStyle w:val="Strong"/>
                <w:b w:val="0"/>
                <w:bCs w:val="0"/>
                <w:sz w:val="20"/>
                <w:szCs w:val="20"/>
              </w:rPr>
              <w:t>შემთხვევითი ტყე (Random Forest)</w:t>
            </w:r>
          </w:p>
        </w:tc>
        <w:tc>
          <w:tcPr>
            <w:tcW w:w="634" w:type="dxa"/>
            <w:vAlign w:val="center"/>
            <w:hideMark/>
          </w:tcPr>
          <w:p w14:paraId="2FF2BCA0" w14:textId="77777777" w:rsidR="00F35ED5" w:rsidRPr="00F35ED5" w:rsidRDefault="00F35ED5" w:rsidP="007915D4">
            <w:pPr>
              <w:jc w:val="center"/>
              <w:rPr>
                <w:sz w:val="20"/>
                <w:szCs w:val="20"/>
                <w:lang w:val="ka-GE"/>
              </w:rPr>
            </w:pPr>
            <w:r w:rsidRPr="00F35ED5">
              <w:rPr>
                <w:sz w:val="20"/>
                <w:szCs w:val="20"/>
                <w:lang w:val="ka-GE"/>
              </w:rPr>
              <w:t>72.41</w:t>
            </w:r>
          </w:p>
        </w:tc>
        <w:tc>
          <w:tcPr>
            <w:tcW w:w="0" w:type="auto"/>
            <w:vAlign w:val="center"/>
            <w:hideMark/>
          </w:tcPr>
          <w:p w14:paraId="0E3B072B" w14:textId="77777777" w:rsidR="00F35ED5" w:rsidRPr="00F35ED5" w:rsidRDefault="00F35ED5" w:rsidP="007915D4">
            <w:pPr>
              <w:jc w:val="center"/>
              <w:rPr>
                <w:sz w:val="20"/>
                <w:szCs w:val="20"/>
                <w:lang w:val="ka-GE"/>
              </w:rPr>
            </w:pPr>
            <w:r w:rsidRPr="00F35ED5">
              <w:rPr>
                <w:sz w:val="20"/>
                <w:szCs w:val="20"/>
                <w:lang w:val="ka-GE"/>
              </w:rPr>
              <w:t>გადაწყვეტილების ხეების ანსამბლი</w:t>
            </w:r>
          </w:p>
        </w:tc>
        <w:tc>
          <w:tcPr>
            <w:tcW w:w="0" w:type="auto"/>
            <w:vAlign w:val="center"/>
            <w:hideMark/>
          </w:tcPr>
          <w:p w14:paraId="098EA336" w14:textId="77777777" w:rsidR="00F35ED5" w:rsidRPr="00F35ED5" w:rsidRDefault="00F35ED5" w:rsidP="007915D4">
            <w:pPr>
              <w:jc w:val="center"/>
              <w:rPr>
                <w:sz w:val="20"/>
                <w:szCs w:val="20"/>
                <w:lang w:val="ka-GE"/>
              </w:rPr>
            </w:pPr>
            <w:r w:rsidRPr="00F35ED5">
              <w:rPr>
                <w:sz w:val="20"/>
                <w:szCs w:val="20"/>
                <w:lang w:val="ka-GE"/>
              </w:rPr>
              <w:t>საშუალო შედეგი; მონაცემთა მცირე ზომისა და კლასების გადაფარვის გამო შედეგი შედარებით დაბალია</w:t>
            </w:r>
          </w:p>
        </w:tc>
      </w:tr>
      <w:tr w:rsidR="00F35ED5" w:rsidRPr="0024728D" w14:paraId="40E2701F" w14:textId="77777777" w:rsidTr="007915D4">
        <w:trPr>
          <w:trHeight w:val="671"/>
        </w:trPr>
        <w:tc>
          <w:tcPr>
            <w:tcW w:w="2610" w:type="dxa"/>
            <w:vAlign w:val="center"/>
            <w:hideMark/>
          </w:tcPr>
          <w:p w14:paraId="7737204E" w14:textId="274289ED" w:rsidR="00F35ED5" w:rsidRPr="00F35ED5" w:rsidRDefault="00F35ED5" w:rsidP="007915D4">
            <w:pPr>
              <w:jc w:val="center"/>
              <w:rPr>
                <w:b/>
                <w:bCs/>
                <w:sz w:val="20"/>
                <w:szCs w:val="20"/>
                <w:highlight w:val="yellow"/>
                <w:lang w:val="ka-GE"/>
              </w:rPr>
            </w:pPr>
            <w:r w:rsidRPr="00F35ED5">
              <w:rPr>
                <w:rStyle w:val="Strong"/>
                <w:b w:val="0"/>
                <w:bCs w:val="0"/>
                <w:sz w:val="20"/>
                <w:szCs w:val="20"/>
              </w:rPr>
              <w:t>სიგმოიდური მხარდაჭერის ვექტორული მანქანა (Sigmoid SVM)</w:t>
            </w:r>
          </w:p>
        </w:tc>
        <w:tc>
          <w:tcPr>
            <w:tcW w:w="634" w:type="dxa"/>
            <w:vAlign w:val="center"/>
            <w:hideMark/>
          </w:tcPr>
          <w:p w14:paraId="18DF5137" w14:textId="77777777" w:rsidR="00F35ED5" w:rsidRPr="00F35ED5" w:rsidRDefault="00F35ED5" w:rsidP="007915D4">
            <w:pPr>
              <w:jc w:val="center"/>
              <w:rPr>
                <w:sz w:val="20"/>
                <w:szCs w:val="20"/>
                <w:lang w:val="ka-GE"/>
              </w:rPr>
            </w:pPr>
            <w:r w:rsidRPr="00F35ED5">
              <w:rPr>
                <w:sz w:val="20"/>
                <w:szCs w:val="20"/>
                <w:lang w:val="ka-GE"/>
              </w:rPr>
              <w:t>67.24</w:t>
            </w:r>
          </w:p>
        </w:tc>
        <w:tc>
          <w:tcPr>
            <w:tcW w:w="0" w:type="auto"/>
            <w:vAlign w:val="center"/>
            <w:hideMark/>
          </w:tcPr>
          <w:p w14:paraId="4A3B6EA4" w14:textId="77777777" w:rsidR="00F35ED5" w:rsidRPr="00F35ED5" w:rsidRDefault="00F35ED5" w:rsidP="007915D4">
            <w:pPr>
              <w:jc w:val="center"/>
              <w:rPr>
                <w:sz w:val="20"/>
                <w:szCs w:val="20"/>
                <w:lang w:val="ka-GE"/>
              </w:rPr>
            </w:pPr>
            <w:r w:rsidRPr="00F35ED5">
              <w:rPr>
                <w:sz w:val="20"/>
                <w:szCs w:val="20"/>
                <w:lang w:val="ka-GE"/>
              </w:rPr>
              <w:t>Sigmoid kernel SVM</w:t>
            </w:r>
          </w:p>
        </w:tc>
        <w:tc>
          <w:tcPr>
            <w:tcW w:w="0" w:type="auto"/>
            <w:vAlign w:val="center"/>
            <w:hideMark/>
          </w:tcPr>
          <w:p w14:paraId="6510643D" w14:textId="77777777" w:rsidR="00F35ED5" w:rsidRPr="00F35ED5" w:rsidRDefault="00F35ED5" w:rsidP="007915D4">
            <w:pPr>
              <w:jc w:val="center"/>
              <w:rPr>
                <w:sz w:val="20"/>
                <w:szCs w:val="20"/>
                <w:lang w:val="ka-GE"/>
              </w:rPr>
            </w:pPr>
            <w:r w:rsidRPr="00F35ED5">
              <w:rPr>
                <w:sz w:val="20"/>
                <w:szCs w:val="20"/>
                <w:lang w:val="ka-GE"/>
              </w:rPr>
              <w:t>დაბალი შედეგი; kernel ნაკლებად შეესაბამება ამ მონაცემთა განაწილებას</w:t>
            </w:r>
          </w:p>
        </w:tc>
      </w:tr>
      <w:tr w:rsidR="00F35ED5" w:rsidRPr="0024728D" w14:paraId="0FAEEF66" w14:textId="77777777" w:rsidTr="007915D4">
        <w:trPr>
          <w:trHeight w:val="78"/>
        </w:trPr>
        <w:tc>
          <w:tcPr>
            <w:tcW w:w="2610" w:type="dxa"/>
            <w:vAlign w:val="center"/>
            <w:hideMark/>
          </w:tcPr>
          <w:p w14:paraId="49F427AF" w14:textId="11D6A293" w:rsidR="00F35ED5" w:rsidRPr="00F35ED5" w:rsidRDefault="00F35ED5" w:rsidP="007915D4">
            <w:pPr>
              <w:jc w:val="center"/>
              <w:rPr>
                <w:b/>
                <w:bCs/>
                <w:sz w:val="20"/>
                <w:szCs w:val="20"/>
                <w:highlight w:val="yellow"/>
                <w:lang w:val="ka-GE"/>
              </w:rPr>
            </w:pPr>
            <w:r w:rsidRPr="00F35ED5">
              <w:rPr>
                <w:rStyle w:val="Strong"/>
                <w:b w:val="0"/>
                <w:bCs w:val="0"/>
                <w:sz w:val="20"/>
                <w:szCs w:val="20"/>
              </w:rPr>
              <w:t>პოლინომური მხარდაჭერის ვექტორული მანქანა (Polynomial SVM)</w:t>
            </w:r>
          </w:p>
        </w:tc>
        <w:tc>
          <w:tcPr>
            <w:tcW w:w="634" w:type="dxa"/>
            <w:vAlign w:val="center"/>
            <w:hideMark/>
          </w:tcPr>
          <w:p w14:paraId="36A336EC" w14:textId="77777777" w:rsidR="00F35ED5" w:rsidRPr="00F35ED5" w:rsidRDefault="00F35ED5" w:rsidP="007915D4">
            <w:pPr>
              <w:jc w:val="center"/>
              <w:rPr>
                <w:sz w:val="20"/>
                <w:szCs w:val="20"/>
                <w:lang w:val="ka-GE"/>
              </w:rPr>
            </w:pPr>
            <w:r w:rsidRPr="00F35ED5">
              <w:rPr>
                <w:sz w:val="20"/>
                <w:szCs w:val="20"/>
                <w:lang w:val="ka-GE"/>
              </w:rPr>
              <w:t>65.52</w:t>
            </w:r>
          </w:p>
        </w:tc>
        <w:tc>
          <w:tcPr>
            <w:tcW w:w="0" w:type="auto"/>
            <w:vAlign w:val="center"/>
            <w:hideMark/>
          </w:tcPr>
          <w:p w14:paraId="2E7EC71D" w14:textId="77777777" w:rsidR="00F35ED5" w:rsidRPr="00F35ED5" w:rsidRDefault="00F35ED5" w:rsidP="007915D4">
            <w:pPr>
              <w:jc w:val="center"/>
              <w:rPr>
                <w:sz w:val="20"/>
                <w:szCs w:val="20"/>
                <w:lang w:val="ka-GE"/>
              </w:rPr>
            </w:pPr>
            <w:r w:rsidRPr="00F35ED5">
              <w:rPr>
                <w:sz w:val="20"/>
                <w:szCs w:val="20"/>
                <w:lang w:val="ka-GE"/>
              </w:rPr>
              <w:t>Polynomial kernel SVM</w:t>
            </w:r>
          </w:p>
        </w:tc>
        <w:tc>
          <w:tcPr>
            <w:tcW w:w="0" w:type="auto"/>
            <w:vAlign w:val="center"/>
            <w:hideMark/>
          </w:tcPr>
          <w:p w14:paraId="50A97309" w14:textId="6344BCFE" w:rsidR="00F35ED5" w:rsidRPr="00F35ED5" w:rsidRDefault="00F35ED5" w:rsidP="007915D4">
            <w:pPr>
              <w:jc w:val="center"/>
              <w:rPr>
                <w:sz w:val="20"/>
                <w:szCs w:val="20"/>
                <w:lang w:val="ka-GE"/>
              </w:rPr>
            </w:pPr>
            <w:r w:rsidRPr="00F35ED5">
              <w:rPr>
                <w:sz w:val="20"/>
                <w:szCs w:val="20"/>
                <w:lang w:val="ka-GE"/>
              </w:rPr>
              <w:t xml:space="preserve">ყველაზე დაბალი </w:t>
            </w:r>
            <w:r w:rsidR="00CC5471">
              <w:rPr>
                <w:sz w:val="20"/>
                <w:szCs w:val="20"/>
                <w:lang w:val="ka-GE"/>
              </w:rPr>
              <w:t>სიზუსტე (Accuracy)</w:t>
            </w:r>
            <w:r w:rsidRPr="00F35ED5">
              <w:rPr>
                <w:sz w:val="20"/>
                <w:szCs w:val="20"/>
                <w:lang w:val="ka-GE"/>
              </w:rPr>
              <w:t>; ზედმეტი არაწრფივობა შესაძლოა არ იყოს შესაფერისი მოცემული მონაცემებისათვის</w:t>
            </w:r>
          </w:p>
        </w:tc>
      </w:tr>
    </w:tbl>
    <w:p w14:paraId="374B726B" w14:textId="30C35583" w:rsidR="00364A78" w:rsidRPr="0024728D" w:rsidRDefault="00C94B20" w:rsidP="00364A78">
      <w:pPr>
        <w:pStyle w:val="BodyText"/>
        <w:spacing w:line="360" w:lineRule="auto"/>
        <w:ind w:left="0" w:right="279"/>
        <w:jc w:val="both"/>
        <w:rPr>
          <w:lang w:val="ka-GE"/>
        </w:rPr>
      </w:pPr>
      <w:r w:rsidRPr="0024728D">
        <w:rPr>
          <w:lang w:val="ka-GE"/>
        </w:rPr>
        <w:t xml:space="preserve">როგორც ცხრილში </w:t>
      </w:r>
      <w:r w:rsidR="00E504AA" w:rsidRPr="0024728D">
        <w:rPr>
          <w:lang w:val="ka-GE"/>
        </w:rPr>
        <w:t>3.1</w:t>
      </w:r>
      <w:r w:rsidR="002E5530" w:rsidRPr="0024728D">
        <w:rPr>
          <w:lang w:val="ka-GE"/>
        </w:rPr>
        <w:t>3</w:t>
      </w:r>
      <w:r w:rsidRPr="0024728D">
        <w:rPr>
          <w:lang w:val="ka-GE"/>
        </w:rPr>
        <w:t xml:space="preserve"> ჩანს, SVM-ზე დაფუძნებულმა მოდელებმა, განსაკუთრებით Environmental Linear SVM, Linear SVM და RBF SVM, უკეთესი შედეგები აჩვენეს Random Forest, Sigmoid SVM და Polynomial SVM მოდელებთან შედარებით. ეს მიუთითებს, რომ მოცემულ მონაცემთა ბაზაში კლასებს შორის გამყოფი სტრუქტურა უკეთ აისახება SVM ტიპის მიდგომებით.</w:t>
      </w:r>
    </w:p>
    <w:p w14:paraId="77F212A2" w14:textId="2B6879A7" w:rsidR="00364A78" w:rsidRPr="0024728D" w:rsidRDefault="00C94B20" w:rsidP="00364A78">
      <w:pPr>
        <w:pStyle w:val="BodyText"/>
        <w:spacing w:line="360" w:lineRule="auto"/>
        <w:ind w:left="0" w:right="279" w:firstLine="720"/>
        <w:jc w:val="both"/>
        <w:rPr>
          <w:lang w:val="ka-GE"/>
        </w:rPr>
      </w:pPr>
      <w:r w:rsidRPr="0024728D">
        <w:rPr>
          <w:lang w:val="ka-GE"/>
        </w:rPr>
        <w:t xml:space="preserve">Environmental Linear SVM მოდელის უპირატესობა განსაკუთრებით მნიშვნელოვანია კვლევის ძირითადი მიზნისათვის. ამ მოდელში დამატებით გათვალისწინებულია გარემოს ტემპერატურა და ფარდობითი ტენიანობა, რაც საშუალებას აძლევს მოდელს უკეთ განასხვაოს სამუშაო მდგომარეობები ისეთ შემთხვევებში, როდესაც ძრავის რეაქცია იცვლება არა მხოლოდ დაზიანების, არამედ გარემო პირობების გავლენითაც. ეს შედეგი ადასტურებს, რომ </w:t>
      </w:r>
      <w:r w:rsidR="00733D58">
        <w:rPr>
          <w:lang w:val="ka-GE"/>
        </w:rPr>
        <w:t>უკონტაქტო მუდმივი დენის ელექტრული ძრავის (BLDC)</w:t>
      </w:r>
      <w:r w:rsidRPr="0024728D">
        <w:rPr>
          <w:lang w:val="ka-GE"/>
        </w:rPr>
        <w:t xml:space="preserve"> დიაგნოსტიკისათვის </w:t>
      </w:r>
      <w:r w:rsidRPr="0024728D">
        <w:rPr>
          <w:lang w:val="ka-GE"/>
        </w:rPr>
        <w:lastRenderedPageBreak/>
        <w:t>გარემო მონაცემების ჩართვა პრაქტიკულად მნიშვნელოვანია.</w:t>
      </w:r>
    </w:p>
    <w:p w14:paraId="20B8BFE8" w14:textId="74E7B405" w:rsidR="00364A78" w:rsidRPr="0024728D" w:rsidRDefault="00C94B20" w:rsidP="00364A78">
      <w:pPr>
        <w:pStyle w:val="BodyText"/>
        <w:spacing w:line="360" w:lineRule="auto"/>
        <w:ind w:left="0" w:right="279" w:firstLine="720"/>
        <w:jc w:val="both"/>
        <w:rPr>
          <w:lang w:val="ka-GE"/>
        </w:rPr>
      </w:pPr>
      <w:r w:rsidRPr="0024728D">
        <w:rPr>
          <w:lang w:val="ka-GE"/>
        </w:rPr>
        <w:t>Linear SVM მოდელის მაღალი შედეგი აჩვენებს, რომ მონაცემთა სივრცეში მნიშვნელოვანი ნაწილი შეიძლება გამოიყოს შედარებით მარტივი ხაზოვანი საზღვრით. ეს საინჟინრო თვალსაზრისით დადებითი შედეგია, რადგან მარტივი მოდელი უფრო მარტივად განიმარტება და შეიძლება მომავალში გამოყენებულ იქნეს რეალურ დროში მონიტორინგის სისტემაში. ასეთი მოდელი ნაკლებად რთულია, უფრო სწრაფად მუშაობს და მისი გადაწყვეტილების ლოგიკის ახსნა შედარებით ადვილია.</w:t>
      </w:r>
    </w:p>
    <w:p w14:paraId="060EFC67" w14:textId="77777777" w:rsidR="00364A78" w:rsidRPr="0024728D" w:rsidRDefault="00C94B20" w:rsidP="00364A78">
      <w:pPr>
        <w:pStyle w:val="BodyText"/>
        <w:spacing w:line="360" w:lineRule="auto"/>
        <w:ind w:left="0" w:right="279" w:firstLine="720"/>
        <w:jc w:val="both"/>
        <w:rPr>
          <w:lang w:val="ka-GE"/>
        </w:rPr>
      </w:pPr>
      <w:r w:rsidRPr="0024728D">
        <w:rPr>
          <w:lang w:val="ka-GE"/>
        </w:rPr>
        <w:t>RBF SVM მოდელის შედეგი ასევე მაღალია, თუმცა იგი ჩამორჩება Environmental Linear SVM და Linear SVM მოდელებს. RBF kernel საშუალებას აძლევს მოდელს შექმნას არაწრფივი გადაწყვეტილების საზღვრები, რაც სასარგებლოა მაშინ, როდესაც კლასები მახასიათებლების სივრცეში არ არის მარტივად გაყოფილი. თუმცა მოცემულ კვლევაში დამატებითმა არაწრფივობამ არ გამოიწვია საუკეთესო შედეგი, რაც მიუთითებს, რომ მონაცემთა რეალური სტრუქტურა ნაწილობრივ ხაზოვანი და ნაწილობრივ გადაფარულია.</w:t>
      </w:r>
    </w:p>
    <w:p w14:paraId="73EEBFC9" w14:textId="77777777" w:rsidR="00DA1AEF" w:rsidRPr="0024728D" w:rsidRDefault="00C94B20" w:rsidP="00DA1AEF">
      <w:pPr>
        <w:pStyle w:val="BodyText"/>
        <w:spacing w:line="360" w:lineRule="auto"/>
        <w:ind w:left="0" w:right="279" w:firstLine="720"/>
        <w:jc w:val="both"/>
        <w:rPr>
          <w:lang w:val="ka-GE"/>
        </w:rPr>
      </w:pPr>
      <w:r w:rsidRPr="0024728D">
        <w:rPr>
          <w:lang w:val="ka-GE"/>
        </w:rPr>
        <w:t>Random Forest მოდელი მუშაობს გადაწყვეტილების ხეების ერთობლიობით და ხშირად ეფექტურია რთული მონაცემებისათვის. თუმცა მოცემულ კვლევაში მისი შედეგი შედარებით დაბალია. ამის შესაძლო მიზეზია ის, რომ მონაცემთა ბაზა შედარებით მცირეა, ხოლო ზოგიერთი კლასი ნაწილობრივ გადაფარულია გაზომილი პარამეტრების სივრცეში. ასეთ პირობებში Random Forest შეიძლება მგრძნობიარე იყოს ცალკეული მახასიათებლების ადგილობრივი დაყოფების მიმართ და ვერ შექმნას ისეთი სტაბილური გამყოფი სტრუქტურა, როგორიც მიღებულია SVM მოდელებში.</w:t>
      </w:r>
    </w:p>
    <w:p w14:paraId="2BEA49C8" w14:textId="606D977A" w:rsidR="00DA1AEF" w:rsidRPr="0024728D" w:rsidRDefault="00DA1AEF" w:rsidP="000F3DAA">
      <w:pPr>
        <w:pStyle w:val="BodyText"/>
        <w:spacing w:line="360" w:lineRule="auto"/>
        <w:ind w:left="0" w:right="279" w:firstLine="720"/>
        <w:jc w:val="both"/>
        <w:rPr>
          <w:lang w:val="ka-GE"/>
        </w:rPr>
      </w:pPr>
      <w:r w:rsidRPr="0024728D">
        <w:rPr>
          <w:lang w:val="ka-GE"/>
        </w:rPr>
        <w:t xml:space="preserve">Sigmoid SVM და Polynomial SVM მოდელების შედარებით დაბალი შედეგები აჩვენებს, რომ kernel-ის არჩევა კრიტიკული ფაქტორია. არაწრფივი kernel ავტომატურად არ ნიშნავს უკეთეს შედეგს. Polynomial kernel-ის შემთხვევაში გადაწყვეტილების საზღვარი შეიძლება ზედმეტად რთული გახდეს, ხოლო Sigmoid kernel შეიძლება ნაკლებად შეესაბამებოდეს მონაცემთა რეალურ განაწილებას. ამ მიზეზით, მოცემულ კვლევაში შედარებით მარტივმა ხაზოვანმა მიდგომებმა უკეთესი შედეგი აჩვენა. Linear SVM-ის გადაწყვეტილების საზღვარი </w:t>
      </w:r>
      <w:r w:rsidRPr="0024728D">
        <w:rPr>
          <w:lang w:val="ka-GE"/>
        </w:rPr>
        <w:lastRenderedPageBreak/>
        <w:t>RPM და Current მახასიათებლების სივრცეში წარმოდგენილია ნახ. 3.</w:t>
      </w:r>
      <w:r w:rsidR="00A03816" w:rsidRPr="0024728D">
        <w:rPr>
          <w:lang w:val="ka-GE"/>
        </w:rPr>
        <w:t>6</w:t>
      </w:r>
      <w:r w:rsidRPr="0024728D">
        <w:rPr>
          <w:lang w:val="ka-GE"/>
        </w:rPr>
        <w:t>-ზე.</w:t>
      </w:r>
    </w:p>
    <w:p w14:paraId="3CA46C7A" w14:textId="74232E53" w:rsidR="00DA1AEF" w:rsidRPr="0024728D" w:rsidRDefault="000F3DAA" w:rsidP="007975CE">
      <w:pPr>
        <w:pStyle w:val="BodyText"/>
        <w:spacing w:line="360" w:lineRule="auto"/>
        <w:ind w:left="0" w:right="279" w:hanging="270"/>
        <w:jc w:val="center"/>
        <w:rPr>
          <w:lang w:val="ka-GE"/>
        </w:rPr>
      </w:pPr>
      <w:r w:rsidRPr="0024728D">
        <w:rPr>
          <w:noProof/>
          <w:lang w:val="ka-GE"/>
        </w:rPr>
        <w:drawing>
          <wp:inline distT="0" distB="0" distL="0" distR="0" wp14:anchorId="3043A525" wp14:editId="1D78AD06">
            <wp:extent cx="4854804" cy="3433679"/>
            <wp:effectExtent l="0" t="0" r="3175" b="0"/>
            <wp:docPr id="17234513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4329"/>
                    <a:stretch>
                      <a:fillRect/>
                    </a:stretch>
                  </pic:blipFill>
                  <pic:spPr bwMode="auto">
                    <a:xfrm>
                      <a:off x="0" y="0"/>
                      <a:ext cx="4863554" cy="3439867"/>
                    </a:xfrm>
                    <a:prstGeom prst="rect">
                      <a:avLst/>
                    </a:prstGeom>
                    <a:noFill/>
                    <a:ln>
                      <a:noFill/>
                    </a:ln>
                    <a:extLst>
                      <a:ext uri="{53640926-AAD7-44D8-BBD7-CCE9431645EC}">
                        <a14:shadowObscured xmlns:a14="http://schemas.microsoft.com/office/drawing/2010/main"/>
                      </a:ext>
                    </a:extLst>
                  </pic:spPr>
                </pic:pic>
              </a:graphicData>
            </a:graphic>
          </wp:inline>
        </w:drawing>
      </w:r>
    </w:p>
    <w:p w14:paraId="67FDAE0F" w14:textId="36F566D3" w:rsidR="007975CE" w:rsidRPr="0024728D" w:rsidRDefault="00DA1AEF" w:rsidP="007975CE">
      <w:pPr>
        <w:pStyle w:val="BodyText"/>
        <w:spacing w:line="360" w:lineRule="auto"/>
        <w:ind w:right="279"/>
        <w:jc w:val="center"/>
        <w:rPr>
          <w:lang w:val="ka-GE"/>
        </w:rPr>
      </w:pPr>
      <w:r w:rsidRPr="0024728D">
        <w:rPr>
          <w:lang w:val="ka-GE"/>
        </w:rPr>
        <w:t>ნახ. 3.</w:t>
      </w:r>
      <w:r w:rsidR="00A03816" w:rsidRPr="0024728D">
        <w:rPr>
          <w:lang w:val="ka-GE"/>
        </w:rPr>
        <w:t>6</w:t>
      </w:r>
      <w:r w:rsidRPr="0024728D">
        <w:rPr>
          <w:lang w:val="ka-GE"/>
        </w:rPr>
        <w:t>. Linear SVM-ის გადაწყვეტილების საზღვარი RPM და Current მახასიათებლების სივრცეში</w:t>
      </w:r>
    </w:p>
    <w:p w14:paraId="07BF3DA9" w14:textId="03039AB0" w:rsidR="007975CE" w:rsidRPr="0024728D" w:rsidRDefault="00DA1AEF" w:rsidP="007975CE">
      <w:pPr>
        <w:pStyle w:val="BodyText"/>
        <w:spacing w:line="360" w:lineRule="auto"/>
        <w:ind w:left="0" w:right="279"/>
        <w:jc w:val="both"/>
        <w:rPr>
          <w:lang w:val="ka-GE"/>
        </w:rPr>
      </w:pPr>
      <w:r w:rsidRPr="0024728D">
        <w:rPr>
          <w:lang w:val="ka-GE"/>
        </w:rPr>
        <w:t xml:space="preserve">ნახ. </w:t>
      </w:r>
      <w:r w:rsidR="00A03816" w:rsidRPr="0024728D">
        <w:rPr>
          <w:lang w:val="ka-GE"/>
        </w:rPr>
        <w:t>3.6</w:t>
      </w:r>
      <w:r w:rsidRPr="0024728D">
        <w:rPr>
          <w:lang w:val="ka-GE"/>
        </w:rPr>
        <w:t xml:space="preserve">-ზე წარმოდგენილია Linear SVM მოდელის გადაწყვეტილების საზღვარი RPM და Current მახასიათებლების სივრცეში. სურათიდან ჩანს, რომ მოდელი ქმნის შედარებით მარტივ და სტაბილურ ხაზოვან გამყოფს, რომელიც მონაცემთა სივრცეს ყოფს კლასიფიკაციის ორ ძირითად არედ. ასეთი წარმოდგენა ადასტურებს, რომ RPM-ისა და დენის (Current) მახასიათებლებს შორის არსებობს ისეთი ურთიერთმიმართება, რომლის საფუძველზეც შესაძლებელია სამუშაო მდგომარეობების ერთმანეთისგან გარჩევა ხაზოვანი საზღვრის გამოყენებით. მიუხედავად იმისა, რომ სხვადასხვა კლასი სივრცეში ნაწილობრივ გადაფარულია, Linear SVM მაინც უზრუნველყოფს მონაცემთა გონივრულ გამიჯვნას, რაც შეესაბამება მის შედარებით მაღალ </w:t>
      </w:r>
      <w:r w:rsidR="00CC5471">
        <w:rPr>
          <w:lang w:val="ka-GE"/>
        </w:rPr>
        <w:t>სიზუსტე (Accuracy)</w:t>
      </w:r>
      <w:r w:rsidRPr="0024728D">
        <w:rPr>
          <w:lang w:val="ka-GE"/>
        </w:rPr>
        <w:t xml:space="preserve"> მაჩვენებელს.</w:t>
      </w:r>
    </w:p>
    <w:p w14:paraId="6DE9A7A4" w14:textId="0609CB2C" w:rsidR="007975CE" w:rsidRPr="0024728D" w:rsidRDefault="007975CE" w:rsidP="007975CE">
      <w:pPr>
        <w:pStyle w:val="BodyText"/>
        <w:spacing w:line="360" w:lineRule="auto"/>
        <w:ind w:left="0" w:right="279" w:firstLine="720"/>
        <w:jc w:val="both"/>
        <w:rPr>
          <w:lang w:val="ka-GE"/>
        </w:rPr>
      </w:pPr>
      <w:r w:rsidRPr="0024728D">
        <w:rPr>
          <w:lang w:val="ka-GE"/>
        </w:rPr>
        <w:t xml:space="preserve">გადაწყვეტილების საზღვრის ანალიზი ასევე აჩვენებს, რომ გამართული მდგომარეობა (Healthy), </w:t>
      </w:r>
      <w:r w:rsidR="00F534BD">
        <w:rPr>
          <w:lang w:val="ka-GE"/>
        </w:rPr>
        <w:t>საჰაერო ხრახნი</w:t>
      </w:r>
      <w:r w:rsidRPr="0024728D">
        <w:rPr>
          <w:lang w:val="ka-GE"/>
        </w:rPr>
        <w:t xml:space="preserve">ს დაზიანება (Propeller fault), კვების წყაროს გაუმართაობა (Power fault) და კომბინირებული დაზიანება (Combined fault) სრულად განცალკევებული არ არის. მათი ნაწილი გადაფარულია, </w:t>
      </w:r>
      <w:r w:rsidRPr="0024728D">
        <w:rPr>
          <w:lang w:val="ka-GE"/>
        </w:rPr>
        <w:lastRenderedPageBreak/>
        <w:t xml:space="preserve">განსაკუთრებით იმ სამუშაო რეჟიმებში, სადაც დაზიანების გავლენა სუსტი ან მრავალპარამეტრიანია. ეს მნიშვნელოვანია კვლევის რეალისტურობისათვის, რადგან ექსპერიმენტში </w:t>
      </w:r>
      <w:r w:rsidR="00F534BD">
        <w:rPr>
          <w:lang w:val="ka-GE"/>
        </w:rPr>
        <w:t>საჰაერო ხრახნი</w:t>
      </w:r>
      <w:r w:rsidRPr="0024728D">
        <w:rPr>
          <w:lang w:val="ka-GE"/>
        </w:rPr>
        <w:t>ს დაზიანება განზრახ არ იყო დიდი. შედეგად, მოდელებს არ ჰქონდათ ზედმეტად მარტივი ამოცანა და საჭირო იყო რამდენიმე პარამეტრის ერთობლივი შეფასება.</w:t>
      </w:r>
    </w:p>
    <w:p w14:paraId="0BBC62D4" w14:textId="66DBBA40" w:rsidR="00C94B20" w:rsidRPr="0024728D" w:rsidRDefault="00C94B20" w:rsidP="007975CE">
      <w:pPr>
        <w:pStyle w:val="BodyText"/>
        <w:spacing w:line="360" w:lineRule="auto"/>
        <w:ind w:left="0" w:right="279" w:firstLine="720"/>
        <w:jc w:val="both"/>
        <w:rPr>
          <w:lang w:val="ka-GE"/>
        </w:rPr>
      </w:pPr>
      <w:r w:rsidRPr="0024728D">
        <w:rPr>
          <w:lang w:val="ka-GE"/>
        </w:rPr>
        <w:t xml:space="preserve">მიღებული შედეგების მიხედვით, Environmental Linear SVM შეიძლება ჩაითვალოს საუკეთესო კომპრომისად სიზუსტეს, სიმარტივესა და საინჟინრო ინტერპრეტაციას შორის. იგი აჩვენებს ყველაზე მაღალ </w:t>
      </w:r>
      <w:r w:rsidR="00CC5471">
        <w:rPr>
          <w:lang w:val="ka-GE"/>
        </w:rPr>
        <w:t>სიზუსტე</w:t>
      </w:r>
      <w:r w:rsidRPr="0024728D">
        <w:rPr>
          <w:lang w:val="ka-GE"/>
        </w:rPr>
        <w:t>ს, ითვალისწინებს გარემო პირობებს და რჩება შედარებით მარტივ მოდელად. Linear SVM ასევე ძალიან ძლიერი ალტერნატივაა, ხოლო RBF SVM წარმოადგენს სასარგებლო არაწრფივ მოდელს, თუმცა მოცემულ მონაცემებში იგი საუკეთესო შედეგს ვერ აღწევს.</w:t>
      </w:r>
    </w:p>
    <w:p w14:paraId="30F3EF5F" w14:textId="050A9F84" w:rsidR="00413BB0" w:rsidRDefault="00C94B20" w:rsidP="007975CE">
      <w:pPr>
        <w:pStyle w:val="BodyText"/>
        <w:spacing w:line="360" w:lineRule="auto"/>
        <w:ind w:left="0" w:right="279"/>
        <w:jc w:val="both"/>
        <w:rPr>
          <w:lang w:val="ka-GE"/>
        </w:rPr>
      </w:pPr>
      <w:r w:rsidRPr="0024728D">
        <w:rPr>
          <w:lang w:val="ka-GE"/>
        </w:rPr>
        <w:t xml:space="preserve">ამგვარად, მოდელების შედარებითი შეფასება აჩვენებს, რომ </w:t>
      </w:r>
      <w:r w:rsidR="00733D58">
        <w:rPr>
          <w:lang w:val="ka-GE"/>
        </w:rPr>
        <w:t>უკონტაქტო მუდმივი დენის ელექტრული ძრავის (BLDC)</w:t>
      </w:r>
      <w:r w:rsidRPr="0024728D">
        <w:rPr>
          <w:lang w:val="ka-GE"/>
        </w:rPr>
        <w:t xml:space="preserve"> დაზიანებების აღმოჩენისა და დიაგნოსტიკისათვის ყველაზე შესაფერისი მიდგომა მოცემულ მონაცემთა ბაზაზე არის Environmental Linear SVM. შემდეგ ქვეთავში წარმოდგენილია </w:t>
      </w:r>
      <w:r w:rsidR="00BD5D99">
        <w:rPr>
          <w:lang w:val="ka-GE"/>
        </w:rPr>
        <w:t>შეცდომათა მატრიც</w:t>
      </w:r>
      <w:r w:rsidR="00DE3701">
        <w:rPr>
          <w:lang w:val="ka-GE"/>
        </w:rPr>
        <w:t>ისა</w:t>
      </w:r>
      <w:r w:rsidR="00BD5D99">
        <w:rPr>
          <w:lang w:val="ka-GE"/>
        </w:rPr>
        <w:t xml:space="preserve"> (Confusion Matrix)</w:t>
      </w:r>
      <w:r w:rsidRPr="0024728D">
        <w:rPr>
          <w:lang w:val="ka-GE"/>
        </w:rPr>
        <w:t xml:space="preserve"> და კლასიფიკაციის შეცდომების დეტალური ანალიზი, რაც საშუალებას იძლევა შეფასდეს, რომელი კლასები ამოიცნო მოდელმა უკეთ და რომელ კლასებს შორის წარმოიქმნა ძირითადი შეცდომები.</w:t>
      </w:r>
    </w:p>
    <w:p w14:paraId="22D4D18E" w14:textId="77777777" w:rsidR="00A054E2" w:rsidRDefault="00A054E2" w:rsidP="007975CE">
      <w:pPr>
        <w:pStyle w:val="BodyText"/>
        <w:spacing w:line="360" w:lineRule="auto"/>
        <w:ind w:left="0" w:right="279"/>
        <w:jc w:val="both"/>
        <w:rPr>
          <w:lang w:val="ka-GE"/>
        </w:rPr>
      </w:pPr>
    </w:p>
    <w:p w14:paraId="6C0811B3" w14:textId="77777777" w:rsidR="00A054E2" w:rsidRDefault="00A054E2" w:rsidP="007975CE">
      <w:pPr>
        <w:pStyle w:val="BodyText"/>
        <w:spacing w:line="360" w:lineRule="auto"/>
        <w:ind w:left="0" w:right="279"/>
        <w:jc w:val="both"/>
        <w:rPr>
          <w:lang w:val="ka-GE"/>
        </w:rPr>
      </w:pPr>
    </w:p>
    <w:p w14:paraId="136A45A6" w14:textId="77777777" w:rsidR="00A054E2" w:rsidRDefault="00A054E2" w:rsidP="007975CE">
      <w:pPr>
        <w:pStyle w:val="BodyText"/>
        <w:spacing w:line="360" w:lineRule="auto"/>
        <w:ind w:left="0" w:right="279"/>
        <w:jc w:val="both"/>
        <w:rPr>
          <w:lang w:val="ka-GE"/>
        </w:rPr>
      </w:pPr>
    </w:p>
    <w:p w14:paraId="38FB6380" w14:textId="77777777" w:rsidR="00A054E2" w:rsidRDefault="00A054E2" w:rsidP="007975CE">
      <w:pPr>
        <w:pStyle w:val="BodyText"/>
        <w:spacing w:line="360" w:lineRule="auto"/>
        <w:ind w:left="0" w:right="279"/>
        <w:jc w:val="both"/>
        <w:rPr>
          <w:lang w:val="ka-GE"/>
        </w:rPr>
      </w:pPr>
    </w:p>
    <w:p w14:paraId="27F0F946" w14:textId="77777777" w:rsidR="00A054E2" w:rsidRDefault="00A054E2" w:rsidP="007975CE">
      <w:pPr>
        <w:pStyle w:val="BodyText"/>
        <w:spacing w:line="360" w:lineRule="auto"/>
        <w:ind w:left="0" w:right="279"/>
        <w:jc w:val="both"/>
        <w:rPr>
          <w:lang w:val="ka-GE"/>
        </w:rPr>
      </w:pPr>
    </w:p>
    <w:p w14:paraId="60169747" w14:textId="77777777" w:rsidR="00A054E2" w:rsidRDefault="00A054E2" w:rsidP="007975CE">
      <w:pPr>
        <w:pStyle w:val="BodyText"/>
        <w:spacing w:line="360" w:lineRule="auto"/>
        <w:ind w:left="0" w:right="279"/>
        <w:jc w:val="both"/>
        <w:rPr>
          <w:lang w:val="ka-GE"/>
        </w:rPr>
      </w:pPr>
    </w:p>
    <w:p w14:paraId="76E0F65D" w14:textId="77777777" w:rsidR="00A054E2" w:rsidRDefault="00A054E2" w:rsidP="007975CE">
      <w:pPr>
        <w:pStyle w:val="BodyText"/>
        <w:spacing w:line="360" w:lineRule="auto"/>
        <w:ind w:left="0" w:right="279"/>
        <w:jc w:val="both"/>
        <w:rPr>
          <w:lang w:val="ka-GE"/>
        </w:rPr>
      </w:pPr>
    </w:p>
    <w:p w14:paraId="1558093E" w14:textId="77777777" w:rsidR="00A054E2" w:rsidRDefault="00A054E2" w:rsidP="007975CE">
      <w:pPr>
        <w:pStyle w:val="BodyText"/>
        <w:spacing w:line="360" w:lineRule="auto"/>
        <w:ind w:left="0" w:right="279"/>
        <w:jc w:val="both"/>
        <w:rPr>
          <w:lang w:val="ka-GE"/>
        </w:rPr>
      </w:pPr>
    </w:p>
    <w:p w14:paraId="5DC6CFBD" w14:textId="77777777" w:rsidR="00A054E2" w:rsidRDefault="00A054E2" w:rsidP="007975CE">
      <w:pPr>
        <w:pStyle w:val="BodyText"/>
        <w:spacing w:line="360" w:lineRule="auto"/>
        <w:ind w:left="0" w:right="279"/>
        <w:jc w:val="both"/>
        <w:rPr>
          <w:lang w:val="ka-GE"/>
        </w:rPr>
      </w:pPr>
    </w:p>
    <w:p w14:paraId="1ED4DEB6" w14:textId="77777777" w:rsidR="00A054E2" w:rsidRDefault="00A054E2" w:rsidP="007975CE">
      <w:pPr>
        <w:pStyle w:val="BodyText"/>
        <w:spacing w:line="360" w:lineRule="auto"/>
        <w:ind w:left="0" w:right="279"/>
        <w:jc w:val="both"/>
        <w:rPr>
          <w:lang w:val="ka-GE"/>
        </w:rPr>
      </w:pPr>
    </w:p>
    <w:p w14:paraId="13E7DD77" w14:textId="77777777" w:rsidR="00A054E2" w:rsidRPr="0024728D" w:rsidRDefault="00A054E2" w:rsidP="007975CE">
      <w:pPr>
        <w:pStyle w:val="BodyText"/>
        <w:spacing w:line="360" w:lineRule="auto"/>
        <w:ind w:left="0" w:right="279"/>
        <w:jc w:val="both"/>
        <w:rPr>
          <w:lang w:val="ka-GE"/>
        </w:rPr>
      </w:pPr>
    </w:p>
    <w:p w14:paraId="72C9CA91" w14:textId="0DE3FBAC" w:rsidR="006D18EC" w:rsidRPr="0024728D" w:rsidRDefault="00CC5471" w:rsidP="00CC5471">
      <w:pPr>
        <w:pStyle w:val="Heading2"/>
        <w:numPr>
          <w:ilvl w:val="1"/>
          <w:numId w:val="42"/>
        </w:numPr>
        <w:spacing w:line="360" w:lineRule="auto"/>
        <w:ind w:left="0" w:hanging="450"/>
        <w:jc w:val="center"/>
        <w:rPr>
          <w:lang w:val="ka-GE"/>
        </w:rPr>
      </w:pPr>
      <w:bookmarkStart w:id="89" w:name="_Toc233880622"/>
      <w:r w:rsidRPr="00CC5471">
        <w:lastRenderedPageBreak/>
        <w:t>შეცდომათა მატრიცა (Confusion Matrix)</w:t>
      </w:r>
      <w:r>
        <w:t xml:space="preserve"> </w:t>
      </w:r>
      <w:r w:rsidR="00413BB0" w:rsidRPr="0024728D">
        <w:rPr>
          <w:lang w:val="ka-GE"/>
        </w:rPr>
        <w:t>და კლასიფიკაციის შეცდომების ანალიზი</w:t>
      </w:r>
      <w:bookmarkEnd w:id="89"/>
    </w:p>
    <w:p w14:paraId="4506776C" w14:textId="63C2D4AE" w:rsidR="00700C27" w:rsidRPr="0024728D" w:rsidRDefault="006D18EC" w:rsidP="00A054E2">
      <w:pPr>
        <w:pStyle w:val="BodyText"/>
        <w:spacing w:line="360" w:lineRule="auto"/>
        <w:ind w:left="0" w:right="279"/>
        <w:jc w:val="both"/>
        <w:rPr>
          <w:lang w:val="ka-GE"/>
        </w:rPr>
      </w:pPr>
      <w:r w:rsidRPr="0024728D">
        <w:rPr>
          <w:lang w:val="ka-GE"/>
        </w:rPr>
        <w:t xml:space="preserve">მოდელების საერთო </w:t>
      </w:r>
      <w:r w:rsidR="00CC5471">
        <w:rPr>
          <w:lang w:val="ka-GE"/>
        </w:rPr>
        <w:t>სიზუსტე (Accuracy)</w:t>
      </w:r>
      <w:r w:rsidRPr="0024728D">
        <w:rPr>
          <w:lang w:val="ka-GE"/>
        </w:rPr>
        <w:t xml:space="preserve"> მაჩვენებლების შედარების შემდეგ საჭიროა დეტალურად შეფასდეს, როგორ ნაწილდება სწორი და არასწორი კლასიფიკაციები ცალკეულ კლასებს შორის. ამისათვის გამოყენებულ იქნა </w:t>
      </w:r>
      <w:r w:rsidR="00CC5471">
        <w:rPr>
          <w:lang w:val="ka-GE"/>
        </w:rPr>
        <w:t xml:space="preserve">შეცდომათა მატრიცა (Confusion Matrix) </w:t>
      </w:r>
      <w:r w:rsidRPr="0024728D">
        <w:rPr>
          <w:lang w:val="ka-GE"/>
        </w:rPr>
        <w:t xml:space="preserve">, რომელიც აჩვენებს რეალური კლასებისა და მოდელის მიერ პროგნოზირებული კლასების ურთიერთმიმართებას. აღნიშნული ანალიზი განსაკუთრებით მნიშვნელოვანია მრავალკლასიანი დიაგნოსტიკის შემთხვევაში, რადგან მაღალი საერთო </w:t>
      </w:r>
      <w:r w:rsidR="00CC5471">
        <w:rPr>
          <w:lang w:val="ka-GE"/>
        </w:rPr>
        <w:t>სიზუსტე (Accuracy)</w:t>
      </w:r>
      <w:r w:rsidRPr="0024728D">
        <w:rPr>
          <w:lang w:val="ka-GE"/>
        </w:rPr>
        <w:t xml:space="preserve"> ყოველთვის არ ნიშნავს, რომ ყველა კლასი ერთნაირი ხარისხით არის ამოცნობილი.</w:t>
      </w:r>
      <w:r w:rsidR="00A054E2">
        <w:rPr>
          <w:lang w:val="ka-GE"/>
        </w:rPr>
        <w:t xml:space="preserve"> </w:t>
      </w:r>
      <w:r w:rsidRPr="0024728D">
        <w:rPr>
          <w:lang w:val="ka-GE"/>
        </w:rPr>
        <w:t xml:space="preserve">წინამდებარე კვლევაში </w:t>
      </w:r>
      <w:r w:rsidR="00CC5471">
        <w:rPr>
          <w:lang w:val="ka-GE"/>
        </w:rPr>
        <w:t xml:space="preserve">შეცდომათა მატრიცა (Confusion Matrix) </w:t>
      </w:r>
      <w:r w:rsidRPr="0024728D">
        <w:rPr>
          <w:lang w:val="ka-GE"/>
        </w:rPr>
        <w:t xml:space="preserve">-ის ანალიზი შესრულდა საუკეთესო მოდელისათვის </w:t>
      </w:r>
      <w:r w:rsidR="00700C27" w:rsidRPr="0024728D">
        <w:rPr>
          <w:lang w:val="ka-GE"/>
        </w:rPr>
        <w:t>-</w:t>
      </w:r>
      <w:r w:rsidRPr="0024728D">
        <w:rPr>
          <w:lang w:val="ka-GE"/>
        </w:rPr>
        <w:t xml:space="preserve"> Environmental Linear SVM. აღნიშნულმა მოდელმა აჩვენა 82.76%-იანი </w:t>
      </w:r>
      <w:r w:rsidR="00CC5471">
        <w:rPr>
          <w:lang w:val="ka-GE"/>
        </w:rPr>
        <w:t>სიზუსტე (Accuracy)</w:t>
      </w:r>
      <w:r w:rsidRPr="0024728D">
        <w:rPr>
          <w:lang w:val="ka-GE"/>
        </w:rPr>
        <w:t xml:space="preserve"> და ამიტომ იგი გამოყენებულ იქნა კლასებს შორის შეცდომების დეტალური შეფასებისათვის.</w:t>
      </w:r>
    </w:p>
    <w:p w14:paraId="3C976936" w14:textId="63BEF23F" w:rsidR="006D18EC" w:rsidRPr="0024728D" w:rsidRDefault="007B6FFE" w:rsidP="007B6FFE">
      <w:pPr>
        <w:pStyle w:val="BodyText"/>
        <w:spacing w:line="360" w:lineRule="auto"/>
        <w:ind w:left="0" w:right="279"/>
        <w:jc w:val="center"/>
        <w:rPr>
          <w:lang w:val="ka-GE"/>
        </w:rPr>
      </w:pPr>
      <w:r w:rsidRPr="0024728D">
        <w:rPr>
          <w:noProof/>
          <w:lang w:val="ka-GE"/>
        </w:rPr>
        <w:drawing>
          <wp:inline distT="0" distB="0" distL="0" distR="0" wp14:anchorId="34E58ED8" wp14:editId="617BFAE7">
            <wp:extent cx="5175316" cy="4055227"/>
            <wp:effectExtent l="0" t="0" r="6350" b="2540"/>
            <wp:docPr id="6727791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83947" cy="4061990"/>
                    </a:xfrm>
                    <a:prstGeom prst="rect">
                      <a:avLst/>
                    </a:prstGeom>
                    <a:noFill/>
                    <a:ln>
                      <a:noFill/>
                    </a:ln>
                  </pic:spPr>
                </pic:pic>
              </a:graphicData>
            </a:graphic>
          </wp:inline>
        </w:drawing>
      </w:r>
    </w:p>
    <w:p w14:paraId="17AC182F" w14:textId="0DF68606" w:rsidR="006D18EC" w:rsidRPr="0024728D" w:rsidRDefault="006D18EC" w:rsidP="00700C27">
      <w:pPr>
        <w:pStyle w:val="BodyText"/>
        <w:spacing w:line="360" w:lineRule="auto"/>
        <w:ind w:right="279"/>
        <w:jc w:val="center"/>
        <w:rPr>
          <w:lang w:val="ka-GE"/>
        </w:rPr>
      </w:pPr>
      <w:r w:rsidRPr="0024728D">
        <w:rPr>
          <w:lang w:val="ka-GE"/>
        </w:rPr>
        <w:t xml:space="preserve">ნახ. </w:t>
      </w:r>
      <w:r w:rsidR="00A03002" w:rsidRPr="0024728D">
        <w:rPr>
          <w:lang w:val="ka-GE"/>
        </w:rPr>
        <w:t>3</w:t>
      </w:r>
      <w:r w:rsidRPr="0024728D">
        <w:rPr>
          <w:lang w:val="ka-GE"/>
        </w:rPr>
        <w:t>.</w:t>
      </w:r>
      <w:r w:rsidR="007B6FFE" w:rsidRPr="0024728D">
        <w:rPr>
          <w:lang w:val="ka-GE"/>
        </w:rPr>
        <w:t>7</w:t>
      </w:r>
      <w:r w:rsidRPr="0024728D">
        <w:rPr>
          <w:lang w:val="ka-GE"/>
        </w:rPr>
        <w:t>. Environmental Linear SVM მოდელის Confusion Matrix მრავალკლასიანი კლასიფიკაციისათვის</w:t>
      </w:r>
    </w:p>
    <w:p w14:paraId="6B251338" w14:textId="7A533C9C" w:rsidR="006D18EC" w:rsidRPr="0024728D" w:rsidRDefault="006D18EC" w:rsidP="006D18EC">
      <w:pPr>
        <w:pStyle w:val="BodyText"/>
        <w:spacing w:line="360" w:lineRule="auto"/>
        <w:ind w:left="0" w:right="279"/>
        <w:jc w:val="both"/>
        <w:rPr>
          <w:lang w:val="ka-GE"/>
        </w:rPr>
      </w:pPr>
      <w:r w:rsidRPr="0024728D">
        <w:rPr>
          <w:lang w:val="ka-GE"/>
        </w:rPr>
        <w:lastRenderedPageBreak/>
        <w:t xml:space="preserve">ნახ. </w:t>
      </w:r>
      <w:r w:rsidR="00A03002" w:rsidRPr="0024728D">
        <w:rPr>
          <w:lang w:val="ka-GE"/>
        </w:rPr>
        <w:t>3</w:t>
      </w:r>
      <w:r w:rsidRPr="0024728D">
        <w:rPr>
          <w:lang w:val="ka-GE"/>
        </w:rPr>
        <w:t>.</w:t>
      </w:r>
      <w:r w:rsidR="007B6FFE" w:rsidRPr="0024728D">
        <w:rPr>
          <w:lang w:val="ka-GE"/>
        </w:rPr>
        <w:t>7</w:t>
      </w:r>
      <w:r w:rsidRPr="0024728D">
        <w:rPr>
          <w:lang w:val="ka-GE"/>
        </w:rPr>
        <w:t xml:space="preserve">-ზე წარმოდგენილი </w:t>
      </w:r>
      <w:r w:rsidR="00CC5471">
        <w:rPr>
          <w:lang w:val="ka-GE"/>
        </w:rPr>
        <w:t xml:space="preserve">შეცდომათა მატრიცა (Confusion Matrix) </w:t>
      </w:r>
      <w:r w:rsidRPr="0024728D">
        <w:rPr>
          <w:lang w:val="ka-GE"/>
        </w:rPr>
        <w:t xml:space="preserve"> აჩვენებს, რომ სატესტო მონაცემებში სულ გამოყენებული იყო 58 ჩანაწერი. მათგან 48 ჩანაწერი სწორად იქნა კლასიფიცირებული, ხოლო 10 ჩანაწერში დაფიქსირდა შეცდომა. შესაბამისად, მიღებული </w:t>
      </w:r>
      <w:r w:rsidR="00CC5471">
        <w:rPr>
          <w:lang w:val="ka-GE"/>
        </w:rPr>
        <w:t>სიზუსტე (Accuracy)</w:t>
      </w:r>
      <w:r w:rsidRPr="0024728D">
        <w:rPr>
          <w:lang w:val="ka-GE"/>
        </w:rPr>
        <w:t xml:space="preserve"> შეადგენს:</w:t>
      </w:r>
    </w:p>
    <w:p w14:paraId="10120F9A" w14:textId="4A576047" w:rsidR="006D18EC" w:rsidRPr="0024728D" w:rsidRDefault="00000000" w:rsidP="00700C27">
      <w:pPr>
        <w:pStyle w:val="BodyText"/>
        <w:spacing w:line="360" w:lineRule="auto"/>
        <w:ind w:right="279"/>
        <w:rPr>
          <w:lang w:val="ka-GE"/>
        </w:rPr>
      </w:pPr>
      <m:oMathPara>
        <m:oMath>
          <m:m>
            <m:mPr>
              <m:plcHide m:val="1"/>
              <m:mcs>
                <m:mc>
                  <m:mcPr>
                    <m:count m:val="4"/>
                    <m:mcJc m:val="center"/>
                  </m:mcPr>
                </m:mc>
              </m:mcs>
              <m:ctrlPr>
                <w:rPr>
                  <w:rFonts w:ascii="Cambria Math" w:hAnsi="Cambria Math"/>
                  <w:lang w:val="ka-GE"/>
                </w:rPr>
              </m:ctrlPr>
            </m:mPr>
            <m:mr>
              <m:e>
                <m:r>
                  <w:rPr>
                    <w:rFonts w:ascii="Cambria Math" w:hAnsi="Cambria Math"/>
                    <w:lang w:val="ka-GE"/>
                  </w:rPr>
                  <m:t xml:space="preserve">                                                    </m:t>
                </m:r>
              </m:e>
              <m:e>
                <m:r>
                  <w:rPr>
                    <w:rFonts w:ascii="Cambria Math" w:hAnsi="Cambria Math"/>
                    <w:lang w:val="ka-GE"/>
                  </w:rPr>
                  <m:t>Accuracy=</m:t>
                </m:r>
                <m:f>
                  <m:fPr>
                    <m:ctrlPr>
                      <w:rPr>
                        <w:rFonts w:ascii="Cambria Math" w:hAnsi="Cambria Math"/>
                        <w:lang w:val="ka-GE"/>
                      </w:rPr>
                    </m:ctrlPr>
                  </m:fPr>
                  <m:num>
                    <m:r>
                      <w:rPr>
                        <w:rFonts w:ascii="Cambria Math" w:hAnsi="Cambria Math"/>
                        <w:lang w:val="ka-GE"/>
                      </w:rPr>
                      <m:t>48</m:t>
                    </m:r>
                  </m:num>
                  <m:den>
                    <m:r>
                      <w:rPr>
                        <w:rFonts w:ascii="Cambria Math" w:hAnsi="Cambria Math"/>
                        <w:lang w:val="ka-GE"/>
                      </w:rPr>
                      <m:t>58</m:t>
                    </m:r>
                  </m:den>
                </m:f>
                <m:r>
                  <w:rPr>
                    <w:rFonts w:ascii="Cambria Math" w:hAnsi="Cambria Math"/>
                    <w:lang w:val="ka-GE"/>
                  </w:rPr>
                  <m:t>=82.76</m:t>
                </m:r>
                <m:r>
                  <m:rPr>
                    <m:sty m:val="p"/>
                  </m:rPr>
                  <w:rPr>
                    <w:rFonts w:ascii="Cambria Math" w:hAnsi="Cambria Math"/>
                    <w:lang w:val="ka-GE"/>
                  </w:rPr>
                  <m:t>%</m:t>
                </m:r>
              </m:e>
              <m:e>
                <m:r>
                  <w:rPr>
                    <w:rFonts w:ascii="Cambria Math" w:hAnsi="Cambria Math"/>
                    <w:lang w:val="ka-GE"/>
                  </w:rPr>
                  <m:t xml:space="preserve">                                   </m:t>
                </m:r>
              </m:e>
              <m:e>
                <m:r>
                  <m:rPr>
                    <m:nor/>
                  </m:rPr>
                  <w:rPr>
                    <w:lang w:val="ka-GE"/>
                  </w:rPr>
                  <m:t>(3.7)</m:t>
                </m:r>
              </m:e>
            </m:mr>
          </m:m>
        </m:oMath>
      </m:oMathPara>
    </w:p>
    <w:p w14:paraId="4574E326" w14:textId="77777777" w:rsidR="00700C27" w:rsidRPr="0024728D" w:rsidRDefault="00700C27" w:rsidP="00700C27">
      <w:pPr>
        <w:pStyle w:val="BodyText"/>
        <w:spacing w:line="360" w:lineRule="auto"/>
        <w:ind w:right="279"/>
        <w:rPr>
          <w:sz w:val="4"/>
          <w:szCs w:val="4"/>
          <w:lang w:val="ka-GE"/>
        </w:rPr>
      </w:pPr>
    </w:p>
    <w:p w14:paraId="3557CBAB" w14:textId="1EFDEE20" w:rsidR="006D18EC" w:rsidRPr="0024728D" w:rsidRDefault="00CC5471" w:rsidP="001123EF">
      <w:pPr>
        <w:pStyle w:val="BodyText"/>
        <w:spacing w:line="360" w:lineRule="auto"/>
        <w:ind w:left="0" w:right="279"/>
        <w:jc w:val="both"/>
        <w:rPr>
          <w:lang w:val="ka-GE"/>
        </w:rPr>
      </w:pPr>
      <w:r>
        <w:rPr>
          <w:lang w:val="ka-GE"/>
        </w:rPr>
        <w:t xml:space="preserve">შეცდომათა მატრიცა (Confusion Matrix) </w:t>
      </w:r>
      <w:r w:rsidR="001123EF" w:rsidRPr="0024728D">
        <w:rPr>
          <w:lang w:val="ka-GE"/>
        </w:rPr>
        <w:t xml:space="preserve">-ის დიაგონალური ელემენტები ასახავს სწორად კლასიფიცირებულ შემთხვევებს. გამართული მდგომარეობის (Healthy) კლასში ყველა 12 ჩანაწერი სწორად იქნა ამოცნობილი. კომბინირებული დაზიანების (Combined fault) კლასშიც ყველა 15 ჩანაწერი სწორად იქნა კლასიფიცირებული. </w:t>
      </w:r>
      <w:r w:rsidR="006D18EC" w:rsidRPr="0024728D">
        <w:rPr>
          <w:lang w:val="ka-GE"/>
        </w:rPr>
        <w:t>ეს მიუთითებს, რომ მოდელმა კარგად გაარჩია როგორც ნორმალური სამუშაო მდგომარეობა, ასევე კომბინირებული დაზიანების სცენარი.</w:t>
      </w:r>
    </w:p>
    <w:p w14:paraId="79C6ECD3" w14:textId="3C002078" w:rsidR="006D18EC" w:rsidRPr="0024728D" w:rsidRDefault="006D18EC" w:rsidP="006D18EC">
      <w:pPr>
        <w:pStyle w:val="BodyText"/>
        <w:spacing w:line="360" w:lineRule="auto"/>
        <w:ind w:left="0" w:right="279" w:firstLine="284"/>
        <w:jc w:val="both"/>
        <w:rPr>
          <w:lang w:val="ka-GE"/>
        </w:rPr>
      </w:pPr>
      <w:r w:rsidRPr="0024728D">
        <w:rPr>
          <w:lang w:val="ka-GE"/>
        </w:rPr>
        <w:t xml:space="preserve">Propeller fault კლასში 19 რეალური ჩანაწერიდან 15 სწორად იქნა ამოცნობილი, ხოლო 4 შემთხვევაში დაფიქსირდა შეცდომა. მათგან 3 შემთხვევა მოდელმა Battery/Power fault კლასად მიაკუთვნა, ხოლო 1 შემთხვევა </w:t>
      </w:r>
      <w:r w:rsidR="00700C27" w:rsidRPr="0024728D">
        <w:rPr>
          <w:lang w:val="ka-GE"/>
        </w:rPr>
        <w:t>-</w:t>
      </w:r>
      <w:r w:rsidRPr="0024728D">
        <w:rPr>
          <w:lang w:val="ka-GE"/>
        </w:rPr>
        <w:t xml:space="preserve"> Combined fault კლასად. ეს შედეგი მიუთითებს, რომ </w:t>
      </w:r>
      <w:r w:rsidR="00F534BD">
        <w:rPr>
          <w:lang w:val="ka-GE"/>
        </w:rPr>
        <w:t>საჰაერო ხრახნი</w:t>
      </w:r>
      <w:r w:rsidRPr="0024728D">
        <w:rPr>
          <w:lang w:val="ka-GE"/>
        </w:rPr>
        <w:t xml:space="preserve">ს დაზიანების ზოგიერთი ნიშანი შეიძლება ნაწილობრივ ემთხვეოდეს ელექტრული მიწოდების პრობლემას ან კომბინირებულ დაზიანებას. </w:t>
      </w:r>
    </w:p>
    <w:p w14:paraId="06821CD7" w14:textId="16F235DC" w:rsidR="00700C27" w:rsidRPr="0024728D" w:rsidRDefault="006D18EC" w:rsidP="001123EF">
      <w:pPr>
        <w:pStyle w:val="BodyText"/>
        <w:spacing w:line="360" w:lineRule="auto"/>
        <w:ind w:left="0" w:right="279" w:firstLine="284"/>
        <w:jc w:val="both"/>
        <w:rPr>
          <w:lang w:val="ka-GE"/>
        </w:rPr>
      </w:pPr>
      <w:r w:rsidRPr="0024728D">
        <w:rPr>
          <w:lang w:val="ka-GE"/>
        </w:rPr>
        <w:t xml:space="preserve">Battery/Power fault კლასში 12 რეალური ჩანაწერიდან 6 სწორად იქნა ამოცნობილი. </w:t>
      </w:r>
      <w:r w:rsidR="001123EF" w:rsidRPr="0024728D">
        <w:rPr>
          <w:lang w:val="ka-GE"/>
        </w:rPr>
        <w:t xml:space="preserve">შემთხვევა მოდელმა </w:t>
      </w:r>
      <w:r w:rsidR="00F534BD">
        <w:rPr>
          <w:lang w:val="ka-GE"/>
        </w:rPr>
        <w:t>საჰაერო ხრახნი</w:t>
      </w:r>
      <w:r w:rsidR="001123EF" w:rsidRPr="0024728D">
        <w:rPr>
          <w:lang w:val="ka-GE"/>
        </w:rPr>
        <w:t xml:space="preserve">ს დაზიანების (Propeller fault) კლასად მიაკუთვნა, ხოლო 4 შემთხვევა - კომბინირებული დაზიანების (Combined fault) კლასად. </w:t>
      </w:r>
      <w:r w:rsidRPr="0024728D">
        <w:rPr>
          <w:lang w:val="ka-GE"/>
        </w:rPr>
        <w:t xml:space="preserve">ეს იყო ყველაზე რთულად ამოსაცნობი კლასი. აღნიშნული შედეგი საინჟინრო თვალსაზრისით გასაგებია, რადგან კვების წყაროსთან დაკავშირებული პრობლემა შეიძლება გავლენას ახდენდეს არა მხოლოდ ძაბვაზე, არამედ დენზე, RPM-ზე, სიმძლავრესა და წევის ძალაზეც. ამიტომ მისი ნიშნები ნაწილობრივ შეიძლება გადაიკვეთოს სხვა გაუმართაობებთან. </w:t>
      </w:r>
      <w:r w:rsidR="00CC5471">
        <w:rPr>
          <w:lang w:val="ka-GE"/>
        </w:rPr>
        <w:t>შეცდომათა მატრიც</w:t>
      </w:r>
      <w:r w:rsidR="00A054E2">
        <w:rPr>
          <w:lang w:val="ka-GE"/>
        </w:rPr>
        <w:t>ის</w:t>
      </w:r>
      <w:r w:rsidR="00CC5471">
        <w:rPr>
          <w:lang w:val="ka-GE"/>
        </w:rPr>
        <w:t xml:space="preserve"> (Confusion Matrix)</w:t>
      </w:r>
      <w:r w:rsidRPr="0024728D">
        <w:rPr>
          <w:lang w:val="ka-GE"/>
        </w:rPr>
        <w:t xml:space="preserve"> ძირითადი რაოდენობრივი ინტერპრეტაცია წარმოდგენილია ცხრილში </w:t>
      </w:r>
      <w:r w:rsidR="00A03002" w:rsidRPr="0024728D">
        <w:rPr>
          <w:lang w:val="ka-GE"/>
        </w:rPr>
        <w:t>3</w:t>
      </w:r>
      <w:r w:rsidRPr="0024728D">
        <w:rPr>
          <w:lang w:val="ka-GE"/>
        </w:rPr>
        <w:t>.</w:t>
      </w:r>
      <w:r w:rsidR="00A03002" w:rsidRPr="0024728D">
        <w:rPr>
          <w:lang w:val="ka-GE"/>
        </w:rPr>
        <w:t>1</w:t>
      </w:r>
      <w:r w:rsidR="007815F1" w:rsidRPr="0024728D">
        <w:rPr>
          <w:lang w:val="ka-GE"/>
        </w:rPr>
        <w:t>4</w:t>
      </w:r>
      <w:r w:rsidRPr="0024728D">
        <w:rPr>
          <w:lang w:val="ka-GE"/>
        </w:rPr>
        <w:t>.</w:t>
      </w:r>
    </w:p>
    <w:p w14:paraId="1F740080" w14:textId="77777777" w:rsidR="00413BB0" w:rsidRPr="0024728D" w:rsidRDefault="00413BB0" w:rsidP="00700C27">
      <w:pPr>
        <w:pStyle w:val="BodyText"/>
        <w:spacing w:line="360" w:lineRule="auto"/>
        <w:ind w:left="0" w:right="279" w:firstLine="284"/>
        <w:jc w:val="both"/>
        <w:rPr>
          <w:lang w:val="ka-GE"/>
        </w:rPr>
      </w:pPr>
    </w:p>
    <w:p w14:paraId="7184C7AF" w14:textId="77777777" w:rsidR="00C10ECD" w:rsidRPr="0024728D" w:rsidRDefault="00C10ECD" w:rsidP="00A054E2">
      <w:pPr>
        <w:pStyle w:val="BodyText"/>
        <w:spacing w:line="360" w:lineRule="auto"/>
        <w:ind w:left="0" w:right="279"/>
        <w:jc w:val="both"/>
        <w:rPr>
          <w:lang w:val="ka-GE"/>
        </w:rPr>
      </w:pPr>
    </w:p>
    <w:p w14:paraId="3B0BD406" w14:textId="6472DA43" w:rsidR="006D18EC" w:rsidRPr="0024728D" w:rsidRDefault="007815F1" w:rsidP="007815F1">
      <w:pPr>
        <w:pStyle w:val="BodyText"/>
        <w:spacing w:line="360" w:lineRule="auto"/>
        <w:ind w:right="279"/>
        <w:jc w:val="right"/>
        <w:rPr>
          <w:lang w:val="ka-GE"/>
        </w:rPr>
      </w:pPr>
      <w:r w:rsidRPr="0024728D">
        <w:rPr>
          <w:lang w:val="ka-GE"/>
        </w:rPr>
        <w:lastRenderedPageBreak/>
        <w:t>ცხრილი 3.14. კლასიფიკაციის შეცდომების განაწილება</w:t>
      </w:r>
    </w:p>
    <w:tbl>
      <w:tblPr>
        <w:tblStyle w:val="TableGrid"/>
        <w:tblW w:w="9039" w:type="dxa"/>
        <w:tblInd w:w="108" w:type="dxa"/>
        <w:tblLook w:val="04A0" w:firstRow="1" w:lastRow="0" w:firstColumn="1" w:lastColumn="0" w:noHBand="0" w:noVBand="1"/>
      </w:tblPr>
      <w:tblGrid>
        <w:gridCol w:w="2007"/>
        <w:gridCol w:w="1436"/>
        <w:gridCol w:w="1537"/>
        <w:gridCol w:w="1555"/>
        <w:gridCol w:w="2504"/>
      </w:tblGrid>
      <w:tr w:rsidR="00700C27" w:rsidRPr="0024728D" w14:paraId="43759DA0" w14:textId="77777777" w:rsidTr="007815F1">
        <w:trPr>
          <w:trHeight w:val="626"/>
        </w:trPr>
        <w:tc>
          <w:tcPr>
            <w:tcW w:w="1481" w:type="dxa"/>
            <w:vAlign w:val="center"/>
            <w:hideMark/>
          </w:tcPr>
          <w:p w14:paraId="1A007360" w14:textId="77777777" w:rsidR="00700C27" w:rsidRPr="0024728D" w:rsidRDefault="00700C27" w:rsidP="00700C27">
            <w:pPr>
              <w:jc w:val="center"/>
              <w:rPr>
                <w:b/>
                <w:bCs/>
                <w:lang w:val="ka-GE"/>
              </w:rPr>
            </w:pPr>
            <w:r w:rsidRPr="0024728D">
              <w:rPr>
                <w:b/>
                <w:bCs/>
                <w:lang w:val="ka-GE"/>
              </w:rPr>
              <w:t>რეალური კლასი</w:t>
            </w:r>
          </w:p>
        </w:tc>
        <w:tc>
          <w:tcPr>
            <w:tcW w:w="0" w:type="auto"/>
            <w:vAlign w:val="center"/>
            <w:hideMark/>
          </w:tcPr>
          <w:p w14:paraId="1E56EF1C" w14:textId="77777777" w:rsidR="00700C27" w:rsidRPr="0024728D" w:rsidRDefault="00700C27" w:rsidP="00700C27">
            <w:pPr>
              <w:jc w:val="center"/>
              <w:rPr>
                <w:b/>
                <w:bCs/>
                <w:lang w:val="ka-GE"/>
              </w:rPr>
            </w:pPr>
            <w:r w:rsidRPr="0024728D">
              <w:rPr>
                <w:b/>
                <w:bCs/>
                <w:lang w:val="ka-GE"/>
              </w:rPr>
              <w:t>ჩანაწერების რაოდენობა</w:t>
            </w:r>
          </w:p>
        </w:tc>
        <w:tc>
          <w:tcPr>
            <w:tcW w:w="0" w:type="auto"/>
            <w:vAlign w:val="center"/>
            <w:hideMark/>
          </w:tcPr>
          <w:p w14:paraId="081FD8B8" w14:textId="77777777" w:rsidR="00700C27" w:rsidRPr="0024728D" w:rsidRDefault="00700C27" w:rsidP="00700C27">
            <w:pPr>
              <w:jc w:val="center"/>
              <w:rPr>
                <w:b/>
                <w:bCs/>
                <w:lang w:val="ka-GE"/>
              </w:rPr>
            </w:pPr>
            <w:r w:rsidRPr="0024728D">
              <w:rPr>
                <w:b/>
                <w:bCs/>
                <w:lang w:val="ka-GE"/>
              </w:rPr>
              <w:t>სწორად ამოცნობილი</w:t>
            </w:r>
          </w:p>
        </w:tc>
        <w:tc>
          <w:tcPr>
            <w:tcW w:w="0" w:type="auto"/>
            <w:vAlign w:val="center"/>
            <w:hideMark/>
          </w:tcPr>
          <w:p w14:paraId="48C9D2A0" w14:textId="77777777" w:rsidR="00700C27" w:rsidRPr="0024728D" w:rsidRDefault="00700C27" w:rsidP="00700C27">
            <w:pPr>
              <w:jc w:val="center"/>
              <w:rPr>
                <w:b/>
                <w:bCs/>
                <w:lang w:val="ka-GE"/>
              </w:rPr>
            </w:pPr>
            <w:r w:rsidRPr="0024728D">
              <w:rPr>
                <w:b/>
                <w:bCs/>
                <w:lang w:val="ka-GE"/>
              </w:rPr>
              <w:t>ძირითადი შეცდომები</w:t>
            </w:r>
          </w:p>
        </w:tc>
        <w:tc>
          <w:tcPr>
            <w:tcW w:w="2542" w:type="dxa"/>
            <w:vAlign w:val="center"/>
            <w:hideMark/>
          </w:tcPr>
          <w:p w14:paraId="01A21E6B" w14:textId="77777777" w:rsidR="00700C27" w:rsidRPr="0024728D" w:rsidRDefault="00700C27" w:rsidP="00700C27">
            <w:pPr>
              <w:jc w:val="center"/>
              <w:rPr>
                <w:b/>
                <w:bCs/>
                <w:lang w:val="ka-GE"/>
              </w:rPr>
            </w:pPr>
            <w:r w:rsidRPr="0024728D">
              <w:rPr>
                <w:b/>
                <w:bCs/>
                <w:lang w:val="ka-GE"/>
              </w:rPr>
              <w:t>საინჟინრო განმარტება</w:t>
            </w:r>
          </w:p>
        </w:tc>
      </w:tr>
      <w:tr w:rsidR="001123EF" w:rsidRPr="0024728D" w14:paraId="467AA0AA" w14:textId="77777777" w:rsidTr="00904037">
        <w:trPr>
          <w:trHeight w:val="948"/>
        </w:trPr>
        <w:tc>
          <w:tcPr>
            <w:tcW w:w="148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1"/>
            </w:tblGrid>
            <w:tr w:rsidR="001123EF" w:rsidRPr="0024728D" w14:paraId="1A8E055C" w14:textId="77777777" w:rsidTr="008A66AE">
              <w:trPr>
                <w:tblCellSpacing w:w="15" w:type="dxa"/>
              </w:trPr>
              <w:tc>
                <w:tcPr>
                  <w:tcW w:w="0" w:type="auto"/>
                  <w:vAlign w:val="center"/>
                  <w:hideMark/>
                </w:tcPr>
                <w:p w14:paraId="51D95B3D" w14:textId="77777777" w:rsidR="001123EF" w:rsidRPr="0024728D" w:rsidRDefault="001123EF" w:rsidP="001123EF">
                  <w:pPr>
                    <w:jc w:val="center"/>
                    <w:rPr>
                      <w:rFonts w:ascii="Times New Roman" w:eastAsia="Times New Roman" w:hAnsi="Times New Roman" w:cs="Times New Roman"/>
                      <w:lang w:val="ka-GE"/>
                    </w:rPr>
                  </w:pPr>
                  <w:r w:rsidRPr="0024728D">
                    <w:rPr>
                      <w:lang w:val="ka-GE"/>
                    </w:rPr>
                    <w:t>გამართული მდგომარეობა (Healthy)</w:t>
                  </w:r>
                </w:p>
              </w:tc>
            </w:tr>
          </w:tbl>
          <w:p w14:paraId="122CEA28" w14:textId="196D2C55" w:rsidR="001123EF" w:rsidRPr="0024728D" w:rsidRDefault="001123EF" w:rsidP="001123EF">
            <w:pPr>
              <w:jc w:val="center"/>
              <w:rPr>
                <w:lang w:val="ka-GE"/>
              </w:rPr>
            </w:pPr>
          </w:p>
        </w:tc>
        <w:tc>
          <w:tcPr>
            <w:tcW w:w="0" w:type="auto"/>
            <w:vAlign w:val="center"/>
            <w:hideMark/>
          </w:tcPr>
          <w:p w14:paraId="601FB61A" w14:textId="77777777" w:rsidR="001123EF" w:rsidRPr="0024728D" w:rsidRDefault="001123EF" w:rsidP="001123EF">
            <w:pPr>
              <w:jc w:val="center"/>
              <w:rPr>
                <w:lang w:val="ka-GE"/>
              </w:rPr>
            </w:pPr>
            <w:r w:rsidRPr="0024728D">
              <w:rPr>
                <w:lang w:val="ka-GE"/>
              </w:rPr>
              <w:t>12</w:t>
            </w:r>
          </w:p>
        </w:tc>
        <w:tc>
          <w:tcPr>
            <w:tcW w:w="0" w:type="auto"/>
            <w:vAlign w:val="center"/>
            <w:hideMark/>
          </w:tcPr>
          <w:p w14:paraId="3B99FEC7" w14:textId="77777777" w:rsidR="001123EF" w:rsidRPr="0024728D" w:rsidRDefault="001123EF" w:rsidP="001123EF">
            <w:pPr>
              <w:jc w:val="center"/>
              <w:rPr>
                <w:lang w:val="ka-GE"/>
              </w:rPr>
            </w:pPr>
            <w:r w:rsidRPr="0024728D">
              <w:rPr>
                <w:lang w:val="ka-GE"/>
              </w:rPr>
              <w:t>12</w:t>
            </w:r>
          </w:p>
        </w:tc>
        <w:tc>
          <w:tcPr>
            <w:tcW w:w="0" w:type="auto"/>
            <w:vAlign w:val="center"/>
            <w:hideMark/>
          </w:tcPr>
          <w:p w14:paraId="1DCFF163" w14:textId="77777777" w:rsidR="001123EF" w:rsidRPr="0024728D" w:rsidRDefault="001123EF" w:rsidP="001123EF">
            <w:pPr>
              <w:jc w:val="center"/>
              <w:rPr>
                <w:lang w:val="ka-GE"/>
              </w:rPr>
            </w:pPr>
            <w:r w:rsidRPr="0024728D">
              <w:rPr>
                <w:lang w:val="ka-GE"/>
              </w:rPr>
              <w:t>შეცდომა არ დაფიქსირდა</w:t>
            </w:r>
          </w:p>
        </w:tc>
        <w:tc>
          <w:tcPr>
            <w:tcW w:w="2542" w:type="dxa"/>
            <w:vAlign w:val="center"/>
            <w:hideMark/>
          </w:tcPr>
          <w:p w14:paraId="4D6C1551" w14:textId="77777777" w:rsidR="001123EF" w:rsidRPr="0024728D" w:rsidRDefault="001123EF" w:rsidP="001123EF">
            <w:pPr>
              <w:jc w:val="center"/>
              <w:rPr>
                <w:lang w:val="ka-GE"/>
              </w:rPr>
            </w:pPr>
            <w:r w:rsidRPr="0024728D">
              <w:rPr>
                <w:lang w:val="ka-GE"/>
              </w:rPr>
              <w:t>ნორმალური მდგომარეობის ნიშნები მკაფიოდ გამოირჩევა</w:t>
            </w:r>
          </w:p>
        </w:tc>
      </w:tr>
      <w:tr w:rsidR="001123EF" w:rsidRPr="0024728D" w14:paraId="7A4FC1D3" w14:textId="77777777" w:rsidTr="00904037">
        <w:trPr>
          <w:trHeight w:val="1268"/>
        </w:trPr>
        <w:tc>
          <w:tcPr>
            <w:tcW w:w="148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1"/>
            </w:tblGrid>
            <w:tr w:rsidR="001123EF" w:rsidRPr="0024728D" w14:paraId="51E79107" w14:textId="77777777" w:rsidTr="008A66AE">
              <w:trPr>
                <w:tblCellSpacing w:w="15" w:type="dxa"/>
              </w:trPr>
              <w:tc>
                <w:tcPr>
                  <w:tcW w:w="0" w:type="auto"/>
                  <w:vAlign w:val="center"/>
                  <w:hideMark/>
                </w:tcPr>
                <w:p w14:paraId="557057DD" w14:textId="63207AC0" w:rsidR="001123EF" w:rsidRPr="0024728D" w:rsidRDefault="00F534BD" w:rsidP="001123EF">
                  <w:pPr>
                    <w:jc w:val="center"/>
                    <w:rPr>
                      <w:lang w:val="ka-GE"/>
                    </w:rPr>
                  </w:pPr>
                  <w:r>
                    <w:rPr>
                      <w:lang w:val="ka-GE"/>
                    </w:rPr>
                    <w:t>საჰაერო ხრახნი</w:t>
                  </w:r>
                  <w:r w:rsidR="001123EF" w:rsidRPr="0024728D">
                    <w:rPr>
                      <w:lang w:val="ka-GE"/>
                    </w:rPr>
                    <w:t>ს დაზიანება (Propeller fault)</w:t>
                  </w:r>
                </w:p>
              </w:tc>
            </w:tr>
          </w:tbl>
          <w:p w14:paraId="6972643C" w14:textId="0C4A6816" w:rsidR="001123EF" w:rsidRPr="0024728D" w:rsidRDefault="001123EF" w:rsidP="001123EF">
            <w:pPr>
              <w:jc w:val="center"/>
              <w:rPr>
                <w:lang w:val="ka-GE"/>
              </w:rPr>
            </w:pPr>
          </w:p>
        </w:tc>
        <w:tc>
          <w:tcPr>
            <w:tcW w:w="0" w:type="auto"/>
            <w:vAlign w:val="center"/>
            <w:hideMark/>
          </w:tcPr>
          <w:p w14:paraId="647C40C4" w14:textId="77777777" w:rsidR="001123EF" w:rsidRPr="0024728D" w:rsidRDefault="001123EF" w:rsidP="001123EF">
            <w:pPr>
              <w:jc w:val="center"/>
              <w:rPr>
                <w:lang w:val="ka-GE"/>
              </w:rPr>
            </w:pPr>
            <w:r w:rsidRPr="0024728D">
              <w:rPr>
                <w:lang w:val="ka-GE"/>
              </w:rPr>
              <w:t>19</w:t>
            </w:r>
          </w:p>
        </w:tc>
        <w:tc>
          <w:tcPr>
            <w:tcW w:w="0" w:type="auto"/>
            <w:vAlign w:val="center"/>
            <w:hideMark/>
          </w:tcPr>
          <w:p w14:paraId="0DCD796C" w14:textId="77777777" w:rsidR="001123EF" w:rsidRPr="0024728D" w:rsidRDefault="001123EF" w:rsidP="001123EF">
            <w:pPr>
              <w:jc w:val="center"/>
              <w:rPr>
                <w:lang w:val="ka-GE"/>
              </w:rPr>
            </w:pPr>
            <w:r w:rsidRPr="0024728D">
              <w:rPr>
                <w:lang w:val="ka-GE"/>
              </w:rPr>
              <w:t>15</w:t>
            </w:r>
          </w:p>
        </w:tc>
        <w:tc>
          <w:tcPr>
            <w:tcW w:w="0" w:type="auto"/>
            <w:vAlign w:val="center"/>
            <w:hideMark/>
          </w:tcPr>
          <w:p w14:paraId="1EB7CC06" w14:textId="77777777" w:rsidR="001123EF" w:rsidRPr="0024728D" w:rsidRDefault="001123EF" w:rsidP="001123EF">
            <w:pPr>
              <w:jc w:val="center"/>
              <w:rPr>
                <w:lang w:val="ka-GE"/>
              </w:rPr>
            </w:pPr>
            <w:r w:rsidRPr="0024728D">
              <w:rPr>
                <w:lang w:val="ka-GE"/>
              </w:rPr>
              <w:t>3 შემთხვევა Battery/Power fault, 1 შემთხვევა Combined fault</w:t>
            </w:r>
          </w:p>
        </w:tc>
        <w:tc>
          <w:tcPr>
            <w:tcW w:w="2542" w:type="dxa"/>
            <w:vAlign w:val="center"/>
            <w:hideMark/>
          </w:tcPr>
          <w:p w14:paraId="0C1AC6F8" w14:textId="7B3A41DA" w:rsidR="001123EF" w:rsidRPr="0024728D" w:rsidRDefault="001123EF" w:rsidP="001123EF">
            <w:pPr>
              <w:jc w:val="center"/>
              <w:rPr>
                <w:lang w:val="ka-GE"/>
              </w:rPr>
            </w:pPr>
            <w:r w:rsidRPr="0024728D">
              <w:rPr>
                <w:lang w:val="ka-GE"/>
              </w:rPr>
              <w:t xml:space="preserve">მცირე </w:t>
            </w:r>
            <w:r w:rsidR="00F534BD">
              <w:rPr>
                <w:lang w:val="ka-GE"/>
              </w:rPr>
              <w:t>საჰაერო ხრახნი</w:t>
            </w:r>
            <w:r w:rsidRPr="0024728D">
              <w:rPr>
                <w:lang w:val="ka-GE"/>
              </w:rPr>
              <w:t>ს დაზიანება ნაწილობრივ ემთხვევა სხვა გაუმართაობების ნიშნებს</w:t>
            </w:r>
          </w:p>
        </w:tc>
      </w:tr>
      <w:tr w:rsidR="001123EF" w:rsidRPr="0024728D" w14:paraId="0D54F56D" w14:textId="77777777" w:rsidTr="00904037">
        <w:trPr>
          <w:trHeight w:val="1574"/>
        </w:trPr>
        <w:tc>
          <w:tcPr>
            <w:tcW w:w="148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1"/>
            </w:tblGrid>
            <w:tr w:rsidR="001123EF" w:rsidRPr="0024728D" w14:paraId="71721C0F" w14:textId="77777777" w:rsidTr="008A66AE">
              <w:trPr>
                <w:tblCellSpacing w:w="15" w:type="dxa"/>
              </w:trPr>
              <w:tc>
                <w:tcPr>
                  <w:tcW w:w="0" w:type="auto"/>
                  <w:vAlign w:val="center"/>
                  <w:hideMark/>
                </w:tcPr>
                <w:p w14:paraId="3BB387EB" w14:textId="77777777" w:rsidR="001123EF" w:rsidRPr="0024728D" w:rsidRDefault="001123EF" w:rsidP="001123EF">
                  <w:pPr>
                    <w:jc w:val="center"/>
                    <w:rPr>
                      <w:lang w:val="ka-GE"/>
                    </w:rPr>
                  </w:pPr>
                  <w:r w:rsidRPr="0024728D">
                    <w:rPr>
                      <w:lang w:val="ka-GE"/>
                    </w:rPr>
                    <w:t>კვების წყაროს გაუმართაობა (Battery/Power fault)</w:t>
                  </w:r>
                </w:p>
              </w:tc>
            </w:tr>
          </w:tbl>
          <w:p w14:paraId="60CBC286" w14:textId="1D87D81B" w:rsidR="001123EF" w:rsidRPr="0024728D" w:rsidRDefault="001123EF" w:rsidP="001123EF">
            <w:pPr>
              <w:jc w:val="center"/>
              <w:rPr>
                <w:lang w:val="ka-GE"/>
              </w:rPr>
            </w:pPr>
          </w:p>
        </w:tc>
        <w:tc>
          <w:tcPr>
            <w:tcW w:w="0" w:type="auto"/>
            <w:vAlign w:val="center"/>
            <w:hideMark/>
          </w:tcPr>
          <w:p w14:paraId="03F266B9" w14:textId="77777777" w:rsidR="001123EF" w:rsidRPr="0024728D" w:rsidRDefault="001123EF" w:rsidP="001123EF">
            <w:pPr>
              <w:jc w:val="center"/>
              <w:rPr>
                <w:lang w:val="ka-GE"/>
              </w:rPr>
            </w:pPr>
            <w:r w:rsidRPr="0024728D">
              <w:rPr>
                <w:lang w:val="ka-GE"/>
              </w:rPr>
              <w:t>12</w:t>
            </w:r>
          </w:p>
        </w:tc>
        <w:tc>
          <w:tcPr>
            <w:tcW w:w="0" w:type="auto"/>
            <w:vAlign w:val="center"/>
            <w:hideMark/>
          </w:tcPr>
          <w:p w14:paraId="055B8B19" w14:textId="77777777" w:rsidR="001123EF" w:rsidRPr="0024728D" w:rsidRDefault="001123EF" w:rsidP="001123EF">
            <w:pPr>
              <w:jc w:val="center"/>
              <w:rPr>
                <w:lang w:val="ka-GE"/>
              </w:rPr>
            </w:pPr>
            <w:r w:rsidRPr="0024728D">
              <w:rPr>
                <w:lang w:val="ka-GE"/>
              </w:rPr>
              <w:t>6</w:t>
            </w:r>
          </w:p>
        </w:tc>
        <w:tc>
          <w:tcPr>
            <w:tcW w:w="0" w:type="auto"/>
            <w:vAlign w:val="center"/>
            <w:hideMark/>
          </w:tcPr>
          <w:p w14:paraId="23F3E0ED" w14:textId="77777777" w:rsidR="001123EF" w:rsidRPr="0024728D" w:rsidRDefault="001123EF" w:rsidP="001123EF">
            <w:pPr>
              <w:jc w:val="center"/>
              <w:rPr>
                <w:lang w:val="ka-GE"/>
              </w:rPr>
            </w:pPr>
            <w:r w:rsidRPr="0024728D">
              <w:rPr>
                <w:lang w:val="ka-GE"/>
              </w:rPr>
              <w:t>2 შემთხვევა Propeller fault, 4 შემთხვევა Combined fault</w:t>
            </w:r>
          </w:p>
        </w:tc>
        <w:tc>
          <w:tcPr>
            <w:tcW w:w="2542" w:type="dxa"/>
            <w:vAlign w:val="center"/>
            <w:hideMark/>
          </w:tcPr>
          <w:p w14:paraId="5E08A954" w14:textId="77777777" w:rsidR="001123EF" w:rsidRPr="0024728D" w:rsidRDefault="001123EF" w:rsidP="001123EF">
            <w:pPr>
              <w:jc w:val="center"/>
              <w:rPr>
                <w:lang w:val="ka-GE"/>
              </w:rPr>
            </w:pPr>
            <w:r w:rsidRPr="0024728D">
              <w:rPr>
                <w:lang w:val="ka-GE"/>
              </w:rPr>
              <w:t>კვების წყაროს პრობლემა გავლენას ახდენს რამდენიმე პარამეტრზე და ქმნის კლასების გადაფარვას</w:t>
            </w:r>
          </w:p>
        </w:tc>
      </w:tr>
      <w:tr w:rsidR="001123EF" w:rsidRPr="0024728D" w14:paraId="096E1BBF" w14:textId="77777777" w:rsidTr="00904037">
        <w:trPr>
          <w:trHeight w:val="1254"/>
        </w:trPr>
        <w:tc>
          <w:tcPr>
            <w:tcW w:w="148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91"/>
            </w:tblGrid>
            <w:tr w:rsidR="001123EF" w:rsidRPr="0024728D" w14:paraId="64FDBD7D" w14:textId="77777777" w:rsidTr="008A66AE">
              <w:trPr>
                <w:tblCellSpacing w:w="15" w:type="dxa"/>
              </w:trPr>
              <w:tc>
                <w:tcPr>
                  <w:tcW w:w="0" w:type="auto"/>
                  <w:vAlign w:val="center"/>
                  <w:hideMark/>
                </w:tcPr>
                <w:p w14:paraId="41AB558C" w14:textId="77777777" w:rsidR="001123EF" w:rsidRPr="0024728D" w:rsidRDefault="001123EF" w:rsidP="001123EF">
                  <w:pPr>
                    <w:jc w:val="center"/>
                    <w:rPr>
                      <w:lang w:val="ka-GE"/>
                    </w:rPr>
                  </w:pPr>
                  <w:r w:rsidRPr="0024728D">
                    <w:rPr>
                      <w:lang w:val="ka-GE"/>
                    </w:rPr>
                    <w:t>კომბინირებული დაზიანება (Combined fault)</w:t>
                  </w:r>
                </w:p>
              </w:tc>
            </w:tr>
          </w:tbl>
          <w:p w14:paraId="0F581E62" w14:textId="7F7A3B8D" w:rsidR="001123EF" w:rsidRPr="0024728D" w:rsidRDefault="001123EF" w:rsidP="001123EF">
            <w:pPr>
              <w:jc w:val="center"/>
              <w:rPr>
                <w:lang w:val="ka-GE"/>
              </w:rPr>
            </w:pPr>
          </w:p>
        </w:tc>
        <w:tc>
          <w:tcPr>
            <w:tcW w:w="0" w:type="auto"/>
            <w:vAlign w:val="center"/>
            <w:hideMark/>
          </w:tcPr>
          <w:p w14:paraId="42924987" w14:textId="77777777" w:rsidR="001123EF" w:rsidRPr="0024728D" w:rsidRDefault="001123EF" w:rsidP="001123EF">
            <w:pPr>
              <w:jc w:val="center"/>
              <w:rPr>
                <w:lang w:val="ka-GE"/>
              </w:rPr>
            </w:pPr>
            <w:r w:rsidRPr="0024728D">
              <w:rPr>
                <w:lang w:val="ka-GE"/>
              </w:rPr>
              <w:t>15</w:t>
            </w:r>
          </w:p>
        </w:tc>
        <w:tc>
          <w:tcPr>
            <w:tcW w:w="0" w:type="auto"/>
            <w:vAlign w:val="center"/>
            <w:hideMark/>
          </w:tcPr>
          <w:p w14:paraId="011B952A" w14:textId="77777777" w:rsidR="001123EF" w:rsidRPr="0024728D" w:rsidRDefault="001123EF" w:rsidP="001123EF">
            <w:pPr>
              <w:jc w:val="center"/>
              <w:rPr>
                <w:lang w:val="ka-GE"/>
              </w:rPr>
            </w:pPr>
            <w:r w:rsidRPr="0024728D">
              <w:rPr>
                <w:lang w:val="ka-GE"/>
              </w:rPr>
              <w:t>15</w:t>
            </w:r>
          </w:p>
        </w:tc>
        <w:tc>
          <w:tcPr>
            <w:tcW w:w="0" w:type="auto"/>
            <w:vAlign w:val="center"/>
            <w:hideMark/>
          </w:tcPr>
          <w:p w14:paraId="1A362CEC" w14:textId="77777777" w:rsidR="001123EF" w:rsidRPr="0024728D" w:rsidRDefault="001123EF" w:rsidP="001123EF">
            <w:pPr>
              <w:jc w:val="center"/>
              <w:rPr>
                <w:lang w:val="ka-GE"/>
              </w:rPr>
            </w:pPr>
            <w:r w:rsidRPr="0024728D">
              <w:rPr>
                <w:lang w:val="ka-GE"/>
              </w:rPr>
              <w:t>შეცდომა არ დაფიქსირდა</w:t>
            </w:r>
          </w:p>
        </w:tc>
        <w:tc>
          <w:tcPr>
            <w:tcW w:w="2542" w:type="dxa"/>
            <w:vAlign w:val="center"/>
            <w:hideMark/>
          </w:tcPr>
          <w:p w14:paraId="2B662A36" w14:textId="77777777" w:rsidR="001123EF" w:rsidRPr="0024728D" w:rsidRDefault="001123EF" w:rsidP="001123EF">
            <w:pPr>
              <w:jc w:val="center"/>
              <w:rPr>
                <w:lang w:val="ka-GE"/>
              </w:rPr>
            </w:pPr>
            <w:r w:rsidRPr="0024728D">
              <w:rPr>
                <w:lang w:val="ka-GE"/>
              </w:rPr>
              <w:t>კომბინირებული დაზიანების ნიშნები საკმარისად განსხვავებულია</w:t>
            </w:r>
          </w:p>
        </w:tc>
      </w:tr>
    </w:tbl>
    <w:p w14:paraId="4FD1CBE3" w14:textId="77777777" w:rsidR="006D18EC" w:rsidRPr="0024728D" w:rsidRDefault="006D18EC" w:rsidP="006D18EC">
      <w:pPr>
        <w:pStyle w:val="BodyText"/>
        <w:spacing w:line="360" w:lineRule="auto"/>
        <w:ind w:right="279"/>
        <w:rPr>
          <w:lang w:val="ka-GE"/>
        </w:rPr>
      </w:pPr>
    </w:p>
    <w:p w14:paraId="2C2373D7" w14:textId="40E3B872" w:rsidR="006D18EC" w:rsidRPr="0024728D" w:rsidRDefault="006D18EC" w:rsidP="00700C27">
      <w:pPr>
        <w:pStyle w:val="BodyText"/>
        <w:spacing w:line="360" w:lineRule="auto"/>
        <w:ind w:left="0" w:right="279"/>
        <w:jc w:val="both"/>
        <w:rPr>
          <w:lang w:val="ka-GE"/>
        </w:rPr>
      </w:pPr>
      <w:r w:rsidRPr="0024728D">
        <w:rPr>
          <w:lang w:val="ka-GE"/>
        </w:rPr>
        <w:t xml:space="preserve">ცხრილში </w:t>
      </w:r>
      <w:r w:rsidR="00A03002" w:rsidRPr="0024728D">
        <w:rPr>
          <w:lang w:val="ka-GE"/>
        </w:rPr>
        <w:t>3</w:t>
      </w:r>
      <w:r w:rsidRPr="0024728D">
        <w:rPr>
          <w:lang w:val="ka-GE"/>
        </w:rPr>
        <w:t>.</w:t>
      </w:r>
      <w:r w:rsidR="00A03002" w:rsidRPr="0024728D">
        <w:rPr>
          <w:lang w:val="ka-GE"/>
        </w:rPr>
        <w:t>1</w:t>
      </w:r>
      <w:r w:rsidR="007815F1" w:rsidRPr="0024728D">
        <w:rPr>
          <w:lang w:val="ka-GE"/>
        </w:rPr>
        <w:t>4</w:t>
      </w:r>
      <w:r w:rsidRPr="0024728D">
        <w:rPr>
          <w:lang w:val="ka-GE"/>
        </w:rPr>
        <w:t xml:space="preserve"> წარმოდგენილი შედეგები აჩვენებს, რომ მოდელი განსაკუთრებით კარგად მუშაობს Healthy და Combined fault კლასების ამოცნობაში. Healthy კლასის სრული ამოცნობა მნიშვნელოვანია, რადგან დიაგნოსტიკური სისტემისათვის ნორმალური სამუშაო მდგომარეობის სწორად იდენტიფიკაცია აუცილებელია. Combined fault კლასის სრული ამოცნობა კი მიუთითებს, რომ როდესაც რამდენიმე გაუმართაობის გავლენა ერთდროულად არის წარმოდგენილი, სისტემის პარამეტრებში საკმარისად მკაფიო ცვლილებები ჩნდება.</w:t>
      </w:r>
    </w:p>
    <w:p w14:paraId="5EDAC586" w14:textId="39450CBB" w:rsidR="006D18EC" w:rsidRPr="0024728D" w:rsidRDefault="00800200" w:rsidP="00800200">
      <w:pPr>
        <w:pStyle w:val="BodyText"/>
        <w:spacing w:line="360" w:lineRule="auto"/>
        <w:ind w:left="0" w:right="279"/>
        <w:jc w:val="both"/>
        <w:rPr>
          <w:lang w:val="ka-GE"/>
        </w:rPr>
      </w:pPr>
      <w:r w:rsidRPr="0024728D">
        <w:rPr>
          <w:lang w:val="ka-GE"/>
        </w:rPr>
        <w:t xml:space="preserve">ყველაზე მეტი სირთულე დაფიქსირდა კვების წყაროს გაუმართაობის (Battery/Power fault) კლასში. </w:t>
      </w:r>
      <w:r w:rsidR="006D18EC" w:rsidRPr="0024728D">
        <w:rPr>
          <w:lang w:val="ka-GE"/>
        </w:rPr>
        <w:t xml:space="preserve">ამ კლასის </w:t>
      </w:r>
      <w:r w:rsidR="00BD5D99">
        <w:rPr>
          <w:lang w:val="ka-GE"/>
        </w:rPr>
        <w:t>მგრძნობელობა (Recall)</w:t>
      </w:r>
      <w:r w:rsidR="006D18EC" w:rsidRPr="0024728D">
        <w:rPr>
          <w:lang w:val="ka-GE"/>
        </w:rPr>
        <w:t xml:space="preserve"> შედარებით დაბალია, რადგან მისი ნაწილი მოდელმა Combined fault კლასად მიაკუთვნა. ეს მიუთითებს, რომ კვების წყაროსთან დაკავშირებული პრობლემა და კომბინირებული დაზიანება გარკვეულ პირობებში მსგავს დიაგნოსტიკურ ხელწერას ქმნის. მაგალითად, ორივე შემთხვევაში შეიძლება შეიცვალოს ძაბვა, დენი, RPM და სიმძლავრე, რის გამოც მოდელს ზოგჯერ უჭირს მათი სრული </w:t>
      </w:r>
      <w:r w:rsidR="006D18EC" w:rsidRPr="0024728D">
        <w:rPr>
          <w:lang w:val="ka-GE"/>
        </w:rPr>
        <w:lastRenderedPageBreak/>
        <w:t>გამიჯვნა.</w:t>
      </w:r>
      <w:r w:rsidR="00700C27" w:rsidRPr="0024728D">
        <w:rPr>
          <w:lang w:val="ka-GE"/>
        </w:rPr>
        <w:t xml:space="preserve"> </w:t>
      </w:r>
      <w:r w:rsidR="006D18EC" w:rsidRPr="0024728D">
        <w:rPr>
          <w:lang w:val="ka-GE"/>
        </w:rPr>
        <w:t xml:space="preserve">კლასების მიხედვით </w:t>
      </w:r>
      <w:r w:rsidR="00CC5471">
        <w:rPr>
          <w:lang w:val="ka-GE"/>
        </w:rPr>
        <w:t>პოზიტიური პროგნოზის სიზუსტე (Precision)</w:t>
      </w:r>
      <w:r w:rsidR="006D18EC" w:rsidRPr="0024728D">
        <w:rPr>
          <w:lang w:val="ka-GE"/>
        </w:rPr>
        <w:t xml:space="preserve">, </w:t>
      </w:r>
      <w:r w:rsidR="00BD5D99">
        <w:rPr>
          <w:lang w:val="ka-GE"/>
        </w:rPr>
        <w:t>მგრძნობელობა (Recall)</w:t>
      </w:r>
      <w:r w:rsidR="006D18EC" w:rsidRPr="0024728D">
        <w:rPr>
          <w:lang w:val="ka-GE"/>
        </w:rPr>
        <w:t xml:space="preserve"> და </w:t>
      </w:r>
      <w:r w:rsidR="00081DB5">
        <w:rPr>
          <w:lang w:val="ka-GE"/>
        </w:rPr>
        <w:t>F1-ქულა</w:t>
      </w:r>
      <w:r w:rsidR="006D18EC" w:rsidRPr="0024728D">
        <w:rPr>
          <w:lang w:val="ka-GE"/>
        </w:rPr>
        <w:t xml:space="preserve"> მაჩვენებლები წარმოდგენილია ცხრილში </w:t>
      </w:r>
      <w:r w:rsidR="00A03002" w:rsidRPr="0024728D">
        <w:rPr>
          <w:lang w:val="ka-GE"/>
        </w:rPr>
        <w:t>3</w:t>
      </w:r>
      <w:r w:rsidR="006D18EC" w:rsidRPr="0024728D">
        <w:rPr>
          <w:lang w:val="ka-GE"/>
        </w:rPr>
        <w:t>.</w:t>
      </w:r>
      <w:r w:rsidR="00A03002" w:rsidRPr="0024728D">
        <w:rPr>
          <w:lang w:val="ka-GE"/>
        </w:rPr>
        <w:t>1</w:t>
      </w:r>
      <w:r w:rsidR="007815F1" w:rsidRPr="0024728D">
        <w:rPr>
          <w:lang w:val="ka-GE"/>
        </w:rPr>
        <w:t>5</w:t>
      </w:r>
      <w:r w:rsidR="006D18EC" w:rsidRPr="0024728D">
        <w:rPr>
          <w:lang w:val="ka-GE"/>
        </w:rPr>
        <w:t>.</w:t>
      </w:r>
    </w:p>
    <w:p w14:paraId="6EF5A3DE" w14:textId="609C7495" w:rsidR="001123EF" w:rsidRPr="0024728D" w:rsidRDefault="001123EF" w:rsidP="001123EF">
      <w:pPr>
        <w:pStyle w:val="BodyText"/>
        <w:spacing w:line="360" w:lineRule="auto"/>
        <w:ind w:left="0" w:right="279"/>
        <w:jc w:val="right"/>
        <w:rPr>
          <w:lang w:val="ka-GE"/>
        </w:rPr>
      </w:pPr>
      <w:r w:rsidRPr="0024728D">
        <w:rPr>
          <w:lang w:val="ka-GE"/>
        </w:rPr>
        <w:t>ცხრილი 3.15. Environmental Linear SVM-ის კლასობრივი შეფასება</w:t>
      </w:r>
    </w:p>
    <w:tbl>
      <w:tblPr>
        <w:tblStyle w:val="TableGrid"/>
        <w:tblpPr w:leftFromText="180" w:rightFromText="180" w:vertAnchor="text" w:horzAnchor="margin" w:tblpX="108" w:tblpY="27"/>
        <w:tblW w:w="8975" w:type="dxa"/>
        <w:tblLook w:val="04A0" w:firstRow="1" w:lastRow="0" w:firstColumn="1" w:lastColumn="0" w:noHBand="0" w:noVBand="1"/>
      </w:tblPr>
      <w:tblGrid>
        <w:gridCol w:w="3888"/>
        <w:gridCol w:w="1440"/>
        <w:gridCol w:w="1890"/>
        <w:gridCol w:w="1757"/>
      </w:tblGrid>
      <w:tr w:rsidR="00800200" w:rsidRPr="0024728D" w14:paraId="43AFBB56" w14:textId="77777777" w:rsidTr="00F534BD">
        <w:trPr>
          <w:trHeight w:val="359"/>
        </w:trPr>
        <w:tc>
          <w:tcPr>
            <w:tcW w:w="3888" w:type="dxa"/>
            <w:vAlign w:val="center"/>
            <w:hideMark/>
          </w:tcPr>
          <w:p w14:paraId="079702E7" w14:textId="5D3E43B0" w:rsidR="00800200" w:rsidRPr="0024728D" w:rsidRDefault="00800200" w:rsidP="00800200">
            <w:pPr>
              <w:jc w:val="center"/>
              <w:rPr>
                <w:lang w:val="ka-GE"/>
              </w:rPr>
            </w:pPr>
            <w:r w:rsidRPr="0024728D">
              <w:rPr>
                <w:b/>
                <w:bCs/>
                <w:lang w:val="ka-GE"/>
              </w:rPr>
              <w:t>კლასი</w:t>
            </w:r>
          </w:p>
        </w:tc>
        <w:tc>
          <w:tcPr>
            <w:tcW w:w="1440" w:type="dxa"/>
            <w:vAlign w:val="center"/>
            <w:hideMark/>
          </w:tcPr>
          <w:p w14:paraId="47570506" w14:textId="77777777" w:rsidR="00800200" w:rsidRPr="0024728D" w:rsidRDefault="00800200" w:rsidP="00800200">
            <w:pPr>
              <w:jc w:val="center"/>
              <w:rPr>
                <w:lang w:val="ka-GE"/>
              </w:rPr>
            </w:pPr>
            <w:r w:rsidRPr="0024728D">
              <w:rPr>
                <w:lang w:val="ka-GE"/>
              </w:rPr>
              <w:t>Precision (%)</w:t>
            </w:r>
          </w:p>
        </w:tc>
        <w:tc>
          <w:tcPr>
            <w:tcW w:w="1890" w:type="dxa"/>
            <w:vAlign w:val="center"/>
            <w:hideMark/>
          </w:tcPr>
          <w:p w14:paraId="70689E5A" w14:textId="77777777" w:rsidR="00800200" w:rsidRPr="0024728D" w:rsidRDefault="00800200" w:rsidP="00800200">
            <w:pPr>
              <w:jc w:val="center"/>
              <w:rPr>
                <w:lang w:val="ka-GE"/>
              </w:rPr>
            </w:pPr>
            <w:r w:rsidRPr="0024728D">
              <w:rPr>
                <w:lang w:val="ka-GE"/>
              </w:rPr>
              <w:t>Recall (%)</w:t>
            </w:r>
          </w:p>
        </w:tc>
        <w:tc>
          <w:tcPr>
            <w:tcW w:w="1757" w:type="dxa"/>
            <w:vAlign w:val="center"/>
            <w:hideMark/>
          </w:tcPr>
          <w:p w14:paraId="788FE777" w14:textId="6FA0078E" w:rsidR="00800200" w:rsidRPr="0024728D" w:rsidRDefault="00081DB5" w:rsidP="00800200">
            <w:pPr>
              <w:jc w:val="center"/>
              <w:rPr>
                <w:lang w:val="ka-GE"/>
              </w:rPr>
            </w:pPr>
            <w:r>
              <w:rPr>
                <w:lang w:val="ka-GE"/>
              </w:rPr>
              <w:t>F1-ქულა</w:t>
            </w:r>
            <w:r w:rsidR="00800200" w:rsidRPr="0024728D">
              <w:rPr>
                <w:lang w:val="ka-GE"/>
              </w:rPr>
              <w:t xml:space="preserve"> (%)</w:t>
            </w:r>
          </w:p>
        </w:tc>
      </w:tr>
      <w:tr w:rsidR="00800200" w:rsidRPr="0024728D" w14:paraId="5E4BB17F" w14:textId="77777777" w:rsidTr="00F534BD">
        <w:trPr>
          <w:trHeight w:val="376"/>
        </w:trPr>
        <w:tc>
          <w:tcPr>
            <w:tcW w:w="3888" w:type="dxa"/>
            <w:vAlign w:val="center"/>
            <w:hideMark/>
          </w:tcPr>
          <w:p w14:paraId="47B2BCDD" w14:textId="750ED5E7" w:rsidR="00800200" w:rsidRPr="0024728D" w:rsidRDefault="00800200" w:rsidP="00800200">
            <w:pPr>
              <w:jc w:val="center"/>
              <w:rPr>
                <w:lang w:val="ka-GE"/>
              </w:rPr>
            </w:pPr>
            <w:r w:rsidRPr="0024728D">
              <w:rPr>
                <w:lang w:val="ka-GE"/>
              </w:rPr>
              <w:t>გამართული მდგომარეობა (Healthy)</w:t>
            </w:r>
          </w:p>
        </w:tc>
        <w:tc>
          <w:tcPr>
            <w:tcW w:w="1440" w:type="dxa"/>
            <w:vAlign w:val="center"/>
            <w:hideMark/>
          </w:tcPr>
          <w:p w14:paraId="2F045655" w14:textId="77777777" w:rsidR="00800200" w:rsidRPr="0024728D" w:rsidRDefault="00800200" w:rsidP="00800200">
            <w:pPr>
              <w:jc w:val="center"/>
              <w:rPr>
                <w:lang w:val="ka-GE"/>
              </w:rPr>
            </w:pPr>
            <w:r w:rsidRPr="0024728D">
              <w:rPr>
                <w:lang w:val="ka-GE"/>
              </w:rPr>
              <w:t>100.00</w:t>
            </w:r>
          </w:p>
        </w:tc>
        <w:tc>
          <w:tcPr>
            <w:tcW w:w="1890" w:type="dxa"/>
            <w:vAlign w:val="center"/>
            <w:hideMark/>
          </w:tcPr>
          <w:p w14:paraId="5470D1DF" w14:textId="77777777" w:rsidR="00800200" w:rsidRPr="0024728D" w:rsidRDefault="00800200" w:rsidP="00800200">
            <w:pPr>
              <w:jc w:val="center"/>
              <w:rPr>
                <w:lang w:val="ka-GE"/>
              </w:rPr>
            </w:pPr>
            <w:r w:rsidRPr="0024728D">
              <w:rPr>
                <w:lang w:val="ka-GE"/>
              </w:rPr>
              <w:t>100.00</w:t>
            </w:r>
          </w:p>
        </w:tc>
        <w:tc>
          <w:tcPr>
            <w:tcW w:w="1757" w:type="dxa"/>
            <w:vAlign w:val="center"/>
            <w:hideMark/>
          </w:tcPr>
          <w:p w14:paraId="07302D6F" w14:textId="77777777" w:rsidR="00800200" w:rsidRPr="0024728D" w:rsidRDefault="00800200" w:rsidP="00800200">
            <w:pPr>
              <w:jc w:val="center"/>
              <w:rPr>
                <w:lang w:val="ka-GE"/>
              </w:rPr>
            </w:pPr>
            <w:r w:rsidRPr="0024728D">
              <w:rPr>
                <w:lang w:val="ka-GE"/>
              </w:rPr>
              <w:t>100.00</w:t>
            </w:r>
          </w:p>
        </w:tc>
      </w:tr>
      <w:tr w:rsidR="00800200" w:rsidRPr="0024728D" w14:paraId="4882BD7F" w14:textId="77777777" w:rsidTr="00F534BD">
        <w:trPr>
          <w:trHeight w:val="359"/>
        </w:trPr>
        <w:tc>
          <w:tcPr>
            <w:tcW w:w="3888" w:type="dxa"/>
            <w:vAlign w:val="center"/>
            <w:hideMark/>
          </w:tcPr>
          <w:p w14:paraId="18E53B7E" w14:textId="035C47FB" w:rsidR="00800200" w:rsidRPr="0024728D" w:rsidRDefault="00F534BD" w:rsidP="00800200">
            <w:pPr>
              <w:jc w:val="center"/>
              <w:rPr>
                <w:lang w:val="ka-GE"/>
              </w:rPr>
            </w:pPr>
            <w:r>
              <w:rPr>
                <w:lang w:val="ka-GE"/>
              </w:rPr>
              <w:t>საჰაერო ხრახნი</w:t>
            </w:r>
            <w:r w:rsidR="00800200" w:rsidRPr="0024728D">
              <w:rPr>
                <w:lang w:val="ka-GE"/>
              </w:rPr>
              <w:t>ს დაზიანება (Propeller fault)</w:t>
            </w:r>
          </w:p>
        </w:tc>
        <w:tc>
          <w:tcPr>
            <w:tcW w:w="1440" w:type="dxa"/>
            <w:vAlign w:val="center"/>
            <w:hideMark/>
          </w:tcPr>
          <w:p w14:paraId="2D2808E5" w14:textId="77777777" w:rsidR="00800200" w:rsidRPr="0024728D" w:rsidRDefault="00800200" w:rsidP="00800200">
            <w:pPr>
              <w:jc w:val="center"/>
              <w:rPr>
                <w:lang w:val="ka-GE"/>
              </w:rPr>
            </w:pPr>
            <w:r w:rsidRPr="0024728D">
              <w:rPr>
                <w:lang w:val="ka-GE"/>
              </w:rPr>
              <w:t>88.24</w:t>
            </w:r>
          </w:p>
        </w:tc>
        <w:tc>
          <w:tcPr>
            <w:tcW w:w="1890" w:type="dxa"/>
            <w:vAlign w:val="center"/>
            <w:hideMark/>
          </w:tcPr>
          <w:p w14:paraId="73EA14E7" w14:textId="77777777" w:rsidR="00800200" w:rsidRPr="0024728D" w:rsidRDefault="00800200" w:rsidP="00800200">
            <w:pPr>
              <w:jc w:val="center"/>
              <w:rPr>
                <w:lang w:val="ka-GE"/>
              </w:rPr>
            </w:pPr>
            <w:r w:rsidRPr="0024728D">
              <w:rPr>
                <w:lang w:val="ka-GE"/>
              </w:rPr>
              <w:t>78.95</w:t>
            </w:r>
          </w:p>
        </w:tc>
        <w:tc>
          <w:tcPr>
            <w:tcW w:w="1757" w:type="dxa"/>
            <w:vAlign w:val="center"/>
            <w:hideMark/>
          </w:tcPr>
          <w:p w14:paraId="7630C858" w14:textId="77777777" w:rsidR="00800200" w:rsidRPr="0024728D" w:rsidRDefault="00800200" w:rsidP="00800200">
            <w:pPr>
              <w:jc w:val="center"/>
              <w:rPr>
                <w:lang w:val="ka-GE"/>
              </w:rPr>
            </w:pPr>
            <w:r w:rsidRPr="0024728D">
              <w:rPr>
                <w:lang w:val="ka-GE"/>
              </w:rPr>
              <w:t>83.33</w:t>
            </w:r>
          </w:p>
        </w:tc>
      </w:tr>
      <w:tr w:rsidR="00800200" w:rsidRPr="0024728D" w14:paraId="0792326B" w14:textId="77777777" w:rsidTr="00F534BD">
        <w:trPr>
          <w:trHeight w:val="376"/>
        </w:trPr>
        <w:tc>
          <w:tcPr>
            <w:tcW w:w="3888" w:type="dxa"/>
            <w:vAlign w:val="center"/>
            <w:hideMark/>
          </w:tcPr>
          <w:p w14:paraId="5AAC8FC5" w14:textId="3A70096C" w:rsidR="00800200" w:rsidRPr="0024728D" w:rsidRDefault="00800200" w:rsidP="00800200">
            <w:pPr>
              <w:jc w:val="center"/>
              <w:rPr>
                <w:lang w:val="ka-GE"/>
              </w:rPr>
            </w:pPr>
            <w:r w:rsidRPr="0024728D">
              <w:rPr>
                <w:lang w:val="ka-GE"/>
              </w:rPr>
              <w:t>კვების წყაროს გაუმართაობა (Battery/Power fault)</w:t>
            </w:r>
          </w:p>
        </w:tc>
        <w:tc>
          <w:tcPr>
            <w:tcW w:w="1440" w:type="dxa"/>
            <w:vAlign w:val="center"/>
            <w:hideMark/>
          </w:tcPr>
          <w:p w14:paraId="29146238" w14:textId="77777777" w:rsidR="00800200" w:rsidRPr="0024728D" w:rsidRDefault="00800200" w:rsidP="00800200">
            <w:pPr>
              <w:jc w:val="center"/>
              <w:rPr>
                <w:lang w:val="ka-GE"/>
              </w:rPr>
            </w:pPr>
            <w:r w:rsidRPr="0024728D">
              <w:rPr>
                <w:lang w:val="ka-GE"/>
              </w:rPr>
              <w:t>66.67</w:t>
            </w:r>
          </w:p>
        </w:tc>
        <w:tc>
          <w:tcPr>
            <w:tcW w:w="1890" w:type="dxa"/>
            <w:vAlign w:val="center"/>
            <w:hideMark/>
          </w:tcPr>
          <w:p w14:paraId="0E08B62B" w14:textId="77777777" w:rsidR="00800200" w:rsidRPr="0024728D" w:rsidRDefault="00800200" w:rsidP="00800200">
            <w:pPr>
              <w:jc w:val="center"/>
              <w:rPr>
                <w:lang w:val="ka-GE"/>
              </w:rPr>
            </w:pPr>
            <w:r w:rsidRPr="0024728D">
              <w:rPr>
                <w:lang w:val="ka-GE"/>
              </w:rPr>
              <w:t>50.00</w:t>
            </w:r>
          </w:p>
        </w:tc>
        <w:tc>
          <w:tcPr>
            <w:tcW w:w="1757" w:type="dxa"/>
            <w:vAlign w:val="center"/>
            <w:hideMark/>
          </w:tcPr>
          <w:p w14:paraId="7F414F75" w14:textId="77777777" w:rsidR="00800200" w:rsidRPr="0024728D" w:rsidRDefault="00800200" w:rsidP="00800200">
            <w:pPr>
              <w:jc w:val="center"/>
              <w:rPr>
                <w:lang w:val="ka-GE"/>
              </w:rPr>
            </w:pPr>
            <w:r w:rsidRPr="0024728D">
              <w:rPr>
                <w:lang w:val="ka-GE"/>
              </w:rPr>
              <w:t>57.14</w:t>
            </w:r>
          </w:p>
        </w:tc>
      </w:tr>
      <w:tr w:rsidR="00800200" w:rsidRPr="0024728D" w14:paraId="42B4968B" w14:textId="77777777" w:rsidTr="00F534BD">
        <w:trPr>
          <w:trHeight w:val="359"/>
        </w:trPr>
        <w:tc>
          <w:tcPr>
            <w:tcW w:w="3888" w:type="dxa"/>
            <w:vAlign w:val="center"/>
            <w:hideMark/>
          </w:tcPr>
          <w:p w14:paraId="0EA4F08A" w14:textId="108303A0" w:rsidR="00800200" w:rsidRPr="0024728D" w:rsidRDefault="00800200" w:rsidP="00800200">
            <w:pPr>
              <w:jc w:val="center"/>
              <w:rPr>
                <w:lang w:val="ka-GE"/>
              </w:rPr>
            </w:pPr>
            <w:r w:rsidRPr="0024728D">
              <w:rPr>
                <w:lang w:val="ka-GE"/>
              </w:rPr>
              <w:t>კომბინირებული დაზიანება (Combined fault)</w:t>
            </w:r>
          </w:p>
        </w:tc>
        <w:tc>
          <w:tcPr>
            <w:tcW w:w="1440" w:type="dxa"/>
            <w:vAlign w:val="center"/>
            <w:hideMark/>
          </w:tcPr>
          <w:p w14:paraId="68ACA46A" w14:textId="77777777" w:rsidR="00800200" w:rsidRPr="0024728D" w:rsidRDefault="00800200" w:rsidP="00800200">
            <w:pPr>
              <w:jc w:val="center"/>
              <w:rPr>
                <w:lang w:val="ka-GE"/>
              </w:rPr>
            </w:pPr>
            <w:r w:rsidRPr="0024728D">
              <w:rPr>
                <w:lang w:val="ka-GE"/>
              </w:rPr>
              <w:t>75.00</w:t>
            </w:r>
          </w:p>
        </w:tc>
        <w:tc>
          <w:tcPr>
            <w:tcW w:w="1890" w:type="dxa"/>
            <w:vAlign w:val="center"/>
            <w:hideMark/>
          </w:tcPr>
          <w:p w14:paraId="422C5EE2" w14:textId="77777777" w:rsidR="00800200" w:rsidRPr="0024728D" w:rsidRDefault="00800200" w:rsidP="00800200">
            <w:pPr>
              <w:jc w:val="center"/>
              <w:rPr>
                <w:lang w:val="ka-GE"/>
              </w:rPr>
            </w:pPr>
            <w:r w:rsidRPr="0024728D">
              <w:rPr>
                <w:lang w:val="ka-GE"/>
              </w:rPr>
              <w:t>100.00</w:t>
            </w:r>
          </w:p>
        </w:tc>
        <w:tc>
          <w:tcPr>
            <w:tcW w:w="1757" w:type="dxa"/>
            <w:vAlign w:val="center"/>
            <w:hideMark/>
          </w:tcPr>
          <w:p w14:paraId="3B40DEEA" w14:textId="77777777" w:rsidR="00800200" w:rsidRPr="0024728D" w:rsidRDefault="00800200" w:rsidP="00800200">
            <w:pPr>
              <w:jc w:val="center"/>
              <w:rPr>
                <w:lang w:val="ka-GE"/>
              </w:rPr>
            </w:pPr>
            <w:r w:rsidRPr="0024728D">
              <w:rPr>
                <w:lang w:val="ka-GE"/>
              </w:rPr>
              <w:t>85.71</w:t>
            </w:r>
          </w:p>
        </w:tc>
      </w:tr>
      <w:tr w:rsidR="00F534BD" w:rsidRPr="0024728D" w14:paraId="43BF46CA" w14:textId="77777777" w:rsidTr="00F534BD">
        <w:trPr>
          <w:trHeight w:val="376"/>
        </w:trPr>
        <w:tc>
          <w:tcPr>
            <w:tcW w:w="3888" w:type="dxa"/>
            <w:hideMark/>
          </w:tcPr>
          <w:p w14:paraId="25001CAD" w14:textId="3E5829E2" w:rsidR="00F534BD" w:rsidRPr="00A054E2" w:rsidRDefault="00F534BD" w:rsidP="00F534BD">
            <w:pPr>
              <w:jc w:val="center"/>
              <w:rPr>
                <w:b/>
                <w:bCs/>
                <w:lang w:val="ka-GE"/>
              </w:rPr>
            </w:pPr>
            <w:r w:rsidRPr="00A054E2">
              <w:rPr>
                <w:rStyle w:val="Strong"/>
                <w:b w:val="0"/>
                <w:bCs w:val="0"/>
              </w:rPr>
              <w:t>მაკრო-საშუალო (Macro average)</w:t>
            </w:r>
            <w:r w:rsidRPr="00A054E2">
              <w:rPr>
                <w:b/>
                <w:bCs/>
              </w:rPr>
              <w:t xml:space="preserve"> </w:t>
            </w:r>
          </w:p>
        </w:tc>
        <w:tc>
          <w:tcPr>
            <w:tcW w:w="1440" w:type="dxa"/>
            <w:vAlign w:val="center"/>
            <w:hideMark/>
          </w:tcPr>
          <w:p w14:paraId="1058EBF2" w14:textId="77777777" w:rsidR="00F534BD" w:rsidRPr="00A054E2" w:rsidRDefault="00F534BD" w:rsidP="00F534BD">
            <w:pPr>
              <w:jc w:val="center"/>
              <w:rPr>
                <w:lang w:val="ka-GE"/>
              </w:rPr>
            </w:pPr>
            <w:r w:rsidRPr="00A054E2">
              <w:rPr>
                <w:lang w:val="ka-GE"/>
              </w:rPr>
              <w:t>82.48</w:t>
            </w:r>
          </w:p>
        </w:tc>
        <w:tc>
          <w:tcPr>
            <w:tcW w:w="1890" w:type="dxa"/>
            <w:vAlign w:val="center"/>
            <w:hideMark/>
          </w:tcPr>
          <w:p w14:paraId="3E606740" w14:textId="77777777" w:rsidR="00F534BD" w:rsidRPr="0024728D" w:rsidRDefault="00F534BD" w:rsidP="00F534BD">
            <w:pPr>
              <w:jc w:val="center"/>
              <w:rPr>
                <w:lang w:val="ka-GE"/>
              </w:rPr>
            </w:pPr>
            <w:r w:rsidRPr="0024728D">
              <w:rPr>
                <w:lang w:val="ka-GE"/>
              </w:rPr>
              <w:t>82.24</w:t>
            </w:r>
          </w:p>
        </w:tc>
        <w:tc>
          <w:tcPr>
            <w:tcW w:w="1757" w:type="dxa"/>
            <w:vAlign w:val="center"/>
            <w:hideMark/>
          </w:tcPr>
          <w:p w14:paraId="1365CEE8" w14:textId="77777777" w:rsidR="00F534BD" w:rsidRPr="0024728D" w:rsidRDefault="00F534BD" w:rsidP="00F534BD">
            <w:pPr>
              <w:jc w:val="center"/>
              <w:rPr>
                <w:lang w:val="ka-GE"/>
              </w:rPr>
            </w:pPr>
            <w:r w:rsidRPr="0024728D">
              <w:rPr>
                <w:lang w:val="ka-GE"/>
              </w:rPr>
              <w:t>81.55</w:t>
            </w:r>
          </w:p>
        </w:tc>
      </w:tr>
      <w:tr w:rsidR="00F534BD" w:rsidRPr="0024728D" w14:paraId="614726CF" w14:textId="77777777" w:rsidTr="00F534BD">
        <w:trPr>
          <w:trHeight w:val="359"/>
        </w:trPr>
        <w:tc>
          <w:tcPr>
            <w:tcW w:w="3888" w:type="dxa"/>
            <w:hideMark/>
          </w:tcPr>
          <w:p w14:paraId="1C0B892E" w14:textId="38F95AA9" w:rsidR="00F534BD" w:rsidRPr="00A054E2" w:rsidRDefault="00F534BD" w:rsidP="00F534BD">
            <w:pPr>
              <w:rPr>
                <w:b/>
                <w:bCs/>
                <w:lang w:val="ka-GE"/>
              </w:rPr>
            </w:pPr>
            <w:r w:rsidRPr="00A054E2">
              <w:rPr>
                <w:rStyle w:val="Strong"/>
                <w:b w:val="0"/>
                <w:bCs w:val="0"/>
              </w:rPr>
              <w:t>წონადი საშუალო (Weighted average)</w:t>
            </w:r>
          </w:p>
        </w:tc>
        <w:tc>
          <w:tcPr>
            <w:tcW w:w="1440" w:type="dxa"/>
            <w:vAlign w:val="center"/>
            <w:hideMark/>
          </w:tcPr>
          <w:p w14:paraId="019A5C5E" w14:textId="77777777" w:rsidR="00F534BD" w:rsidRPr="00A054E2" w:rsidRDefault="00F534BD" w:rsidP="00F534BD">
            <w:pPr>
              <w:jc w:val="center"/>
              <w:rPr>
                <w:lang w:val="ka-GE"/>
              </w:rPr>
            </w:pPr>
            <w:r w:rsidRPr="00A054E2">
              <w:rPr>
                <w:lang w:val="ka-GE"/>
              </w:rPr>
              <w:t>82.78</w:t>
            </w:r>
          </w:p>
        </w:tc>
        <w:tc>
          <w:tcPr>
            <w:tcW w:w="1890" w:type="dxa"/>
            <w:vAlign w:val="center"/>
            <w:hideMark/>
          </w:tcPr>
          <w:p w14:paraId="19D62D89" w14:textId="77777777" w:rsidR="00F534BD" w:rsidRPr="0024728D" w:rsidRDefault="00F534BD" w:rsidP="00F534BD">
            <w:pPr>
              <w:jc w:val="center"/>
              <w:rPr>
                <w:lang w:val="ka-GE"/>
              </w:rPr>
            </w:pPr>
            <w:r w:rsidRPr="0024728D">
              <w:rPr>
                <w:lang w:val="ka-GE"/>
              </w:rPr>
              <w:t>82.76</w:t>
            </w:r>
          </w:p>
        </w:tc>
        <w:tc>
          <w:tcPr>
            <w:tcW w:w="1757" w:type="dxa"/>
            <w:vAlign w:val="center"/>
            <w:hideMark/>
          </w:tcPr>
          <w:p w14:paraId="489D9AC4" w14:textId="77777777" w:rsidR="00F534BD" w:rsidRPr="0024728D" w:rsidRDefault="00F534BD" w:rsidP="00F534BD">
            <w:pPr>
              <w:jc w:val="center"/>
              <w:rPr>
                <w:lang w:val="ka-GE"/>
              </w:rPr>
            </w:pPr>
            <w:r w:rsidRPr="0024728D">
              <w:rPr>
                <w:lang w:val="ka-GE"/>
              </w:rPr>
              <w:t>81.98</w:t>
            </w:r>
          </w:p>
        </w:tc>
      </w:tr>
    </w:tbl>
    <w:p w14:paraId="191F5D63" w14:textId="77777777" w:rsidR="001123EF" w:rsidRPr="0024728D" w:rsidRDefault="001123EF" w:rsidP="001123EF">
      <w:pPr>
        <w:pStyle w:val="BodyText"/>
        <w:spacing w:line="360" w:lineRule="auto"/>
        <w:ind w:left="0" w:right="279"/>
        <w:jc w:val="both"/>
        <w:rPr>
          <w:sz w:val="10"/>
          <w:szCs w:val="10"/>
          <w:lang w:val="ka-GE"/>
        </w:rPr>
      </w:pPr>
    </w:p>
    <w:p w14:paraId="78181405" w14:textId="0ED14E61" w:rsidR="00700C27" w:rsidRPr="0024728D" w:rsidRDefault="006D18EC" w:rsidP="00800200">
      <w:pPr>
        <w:pStyle w:val="BodyText"/>
        <w:spacing w:line="360" w:lineRule="auto"/>
        <w:ind w:left="0" w:right="279"/>
        <w:jc w:val="both"/>
        <w:rPr>
          <w:lang w:val="ka-GE"/>
        </w:rPr>
      </w:pPr>
      <w:r w:rsidRPr="0024728D">
        <w:rPr>
          <w:lang w:val="ka-GE"/>
        </w:rPr>
        <w:t xml:space="preserve">როგორც ცხრილში </w:t>
      </w:r>
      <w:r w:rsidR="00A03002" w:rsidRPr="0024728D">
        <w:rPr>
          <w:lang w:val="ka-GE"/>
        </w:rPr>
        <w:t>3</w:t>
      </w:r>
      <w:r w:rsidRPr="0024728D">
        <w:rPr>
          <w:lang w:val="ka-GE"/>
        </w:rPr>
        <w:t>.</w:t>
      </w:r>
      <w:r w:rsidR="00A03002" w:rsidRPr="0024728D">
        <w:rPr>
          <w:lang w:val="ka-GE"/>
        </w:rPr>
        <w:t>1</w:t>
      </w:r>
      <w:r w:rsidR="007815F1" w:rsidRPr="0024728D">
        <w:rPr>
          <w:lang w:val="ka-GE"/>
        </w:rPr>
        <w:t>5</w:t>
      </w:r>
      <w:r w:rsidRPr="0024728D">
        <w:rPr>
          <w:lang w:val="ka-GE"/>
        </w:rPr>
        <w:t xml:space="preserve"> ჩანს, საუკეთესო კლასობრივი შედეგი მიღებულია Healthy კლასისთვის. Propeller fault კლასის შედეგიც საკმაოდ მაღალია, თუმცა მისი </w:t>
      </w:r>
      <w:r w:rsidR="00BD5D99">
        <w:rPr>
          <w:lang w:val="ka-GE"/>
        </w:rPr>
        <w:t>მგრძნობელობა (Recall)</w:t>
      </w:r>
      <w:r w:rsidRPr="0024728D">
        <w:rPr>
          <w:lang w:val="ka-GE"/>
        </w:rPr>
        <w:t xml:space="preserve"> დაბალია Healthy და Combined fault კლასებთან შედარებით. </w:t>
      </w:r>
      <w:r w:rsidR="00800200" w:rsidRPr="0024728D">
        <w:rPr>
          <w:lang w:val="ka-GE"/>
        </w:rPr>
        <w:t xml:space="preserve">კვების წყაროს გაუმართაობის (Battery/Power fault) კლასში </w:t>
      </w:r>
      <w:r w:rsidR="00081DB5">
        <w:rPr>
          <w:lang w:val="ka-GE"/>
        </w:rPr>
        <w:t>F1-ქულა</w:t>
      </w:r>
      <w:r w:rsidR="00800200" w:rsidRPr="0024728D">
        <w:rPr>
          <w:lang w:val="ka-GE"/>
        </w:rPr>
        <w:t xml:space="preserve"> შედარებით დაბალია, </w:t>
      </w:r>
      <w:r w:rsidRPr="0024728D">
        <w:rPr>
          <w:lang w:val="ka-GE"/>
        </w:rPr>
        <w:t>რაც ადასტურებს, რომ ეს კლასი ყველაზე რთულად გასარჩევია მოცემულ მონაცემთა ბაზაში.</w:t>
      </w:r>
    </w:p>
    <w:p w14:paraId="407D1FFA" w14:textId="77777777" w:rsidR="00165DD8" w:rsidRDefault="00165DD8" w:rsidP="00165DD8">
      <w:pPr>
        <w:pStyle w:val="BodyText"/>
        <w:spacing w:line="360" w:lineRule="auto"/>
        <w:ind w:left="0" w:right="279" w:firstLine="284"/>
        <w:jc w:val="both"/>
        <w:rPr>
          <w:lang w:val="ka-GE"/>
        </w:rPr>
      </w:pPr>
      <w:r w:rsidRPr="00165DD8">
        <w:rPr>
          <w:lang w:val="ka-GE"/>
        </w:rPr>
        <w:t>მაკრო-საშუალოსა (Macro Average) და წონადი საშუალოს (Weighted Average) მაჩვენებლები ერთმანეთთან ახლოსაა, რაც გამოწვეულია მონაცემთა ბაზის დაბალანსებული სტრუქტურით. თითოეული კლასი წარმოდგენილია შედარებით თანაბარი რაოდენობის ჩანაწერით, ამიტომ წონადი საშუალოს (Weighted Average) მნიშვნელობა მნიშვნელოვნად არ განსხვავდება მაკრო-საშუალოსგან (Macro Average). ეს კიდევ ერთხელ აჩვენებს, რომ მოდელის შეფასება არ არის დამოკიდებული მხოლოდ რომელიმე ერთი კლასის რაოდენობრივ უპირატესობაზე.</w:t>
      </w:r>
    </w:p>
    <w:p w14:paraId="0EE393B5" w14:textId="2E85C566" w:rsidR="00700C27" w:rsidRPr="0024728D" w:rsidRDefault="00CC5471" w:rsidP="00165DD8">
      <w:pPr>
        <w:pStyle w:val="BodyText"/>
        <w:spacing w:line="360" w:lineRule="auto"/>
        <w:ind w:left="0" w:right="279" w:firstLine="284"/>
        <w:jc w:val="both"/>
        <w:rPr>
          <w:lang w:val="ka-GE"/>
        </w:rPr>
      </w:pPr>
      <w:r>
        <w:rPr>
          <w:lang w:val="ka-GE"/>
        </w:rPr>
        <w:t xml:space="preserve">შეცდომათა მატრიცა (Confusion Matrix) </w:t>
      </w:r>
      <w:r w:rsidR="006D18EC" w:rsidRPr="0024728D">
        <w:rPr>
          <w:lang w:val="ka-GE"/>
        </w:rPr>
        <w:t xml:space="preserve">-ის ანალიზი ასევე ადასტურებს, რომ კვლევაში შექმნილი დაზიანების სცენარები არ არის ზედმეტად მარტივი. განსაკუთრებით </w:t>
      </w:r>
      <w:r w:rsidR="00F534BD">
        <w:rPr>
          <w:lang w:val="ka-GE"/>
        </w:rPr>
        <w:t>საჰაერო ხრახნი</w:t>
      </w:r>
      <w:r w:rsidR="006D18EC" w:rsidRPr="0024728D">
        <w:rPr>
          <w:lang w:val="ka-GE"/>
        </w:rPr>
        <w:t xml:space="preserve">ს მცირე </w:t>
      </w:r>
      <w:r w:rsidR="00D61A6F">
        <w:rPr>
          <w:lang w:val="ka-GE"/>
        </w:rPr>
        <w:t xml:space="preserve">უკანა კიდის (trailing edge) </w:t>
      </w:r>
      <w:r w:rsidR="006D18EC" w:rsidRPr="0024728D">
        <w:rPr>
          <w:lang w:val="ka-GE"/>
        </w:rPr>
        <w:t xml:space="preserve"> დაზიანება და კვების წყაროსთან დაკავშირებული გაუმართაობა ქმნის ისეთ შემთხვევებს, სადაც </w:t>
      </w:r>
      <w:r w:rsidR="006D18EC" w:rsidRPr="0024728D">
        <w:rPr>
          <w:lang w:val="ka-GE"/>
        </w:rPr>
        <w:lastRenderedPageBreak/>
        <w:t>კლასებს შორის ნაწილობრივი გადაფარვა არსებობს. ეს რეალისტური დიაგნოსტიკური ამოცანაა, რადგან რეალურ სისტემებში ადრეული დაზიანების ნიშნები ხშირად არ არის მკვეთრად გამოყოფილი და საჭიროებს რამდენიმე პარამეტრის ერთობლივ შეფასებას.</w:t>
      </w:r>
    </w:p>
    <w:p w14:paraId="6B7134B8" w14:textId="4EFD468C" w:rsidR="00700C27" w:rsidRPr="0024728D" w:rsidRDefault="006D18EC" w:rsidP="00700C27">
      <w:pPr>
        <w:pStyle w:val="BodyText"/>
        <w:spacing w:line="360" w:lineRule="auto"/>
        <w:ind w:left="0" w:right="279" w:firstLine="284"/>
        <w:jc w:val="both"/>
        <w:rPr>
          <w:lang w:val="ka-GE"/>
        </w:rPr>
      </w:pPr>
      <w:r w:rsidRPr="0024728D">
        <w:rPr>
          <w:lang w:val="ka-GE"/>
        </w:rPr>
        <w:t xml:space="preserve">მიღებული შედეგების მიხედვით, Environmental Linear SVM მოდელმა წარმატებით შეძლო ნორმალური, </w:t>
      </w:r>
      <w:r w:rsidR="00F534BD">
        <w:rPr>
          <w:lang w:val="ka-GE"/>
        </w:rPr>
        <w:t>საჰაერო ხრახნი</w:t>
      </w:r>
      <w:r w:rsidRPr="0024728D">
        <w:rPr>
          <w:lang w:val="ka-GE"/>
        </w:rPr>
        <w:t>ს დაზიანების, კვების წყაროს პრობლემისა და კომბინირებული დაზიანების კლასიფიკაცია, თუმცა Battery/Power fault კლასის ამოცნობა დარჩა შედარებით რთულ ამოცანად. ეს შედეგი მნიშვნელოვანია მომავალი კვლევისათვის, რადგან მიუთითებს, რომ კვების წყაროსთან დაკავშირებული გაუმართაობების უკეთ გასარჩევად შესაძლოა საჭირო გახდეს დამატებითი მახასიათებლების, უფრო მეტი მონაცემის ან დროითი ანალიზის ჩართვა.</w:t>
      </w:r>
    </w:p>
    <w:p w14:paraId="39BB9AEB" w14:textId="1AC460DC" w:rsidR="00700C27" w:rsidRPr="0024728D" w:rsidRDefault="006D18EC" w:rsidP="00700C27">
      <w:pPr>
        <w:pStyle w:val="BodyText"/>
        <w:spacing w:line="360" w:lineRule="auto"/>
        <w:ind w:left="0" w:right="279" w:firstLine="284"/>
        <w:jc w:val="both"/>
        <w:rPr>
          <w:lang w:val="ka-GE"/>
        </w:rPr>
      </w:pPr>
      <w:r w:rsidRPr="0024728D">
        <w:rPr>
          <w:lang w:val="ka-GE"/>
        </w:rPr>
        <w:t xml:space="preserve">ამგვარად, </w:t>
      </w:r>
      <w:r w:rsidR="00CC5471">
        <w:rPr>
          <w:lang w:val="ka-GE"/>
        </w:rPr>
        <w:t xml:space="preserve">შეცდომათა მატრიცა (Confusion Matrix) </w:t>
      </w:r>
      <w:r w:rsidRPr="0024728D">
        <w:rPr>
          <w:lang w:val="ka-GE"/>
        </w:rPr>
        <w:t>-ის ანალიზი აჩვენებს არა მხოლოდ მოდელის საერთო ეფექტურობას, არამედ იმ კონკრეტულ ადგილებსაც, სადაც კლასიფიკაციის შეცდომები წარმოიქმნება. ეს ინფორმაცია მნიშვნელოვანია დიაგნოსტიკური სისტემის შემდგომი გაუმჯობესებისათვის და ქმნის საფუძველს შემდეგ ქვეთავში წარმოდგენილი სამუშაო რეჟიმების ვიზუალიზაციისა და პარამეტრული ანალიზისათვის.</w:t>
      </w:r>
    </w:p>
    <w:p w14:paraId="18CC5017" w14:textId="77777777" w:rsidR="00AE6582" w:rsidRPr="0024728D" w:rsidRDefault="00AE6582" w:rsidP="00413BB0">
      <w:pPr>
        <w:pStyle w:val="BodyText"/>
        <w:spacing w:line="360" w:lineRule="auto"/>
        <w:ind w:right="279"/>
        <w:jc w:val="both"/>
        <w:rPr>
          <w:lang w:val="ka-GE"/>
        </w:rPr>
      </w:pPr>
    </w:p>
    <w:p w14:paraId="7493DA7E" w14:textId="77777777" w:rsidR="00413BB0" w:rsidRPr="0024728D" w:rsidRDefault="00413BB0" w:rsidP="00413BB0">
      <w:pPr>
        <w:pStyle w:val="BodyText"/>
        <w:spacing w:line="360" w:lineRule="auto"/>
        <w:ind w:right="279"/>
        <w:jc w:val="both"/>
        <w:rPr>
          <w:lang w:val="ka-GE"/>
        </w:rPr>
      </w:pPr>
    </w:p>
    <w:p w14:paraId="1DCD1EED" w14:textId="77777777" w:rsidR="00413BB0" w:rsidRPr="0024728D" w:rsidRDefault="00413BB0" w:rsidP="00413BB0">
      <w:pPr>
        <w:pStyle w:val="BodyText"/>
        <w:spacing w:line="360" w:lineRule="auto"/>
        <w:ind w:right="279"/>
        <w:jc w:val="both"/>
        <w:rPr>
          <w:lang w:val="ka-GE"/>
        </w:rPr>
      </w:pPr>
    </w:p>
    <w:p w14:paraId="48253A7C" w14:textId="77777777" w:rsidR="00413BB0" w:rsidRPr="0024728D" w:rsidRDefault="00413BB0" w:rsidP="00413BB0">
      <w:pPr>
        <w:pStyle w:val="BodyText"/>
        <w:spacing w:line="360" w:lineRule="auto"/>
        <w:ind w:right="279"/>
        <w:jc w:val="both"/>
        <w:rPr>
          <w:lang w:val="ka-GE"/>
        </w:rPr>
      </w:pPr>
    </w:p>
    <w:p w14:paraId="00319CC3" w14:textId="77777777" w:rsidR="00413BB0" w:rsidRPr="0024728D" w:rsidRDefault="00413BB0" w:rsidP="00413BB0">
      <w:pPr>
        <w:pStyle w:val="BodyText"/>
        <w:spacing w:line="360" w:lineRule="auto"/>
        <w:ind w:right="279"/>
        <w:jc w:val="both"/>
        <w:rPr>
          <w:lang w:val="ka-GE"/>
        </w:rPr>
      </w:pPr>
    </w:p>
    <w:p w14:paraId="39A1B1CB" w14:textId="77777777" w:rsidR="00413BB0" w:rsidRPr="0024728D" w:rsidRDefault="00413BB0" w:rsidP="00413BB0">
      <w:pPr>
        <w:pStyle w:val="BodyText"/>
        <w:spacing w:line="360" w:lineRule="auto"/>
        <w:ind w:right="279"/>
        <w:jc w:val="both"/>
        <w:rPr>
          <w:lang w:val="ka-GE"/>
        </w:rPr>
      </w:pPr>
    </w:p>
    <w:p w14:paraId="1762C606" w14:textId="77777777" w:rsidR="00413BB0" w:rsidRPr="0024728D" w:rsidRDefault="00413BB0" w:rsidP="00413BB0">
      <w:pPr>
        <w:pStyle w:val="BodyText"/>
        <w:spacing w:line="360" w:lineRule="auto"/>
        <w:ind w:right="279"/>
        <w:jc w:val="both"/>
        <w:rPr>
          <w:lang w:val="ka-GE"/>
        </w:rPr>
      </w:pPr>
    </w:p>
    <w:p w14:paraId="4A0DA791" w14:textId="77777777" w:rsidR="00413BB0" w:rsidRPr="0024728D" w:rsidRDefault="00413BB0" w:rsidP="00413BB0">
      <w:pPr>
        <w:pStyle w:val="BodyText"/>
        <w:spacing w:line="360" w:lineRule="auto"/>
        <w:ind w:right="279"/>
        <w:jc w:val="both"/>
        <w:rPr>
          <w:lang w:val="ka-GE"/>
        </w:rPr>
      </w:pPr>
    </w:p>
    <w:p w14:paraId="078FFD6E" w14:textId="77777777" w:rsidR="00413BB0" w:rsidRPr="0024728D" w:rsidRDefault="00413BB0" w:rsidP="00413BB0">
      <w:pPr>
        <w:pStyle w:val="BodyText"/>
        <w:spacing w:line="360" w:lineRule="auto"/>
        <w:ind w:right="279"/>
        <w:jc w:val="both"/>
        <w:rPr>
          <w:lang w:val="ka-GE"/>
        </w:rPr>
      </w:pPr>
    </w:p>
    <w:p w14:paraId="468DABFF" w14:textId="77777777" w:rsidR="00413BB0" w:rsidRPr="0024728D" w:rsidRDefault="00413BB0" w:rsidP="00413BB0">
      <w:pPr>
        <w:pStyle w:val="BodyText"/>
        <w:spacing w:line="360" w:lineRule="auto"/>
        <w:ind w:right="279"/>
        <w:jc w:val="both"/>
        <w:rPr>
          <w:lang w:val="ka-GE"/>
        </w:rPr>
      </w:pPr>
    </w:p>
    <w:p w14:paraId="13582ECF" w14:textId="77777777" w:rsidR="00413BB0" w:rsidRPr="0024728D" w:rsidRDefault="00413BB0" w:rsidP="00413BB0">
      <w:pPr>
        <w:pStyle w:val="BodyText"/>
        <w:spacing w:line="360" w:lineRule="auto"/>
        <w:ind w:right="279"/>
        <w:jc w:val="both"/>
        <w:rPr>
          <w:lang w:val="ka-GE"/>
        </w:rPr>
      </w:pPr>
    </w:p>
    <w:p w14:paraId="1BE20674" w14:textId="77777777" w:rsidR="00413BB0" w:rsidRPr="0024728D" w:rsidRDefault="00413BB0" w:rsidP="00413BB0">
      <w:pPr>
        <w:pStyle w:val="BodyText"/>
        <w:spacing w:line="360" w:lineRule="auto"/>
        <w:ind w:right="279"/>
        <w:jc w:val="both"/>
        <w:rPr>
          <w:lang w:val="ka-GE"/>
        </w:rPr>
      </w:pPr>
    </w:p>
    <w:p w14:paraId="0026E7BC" w14:textId="16FFC977" w:rsidR="00AE6582" w:rsidRPr="0024728D" w:rsidRDefault="00413BB0" w:rsidP="008235E7">
      <w:pPr>
        <w:pStyle w:val="Heading2"/>
        <w:numPr>
          <w:ilvl w:val="1"/>
          <w:numId w:val="42"/>
        </w:numPr>
        <w:spacing w:line="360" w:lineRule="auto"/>
        <w:ind w:left="0" w:hanging="450"/>
        <w:jc w:val="center"/>
        <w:rPr>
          <w:lang w:val="ka-GE"/>
        </w:rPr>
      </w:pPr>
      <w:bookmarkStart w:id="90" w:name="_Toc233880623"/>
      <w:r w:rsidRPr="0024728D">
        <w:rPr>
          <w:lang w:val="ka-GE"/>
        </w:rPr>
        <w:lastRenderedPageBreak/>
        <w:t>სამუშაო რეჟიმების ვიზუალიზაცია და პარამეტრული ანალიზი</w:t>
      </w:r>
      <w:bookmarkEnd w:id="90"/>
    </w:p>
    <w:p w14:paraId="4ED61902" w14:textId="7C0ABBFC" w:rsidR="002918A8" w:rsidRPr="0024728D" w:rsidRDefault="00AE6582" w:rsidP="002918A8">
      <w:pPr>
        <w:pStyle w:val="BodyText"/>
        <w:spacing w:line="360" w:lineRule="auto"/>
        <w:ind w:left="0" w:right="279"/>
        <w:jc w:val="both"/>
        <w:rPr>
          <w:lang w:val="ka-GE"/>
        </w:rPr>
      </w:pPr>
      <w:r w:rsidRPr="0024728D">
        <w:rPr>
          <w:lang w:val="ka-GE"/>
        </w:rPr>
        <w:t xml:space="preserve">მანქანური სწავლების მოდელების რაოდენობრივი შეფასების შემდეგ მნიშვნელოვანია მიღებული შედეგების ვიზუალური და საინჟინრო ანალიზი. ასეთი ანალიზი საჭიროა იმისათვის, რომ უკეთ გამოჩნდეს, როგორ ნაწილდება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 მახასიათებლების სივრცეში, რომელი პარამეტრები უკავშირდება ერთმანეთს და რა ტიპის ოპერაციული ხელწერა აქვს თითოეულ დაზიანების კლასს.</w:t>
      </w:r>
    </w:p>
    <w:p w14:paraId="0FBE0C24" w14:textId="35B05301" w:rsidR="002918A8" w:rsidRPr="0024728D" w:rsidRDefault="00AE6582" w:rsidP="00800200">
      <w:pPr>
        <w:pStyle w:val="BodyText"/>
        <w:spacing w:line="360" w:lineRule="auto"/>
        <w:ind w:left="0" w:right="279"/>
        <w:jc w:val="both"/>
        <w:rPr>
          <w:lang w:val="ka-GE"/>
        </w:rPr>
      </w:pPr>
      <w:r w:rsidRPr="0024728D">
        <w:rPr>
          <w:lang w:val="ka-GE"/>
        </w:rPr>
        <w:t xml:space="preserve">წინამდებარე კვლევაში ვიზუალიზაციის მიზანი არ არის მხოლოდ გრაფიკული გამოსახულებების წარმოდგენა. ვიზუალიზაცია გამოიყენება როგორც საინჟინრო ანალიზის ინსტრუმენტი, რომელიც აჩვენებს, რამდენად მკაფიოდ განსხვავდება </w:t>
      </w:r>
      <w:r w:rsidR="00800200" w:rsidRPr="0024728D">
        <w:rPr>
          <w:lang w:val="ka-GE"/>
        </w:rPr>
        <w:t xml:space="preserve">გამართული მდგომარეობა (Healthy), </w:t>
      </w:r>
      <w:r w:rsidR="00F534BD">
        <w:rPr>
          <w:lang w:val="ka-GE"/>
        </w:rPr>
        <w:t>საჰაერო ხრახნი</w:t>
      </w:r>
      <w:r w:rsidR="00800200" w:rsidRPr="0024728D">
        <w:rPr>
          <w:lang w:val="ka-GE"/>
        </w:rPr>
        <w:t xml:space="preserve">ს დაზიანება (Propeller fault), კვების წყაროს გაუმართაობა (Battery/Power fault) და კომბინირებული დაზიანება (Combined fault) კლასები </w:t>
      </w:r>
      <w:r w:rsidRPr="0024728D">
        <w:rPr>
          <w:lang w:val="ka-GE"/>
        </w:rPr>
        <w:t>გაზომილი პარამეტრების მიხედვით. ასევე შესაძლებელია შეფასდეს, რომელი კლასები ნაწილობრივ გადაიკვეთება და რატომ შეიძლება წარმოიქმნას კლასიფიკაციის შეცდომები.</w:t>
      </w:r>
    </w:p>
    <w:p w14:paraId="26100629" w14:textId="1DAE3144" w:rsidR="002918A8" w:rsidRPr="0024728D" w:rsidRDefault="00AE6582" w:rsidP="002918A8">
      <w:pPr>
        <w:pStyle w:val="BodyText"/>
        <w:spacing w:line="360" w:lineRule="auto"/>
        <w:ind w:left="0" w:right="279"/>
        <w:jc w:val="both"/>
        <w:rPr>
          <w:lang w:val="ka-GE"/>
        </w:rPr>
      </w:pPr>
      <w:r w:rsidRPr="0024728D">
        <w:rPr>
          <w:lang w:val="ka-GE"/>
        </w:rPr>
        <w:t xml:space="preserve">პირველ რიგში, სამუშაო მდგომარეობების განაწილება განხილულია სამგანზომილებიან მახასიათებელთა სივრცეში, სადაც გამოყენებულია RPM, Current და Thrust პარამეტრები. აღნიშნული პარამეტრები შეირჩა იმიტომ, რომ ისინი პირდაპირ ასახავს ძრავის ბრუნვის რეაქციას, ელექტრულ დატვირთვას და </w:t>
      </w:r>
      <w:r w:rsidR="00F534BD">
        <w:rPr>
          <w:lang w:val="ka-GE"/>
        </w:rPr>
        <w:t>საჰაერო ხრახნი</w:t>
      </w:r>
      <w:r w:rsidRPr="0024728D">
        <w:rPr>
          <w:lang w:val="ka-GE"/>
        </w:rPr>
        <w:t>ს მიერ შექმნილ მექანიკურ შედეგს.</w:t>
      </w:r>
    </w:p>
    <w:p w14:paraId="4E388A4D" w14:textId="0C0A19CA" w:rsidR="00AE6582" w:rsidRPr="0024728D" w:rsidRDefault="00B521C2" w:rsidP="00B521C2">
      <w:pPr>
        <w:pStyle w:val="BodyText"/>
        <w:spacing w:line="360" w:lineRule="auto"/>
        <w:ind w:right="279" w:hanging="644"/>
        <w:jc w:val="center"/>
        <w:rPr>
          <w:lang w:val="ka-GE"/>
        </w:rPr>
      </w:pPr>
      <w:r w:rsidRPr="0024728D">
        <w:rPr>
          <w:noProof/>
          <w:lang w:val="ka-GE"/>
        </w:rPr>
        <w:lastRenderedPageBreak/>
        <w:drawing>
          <wp:inline distT="0" distB="0" distL="0" distR="0" wp14:anchorId="274407D8" wp14:editId="361002C4">
            <wp:extent cx="5944742" cy="4442908"/>
            <wp:effectExtent l="0" t="0" r="0" b="0"/>
            <wp:docPr id="108718008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6">
                      <a:extLst>
                        <a:ext uri="{28A0092B-C50C-407E-A947-70E740481C1C}">
                          <a14:useLocalDpi xmlns:a14="http://schemas.microsoft.com/office/drawing/2010/main" val="0"/>
                        </a:ext>
                      </a:extLst>
                    </a:blip>
                    <a:srcRect b="5372"/>
                    <a:stretch>
                      <a:fillRect/>
                    </a:stretch>
                  </pic:blipFill>
                  <pic:spPr bwMode="auto">
                    <a:xfrm>
                      <a:off x="0" y="0"/>
                      <a:ext cx="5959201" cy="4453714"/>
                    </a:xfrm>
                    <a:prstGeom prst="rect">
                      <a:avLst/>
                    </a:prstGeom>
                    <a:noFill/>
                    <a:ln>
                      <a:noFill/>
                    </a:ln>
                    <a:extLst>
                      <a:ext uri="{53640926-AAD7-44D8-BBD7-CCE9431645EC}">
                        <a14:shadowObscured xmlns:a14="http://schemas.microsoft.com/office/drawing/2010/main"/>
                      </a:ext>
                    </a:extLst>
                  </pic:spPr>
                </pic:pic>
              </a:graphicData>
            </a:graphic>
          </wp:inline>
        </w:drawing>
      </w:r>
    </w:p>
    <w:p w14:paraId="6A1E7EFE" w14:textId="5933B680" w:rsidR="00AE6582" w:rsidRPr="0024728D" w:rsidRDefault="00AE6582" w:rsidP="002918A8">
      <w:pPr>
        <w:pStyle w:val="BodyText"/>
        <w:spacing w:line="360" w:lineRule="auto"/>
        <w:ind w:right="279"/>
        <w:jc w:val="center"/>
        <w:rPr>
          <w:lang w:val="ka-GE"/>
        </w:rPr>
      </w:pPr>
      <w:r w:rsidRPr="0024728D">
        <w:rPr>
          <w:lang w:val="ka-GE"/>
        </w:rPr>
        <w:t xml:space="preserve">ნახ. </w:t>
      </w:r>
      <w:r w:rsidR="00FC6689" w:rsidRPr="0024728D">
        <w:rPr>
          <w:lang w:val="ka-GE"/>
        </w:rPr>
        <w:t>3</w:t>
      </w:r>
      <w:r w:rsidRPr="0024728D">
        <w:rPr>
          <w:lang w:val="ka-GE"/>
        </w:rPr>
        <w:t>.</w:t>
      </w:r>
      <w:r w:rsidR="00E40D80" w:rsidRPr="0024728D">
        <w:rPr>
          <w:lang w:val="ka-GE"/>
        </w:rPr>
        <w:t>8</w:t>
      </w:r>
      <w:r w:rsidRPr="0024728D">
        <w:rPr>
          <w:lang w:val="ka-GE"/>
        </w:rPr>
        <w:t xml:space="preserve">.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განაწილება RPM, Current და Thrust მახასიათებლების სივრცეში</w:t>
      </w:r>
    </w:p>
    <w:p w14:paraId="4E3D6E06" w14:textId="4F702068" w:rsidR="002918A8" w:rsidRPr="0024728D" w:rsidRDefault="00AE6582" w:rsidP="00800200">
      <w:pPr>
        <w:pStyle w:val="BodyText"/>
        <w:spacing w:line="360" w:lineRule="auto"/>
        <w:ind w:left="0" w:right="279"/>
        <w:jc w:val="both"/>
        <w:rPr>
          <w:lang w:val="ka-GE"/>
        </w:rPr>
      </w:pPr>
      <w:r w:rsidRPr="0024728D">
        <w:rPr>
          <w:lang w:val="ka-GE"/>
        </w:rPr>
        <w:t xml:space="preserve">ნახ. </w:t>
      </w:r>
      <w:r w:rsidR="00FC6689" w:rsidRPr="0024728D">
        <w:rPr>
          <w:lang w:val="ka-GE"/>
        </w:rPr>
        <w:t>3</w:t>
      </w:r>
      <w:r w:rsidRPr="0024728D">
        <w:rPr>
          <w:lang w:val="ka-GE"/>
        </w:rPr>
        <w:t>.</w:t>
      </w:r>
      <w:r w:rsidR="00E40D80" w:rsidRPr="0024728D">
        <w:rPr>
          <w:lang w:val="ka-GE"/>
        </w:rPr>
        <w:t>8</w:t>
      </w:r>
      <w:r w:rsidRPr="0024728D">
        <w:rPr>
          <w:lang w:val="ka-GE"/>
        </w:rPr>
        <w:t xml:space="preserve">-ზე წარმოდგენილი სამგანზომილებიანი სივრცე აჩვენებს, რომ სამუშაო მდგომარეობები სრულად განცალკევებული არ არის. </w:t>
      </w:r>
      <w:r w:rsidR="00800200" w:rsidRPr="0024728D">
        <w:rPr>
          <w:lang w:val="ka-GE"/>
        </w:rPr>
        <w:t xml:space="preserve">გამართული მდგომარეობისა (Healthy) და გაუმართავი მდგომარეობების (Faulty) ნაწილი </w:t>
      </w:r>
      <w:r w:rsidRPr="0024728D">
        <w:rPr>
          <w:lang w:val="ka-GE"/>
        </w:rPr>
        <w:t xml:space="preserve">ერთმანეთთან ახლოს მდებარეობს, რაც მიუთითებს, რომ დაზიანების ნიშნები ყოველთვის მკვეთრად არ გამოიყოფა ერთი ან ორი პარამეტრის მიხედვით. ეს განსაკუთრებით შესამჩნევია </w:t>
      </w:r>
      <w:r w:rsidR="00F534BD">
        <w:rPr>
          <w:lang w:val="ka-GE"/>
        </w:rPr>
        <w:t>საჰაერო ხრახნი</w:t>
      </w:r>
      <w:r w:rsidRPr="0024728D">
        <w:rPr>
          <w:lang w:val="ka-GE"/>
        </w:rPr>
        <w:t>ს მცირე დაზიანებისა და კვების წყაროსთან დაკავშირებული გაუმართაობის შემთხვევებში.</w:t>
      </w:r>
    </w:p>
    <w:p w14:paraId="42554291" w14:textId="66AB2EB1" w:rsidR="002918A8" w:rsidRPr="0024728D" w:rsidRDefault="00AE6582" w:rsidP="005009F4">
      <w:pPr>
        <w:pStyle w:val="BodyText"/>
        <w:spacing w:line="360" w:lineRule="auto"/>
        <w:ind w:left="0" w:right="279" w:firstLine="284"/>
        <w:jc w:val="both"/>
        <w:rPr>
          <w:lang w:val="ka-GE"/>
        </w:rPr>
      </w:pPr>
      <w:r w:rsidRPr="0024728D">
        <w:rPr>
          <w:lang w:val="ka-GE"/>
        </w:rPr>
        <w:t xml:space="preserve">ამავე დროს, სამგანზომილებიანი განაწილება აჩვენებს, რომ კლასებს შორის გარკვეული ტენდენციები მაინც არსებობს. RPM-ის, დენისა და წევის ძალის ერთობლივი ცვლილება ქმნის ისეთ სივრცეს, სადაც მოდელს შეუძლია სამუშაო მდგომარეობების გარჩევა. </w:t>
      </w:r>
      <w:r w:rsidR="005009F4" w:rsidRPr="0024728D">
        <w:rPr>
          <w:lang w:val="ka-GE"/>
        </w:rPr>
        <w:t xml:space="preserve">სწორედ ეს ხსნის, თუ რატომ შეძლო Environmental Linear SVM მოდელმა 82.76%-იანი </w:t>
      </w:r>
      <w:r w:rsidR="00CC5471">
        <w:rPr>
          <w:lang w:val="ka-GE"/>
        </w:rPr>
        <w:t>სიზუსტ</w:t>
      </w:r>
      <w:r w:rsidR="005009F4" w:rsidRPr="0024728D">
        <w:rPr>
          <w:lang w:val="ka-GE"/>
        </w:rPr>
        <w:t xml:space="preserve">ის მიღწევა, </w:t>
      </w:r>
      <w:r w:rsidRPr="0024728D">
        <w:rPr>
          <w:lang w:val="ka-GE"/>
        </w:rPr>
        <w:t xml:space="preserve">მიუხედავად იმისა, რომ </w:t>
      </w:r>
      <w:r w:rsidRPr="0024728D">
        <w:rPr>
          <w:lang w:val="ka-GE"/>
        </w:rPr>
        <w:lastRenderedPageBreak/>
        <w:t>კლასებს შორის სრული ვიზუალური განცალკევება არ ჩანს.</w:t>
      </w:r>
    </w:p>
    <w:p w14:paraId="01CCFB1D" w14:textId="28C38354" w:rsidR="00655137" w:rsidRPr="0024728D" w:rsidRDefault="00AE6582" w:rsidP="00107088">
      <w:pPr>
        <w:pStyle w:val="BodyText"/>
        <w:spacing w:line="360" w:lineRule="auto"/>
        <w:ind w:left="0" w:right="279" w:firstLine="284"/>
        <w:jc w:val="both"/>
        <w:rPr>
          <w:lang w:val="ka-GE"/>
        </w:rPr>
      </w:pPr>
      <w:r w:rsidRPr="0024728D">
        <w:rPr>
          <w:lang w:val="ka-GE"/>
        </w:rPr>
        <w:t xml:space="preserve">სამგანზომილებიანი ვიზუალიზაცია ასევე ადასტურებს მრავალპარამეტრიანი მიდგომის აუცილებლობას. თუ ანალიზი დაეფუძნებოდა მხოლოდ RPM-ს ან მხოლოდ წევის ძალას, ზოგიერთი დაზიანების სცენარი შეიძლება შეუმჩნეველი დარჩენილიყო. მაგრამ </w:t>
      </w:r>
      <w:r w:rsidR="00107088" w:rsidRPr="0024728D">
        <w:rPr>
          <w:lang w:val="ka-GE"/>
        </w:rPr>
        <w:t xml:space="preserve">ბრუნვის სიხშირის (RPM), დენის (Current) და წევის ძალის (Thrust) პარამეტრების </w:t>
      </w:r>
      <w:r w:rsidRPr="0024728D">
        <w:rPr>
          <w:lang w:val="ka-GE"/>
        </w:rPr>
        <w:t>ერთობლივი სივრცე აძლევს მოდელს მეტ ინფორმაციას სისტემის სამუშაო მდგომარეობის შესახებ.</w:t>
      </w:r>
    </w:p>
    <w:p w14:paraId="1C8B43FE" w14:textId="575603F8" w:rsidR="00E759E0" w:rsidRPr="0024728D" w:rsidRDefault="00AE6582" w:rsidP="00107088">
      <w:pPr>
        <w:pStyle w:val="BodyText"/>
        <w:spacing w:line="360" w:lineRule="auto"/>
        <w:ind w:left="0" w:right="279" w:firstLine="284"/>
        <w:jc w:val="both"/>
        <w:rPr>
          <w:lang w:val="ka-GE"/>
        </w:rPr>
      </w:pPr>
      <w:r w:rsidRPr="0024728D">
        <w:rPr>
          <w:lang w:val="ka-GE"/>
        </w:rPr>
        <w:t>შემდეგ ეტაპზე განხილულია გაზომილ პარამეტრებს შორის კორელაცია. კორელაციის ანალიზი მნიშვნელოვანია იმისათვის, რომ შეფასდეს, რომელი პარამეტრები იცვლება ერთმანეთთან კავშირში და რომელი პარამეტრები იძლევა შედარებით დამოუკიდებელ დიაგნოსტიკურ ინფორმაციას.</w:t>
      </w:r>
    </w:p>
    <w:p w14:paraId="228A66BE" w14:textId="4A7C45B6" w:rsidR="00AE6582" w:rsidRPr="0024728D" w:rsidRDefault="00E759E0" w:rsidP="00E40D80">
      <w:pPr>
        <w:pStyle w:val="BodyText"/>
        <w:spacing w:line="360" w:lineRule="auto"/>
        <w:ind w:left="0" w:right="279" w:hanging="270"/>
        <w:jc w:val="center"/>
        <w:rPr>
          <w:lang w:val="ka-GE"/>
        </w:rPr>
      </w:pPr>
      <w:r w:rsidRPr="0024728D">
        <w:rPr>
          <w:noProof/>
          <w:lang w:val="ka-GE"/>
        </w:rPr>
        <w:drawing>
          <wp:inline distT="0" distB="0" distL="0" distR="0" wp14:anchorId="3C3C469B" wp14:editId="58EA3C9D">
            <wp:extent cx="5872899" cy="4976499"/>
            <wp:effectExtent l="0" t="0" r="0" b="0"/>
            <wp:docPr id="233739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013"/>
                    <a:stretch>
                      <a:fillRect/>
                    </a:stretch>
                  </pic:blipFill>
                  <pic:spPr bwMode="auto">
                    <a:xfrm>
                      <a:off x="0" y="0"/>
                      <a:ext cx="5886047" cy="4987640"/>
                    </a:xfrm>
                    <a:prstGeom prst="rect">
                      <a:avLst/>
                    </a:prstGeom>
                    <a:noFill/>
                    <a:ln>
                      <a:noFill/>
                    </a:ln>
                    <a:extLst>
                      <a:ext uri="{53640926-AAD7-44D8-BBD7-CCE9431645EC}">
                        <a14:shadowObscured xmlns:a14="http://schemas.microsoft.com/office/drawing/2010/main"/>
                      </a:ext>
                    </a:extLst>
                  </pic:spPr>
                </pic:pic>
              </a:graphicData>
            </a:graphic>
          </wp:inline>
        </w:drawing>
      </w:r>
    </w:p>
    <w:p w14:paraId="32945D7E" w14:textId="3AC1A84D" w:rsidR="00AE6582" w:rsidRPr="0024728D" w:rsidRDefault="00AE6582" w:rsidP="00655137">
      <w:pPr>
        <w:pStyle w:val="BodyText"/>
        <w:spacing w:line="360" w:lineRule="auto"/>
        <w:ind w:right="279"/>
        <w:jc w:val="center"/>
        <w:rPr>
          <w:lang w:val="ka-GE"/>
        </w:rPr>
      </w:pPr>
      <w:r w:rsidRPr="0024728D">
        <w:rPr>
          <w:lang w:val="ka-GE"/>
        </w:rPr>
        <w:t xml:space="preserve">ნახ. </w:t>
      </w:r>
      <w:r w:rsidR="00FC6689" w:rsidRPr="0024728D">
        <w:rPr>
          <w:lang w:val="ka-GE"/>
        </w:rPr>
        <w:t>3</w:t>
      </w:r>
      <w:r w:rsidRPr="0024728D">
        <w:rPr>
          <w:lang w:val="ka-GE"/>
        </w:rPr>
        <w:t>.</w:t>
      </w:r>
      <w:r w:rsidR="00E40D80" w:rsidRPr="0024728D">
        <w:rPr>
          <w:lang w:val="ka-GE"/>
        </w:rPr>
        <w:t>9</w:t>
      </w:r>
      <w:r w:rsidRPr="0024728D">
        <w:rPr>
          <w:lang w:val="ka-GE"/>
        </w:rPr>
        <w:t xml:space="preserve">. </w:t>
      </w:r>
      <w:r w:rsidR="00733D58">
        <w:rPr>
          <w:lang w:val="ka-GE"/>
        </w:rPr>
        <w:t>უკონტაქტო მუდმივი დენის ელექტრული ძრავის (BLDC)</w:t>
      </w:r>
      <w:r w:rsidRPr="0024728D">
        <w:rPr>
          <w:lang w:val="ka-GE"/>
        </w:rPr>
        <w:t xml:space="preserve"> სამუშაო პარამეტრების კორელაციის მატრიცა</w:t>
      </w:r>
    </w:p>
    <w:p w14:paraId="1EC9A69F" w14:textId="4B6E247A" w:rsidR="00655137" w:rsidRPr="0024728D" w:rsidRDefault="00AE6582" w:rsidP="009A2EC0">
      <w:pPr>
        <w:pStyle w:val="BodyText"/>
        <w:spacing w:line="360" w:lineRule="auto"/>
        <w:ind w:left="0" w:right="279"/>
        <w:jc w:val="both"/>
        <w:rPr>
          <w:lang w:val="ka-GE"/>
        </w:rPr>
      </w:pPr>
      <w:r w:rsidRPr="0024728D">
        <w:rPr>
          <w:lang w:val="ka-GE"/>
        </w:rPr>
        <w:lastRenderedPageBreak/>
        <w:t xml:space="preserve">ნახ. </w:t>
      </w:r>
      <w:r w:rsidR="00FC6689" w:rsidRPr="0024728D">
        <w:rPr>
          <w:lang w:val="ka-GE"/>
        </w:rPr>
        <w:t>3</w:t>
      </w:r>
      <w:r w:rsidRPr="0024728D">
        <w:rPr>
          <w:lang w:val="ka-GE"/>
        </w:rPr>
        <w:t>.</w:t>
      </w:r>
      <w:r w:rsidR="00E40D80" w:rsidRPr="0024728D">
        <w:rPr>
          <w:lang w:val="ka-GE"/>
        </w:rPr>
        <w:t>9</w:t>
      </w:r>
      <w:r w:rsidRPr="0024728D">
        <w:rPr>
          <w:lang w:val="ka-GE"/>
        </w:rPr>
        <w:t xml:space="preserve">-ზე წარმოდგენილი კორელაციის მატრიცა აჩვენებს რამდენიმე მნიშვნელოვან საინჟინრო კავშირს. დენი, RPM და წევის ძალა ერთმანეთთან ძლიერად არის დაკავშირებული. ეს მოსალოდნელია, რადგან </w:t>
      </w:r>
      <w:r w:rsidR="00165DD8">
        <w:rPr>
          <w:lang w:val="ka-GE"/>
        </w:rPr>
        <w:t>დროსელი</w:t>
      </w:r>
      <w:r w:rsidRPr="0024728D">
        <w:rPr>
          <w:lang w:val="ka-GE"/>
        </w:rPr>
        <w:t xml:space="preserve"> დონის ზრდასთან ერთად იზრდება ძრავის ელექტრული დატვირთვა, </w:t>
      </w:r>
      <w:r w:rsidR="009A2EC0" w:rsidRPr="0024728D">
        <w:rPr>
          <w:lang w:val="ka-GE"/>
        </w:rPr>
        <w:t xml:space="preserve">ბრუნვის სიხშირე </w:t>
      </w:r>
      <w:r w:rsidRPr="0024728D">
        <w:rPr>
          <w:lang w:val="ka-GE"/>
        </w:rPr>
        <w:t xml:space="preserve">და </w:t>
      </w:r>
      <w:r w:rsidR="00F534BD">
        <w:rPr>
          <w:lang w:val="ka-GE"/>
        </w:rPr>
        <w:t>საჰაერო ხრახნი</w:t>
      </w:r>
      <w:r w:rsidRPr="0024728D">
        <w:rPr>
          <w:lang w:val="ka-GE"/>
        </w:rPr>
        <w:t>ს მიერ შექმნილი წევის ძალა. შესაბამისად, აღნიშნული პარამეტრები ქმნის ერთ ძირითად ოპერაციულ ჯგუფს.</w:t>
      </w:r>
    </w:p>
    <w:p w14:paraId="5E0BF332" w14:textId="77777777" w:rsidR="00B56308" w:rsidRDefault="00AE6582" w:rsidP="00B56308">
      <w:pPr>
        <w:pStyle w:val="BodyText"/>
        <w:spacing w:line="360" w:lineRule="auto"/>
        <w:ind w:left="0" w:right="279" w:firstLine="284"/>
        <w:jc w:val="both"/>
        <w:rPr>
          <w:lang w:val="ka-GE"/>
        </w:rPr>
      </w:pPr>
      <w:r w:rsidRPr="0024728D">
        <w:rPr>
          <w:lang w:val="ka-GE"/>
        </w:rPr>
        <w:t>კორელაციის მატრიცაში ასევე ჩანს კავშირი ძრავის ტემპერატურასა და გარემოს ტემპერატურას შორის. ეს მიუთითებს, რომ ძრავის თერმული მდგომარეობა დამოკიდებულია არა მხოლოდ დატვირთვაზე, არამედ გარემო პირობებზეც. აღნიშნული შედეგი კიდევ ერთხელ ამყარებს Environmental Linear SVM მოდელის გამოყენების ლოგიკას, რადგან გარემოს ტემპერატურისა და ფარდობითი ტენიანობის ჩართვა რეალურად ზრდის მონაცემთა საინჟინრო მნიშვნელობას.</w:t>
      </w:r>
      <w:r w:rsidR="00B56308">
        <w:rPr>
          <w:lang w:val="ka-GE"/>
        </w:rPr>
        <w:t xml:space="preserve"> </w:t>
      </w:r>
    </w:p>
    <w:p w14:paraId="1307EF97" w14:textId="77777777" w:rsidR="00B56308" w:rsidRDefault="00B56308" w:rsidP="00B56308">
      <w:pPr>
        <w:pStyle w:val="BodyText"/>
        <w:spacing w:line="360" w:lineRule="auto"/>
        <w:ind w:left="0" w:right="279" w:firstLine="284"/>
        <w:jc w:val="both"/>
        <w:rPr>
          <w:lang w:val="ka-GE"/>
        </w:rPr>
      </w:pPr>
      <w:r w:rsidRPr="00B56308">
        <w:rPr>
          <w:lang w:val="ka-GE"/>
        </w:rPr>
        <w:t>ხმაურის დონე გარკვეულ კავშირს აჩვენებს ბრუნვის სიხშირესთან (RPM) და წევის ძალასთან (Thrust), რაც ასევე ლოგიკურია. ბრუნვის სიხშირისა და საჰაერო ხრახნის დატვირთვის ზრდისას იცვლება აკუსტიკური რეაქციაც. საჰაერო ხრახნის დაზიანების შემთხვევაში ხმაურის პარამეტრი შეიძლება გახდეს დამატებითი დიაგნოსტიკური მაჩვენებელი, განსაკუთრებით მაშინ, როდესაც წევის ძალის (Thrust) ან ბრუნვის სიხშირის (RPM) ცვლილება მკვეთრად არ ჩანს.</w:t>
      </w:r>
    </w:p>
    <w:p w14:paraId="27D3502E" w14:textId="77777777" w:rsidR="00B56308" w:rsidRDefault="00B56308" w:rsidP="00B56308">
      <w:pPr>
        <w:pStyle w:val="BodyText"/>
        <w:spacing w:line="360" w:lineRule="auto"/>
        <w:ind w:left="0" w:right="279" w:firstLine="284"/>
        <w:jc w:val="both"/>
        <w:rPr>
          <w:lang w:val="ka-GE"/>
        </w:rPr>
      </w:pPr>
      <w:r w:rsidRPr="00B56308">
        <w:rPr>
          <w:lang w:val="ka-GE"/>
        </w:rPr>
        <w:t>კორელაციის ანალიზი აჩვენებს, რომ ყველა პარამეტრი თანაბრად დამოუკიდებელი არ არის. ზოგიერთ მათგანს შორის ძლიერი კავშირი აღინიშნება, მაგალითად, დენის (Current), ბრუნვის სიხშირისა (RPM) და წევის ძალის (Thrust) შემთხვევაში. თუმცა ეს არ ნიშნავს, რომ რომელიმე მათგანი ზედმეტია. თითოეული პარამეტრი ასახავს სისტემის მუშაობის განსხვავებულ ფიზიკურ მხარეს და მათი ერთობლივი გამოყენება ზრდის მოდელის დიაგნოსტიკურ შესაძლებლობას.</w:t>
      </w:r>
    </w:p>
    <w:p w14:paraId="7D253852" w14:textId="53D830C1" w:rsidR="00AE6582" w:rsidRPr="0024728D" w:rsidRDefault="00B56308" w:rsidP="00B56308">
      <w:pPr>
        <w:pStyle w:val="BodyText"/>
        <w:spacing w:line="360" w:lineRule="auto"/>
        <w:ind w:left="0" w:right="279" w:firstLine="284"/>
        <w:jc w:val="both"/>
        <w:rPr>
          <w:lang w:val="ka-GE"/>
        </w:rPr>
      </w:pPr>
      <w:r w:rsidRPr="00B56308">
        <w:rPr>
          <w:lang w:val="ka-GE"/>
        </w:rPr>
        <w:t>კლასების ოპერაციული ხელწერის უკეთ წარმოსაჩენად გამოყენებულია რადარული დიაგრამა (Radar Chart), რომელიც აჩვენებს, როგორ განსხვავდება ძირითადი პარამეტრების საშუალო პროფილი სხვადასხვა სამუშაო მდგომარეობისათვის.</w:t>
      </w:r>
    </w:p>
    <w:p w14:paraId="398FB606" w14:textId="0704D7C6" w:rsidR="00AE6582" w:rsidRPr="0024728D" w:rsidRDefault="00107088" w:rsidP="00107088">
      <w:pPr>
        <w:pStyle w:val="BodyText"/>
        <w:spacing w:line="360" w:lineRule="auto"/>
        <w:ind w:right="279" w:hanging="374"/>
        <w:jc w:val="center"/>
        <w:rPr>
          <w:lang w:val="ka-GE"/>
        </w:rPr>
      </w:pPr>
      <w:r w:rsidRPr="0024728D">
        <w:rPr>
          <w:noProof/>
          <w:lang w:val="ka-GE"/>
        </w:rPr>
        <w:lastRenderedPageBreak/>
        <w:drawing>
          <wp:inline distT="0" distB="0" distL="0" distR="0" wp14:anchorId="7B14505D" wp14:editId="4D92E71A">
            <wp:extent cx="5789138" cy="4279769"/>
            <wp:effectExtent l="0" t="0" r="2540" b="6985"/>
            <wp:docPr id="12768835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91010" cy="4281153"/>
                    </a:xfrm>
                    <a:prstGeom prst="rect">
                      <a:avLst/>
                    </a:prstGeom>
                    <a:noFill/>
                    <a:ln>
                      <a:noFill/>
                    </a:ln>
                  </pic:spPr>
                </pic:pic>
              </a:graphicData>
            </a:graphic>
          </wp:inline>
        </w:drawing>
      </w:r>
    </w:p>
    <w:p w14:paraId="5946CDC2" w14:textId="0C158021" w:rsidR="00AE6582" w:rsidRPr="0024728D" w:rsidRDefault="00AE6582" w:rsidP="00655137">
      <w:pPr>
        <w:pStyle w:val="BodyText"/>
        <w:spacing w:line="360" w:lineRule="auto"/>
        <w:ind w:right="279"/>
        <w:jc w:val="center"/>
        <w:rPr>
          <w:lang w:val="ka-GE"/>
        </w:rPr>
      </w:pPr>
      <w:r w:rsidRPr="0024728D">
        <w:rPr>
          <w:lang w:val="ka-GE"/>
        </w:rPr>
        <w:t xml:space="preserve">ნახ. </w:t>
      </w:r>
      <w:r w:rsidR="00FC6689" w:rsidRPr="0024728D">
        <w:rPr>
          <w:lang w:val="ka-GE"/>
        </w:rPr>
        <w:t>3</w:t>
      </w:r>
      <w:r w:rsidRPr="0024728D">
        <w:rPr>
          <w:lang w:val="ka-GE"/>
        </w:rPr>
        <w:t>.</w:t>
      </w:r>
      <w:r w:rsidR="00FC6689" w:rsidRPr="0024728D">
        <w:rPr>
          <w:lang w:val="ka-GE"/>
        </w:rPr>
        <w:t>1</w:t>
      </w:r>
      <w:r w:rsidR="00E40D80" w:rsidRPr="0024728D">
        <w:rPr>
          <w:lang w:val="ka-GE"/>
        </w:rPr>
        <w:t>0</w:t>
      </w:r>
      <w:r w:rsidRPr="0024728D">
        <w:rPr>
          <w:lang w:val="ka-GE"/>
        </w:rPr>
        <w:t>. დაზიანების კლასების ოპერაციული ხელწერის Radar Chart</w:t>
      </w:r>
    </w:p>
    <w:p w14:paraId="20D14932" w14:textId="1C903F48" w:rsidR="009E69E6" w:rsidRPr="0024728D" w:rsidRDefault="00800200" w:rsidP="00800200">
      <w:pPr>
        <w:pStyle w:val="BodyText"/>
        <w:spacing w:line="360" w:lineRule="auto"/>
        <w:ind w:left="0" w:right="279"/>
        <w:jc w:val="both"/>
        <w:rPr>
          <w:lang w:val="ka-GE"/>
        </w:rPr>
      </w:pPr>
      <w:r w:rsidRPr="0024728D">
        <w:rPr>
          <w:lang w:val="ka-GE"/>
        </w:rPr>
        <w:t xml:space="preserve">ნახ. 3.10-ზე წარმოდგენილი Radar Chart აჩვენებს, რომ გამართული მდგომარეობის (Healthy), </w:t>
      </w:r>
      <w:r w:rsidR="00F534BD">
        <w:rPr>
          <w:lang w:val="ka-GE"/>
        </w:rPr>
        <w:t>საჰაერო ხრახნი</w:t>
      </w:r>
      <w:r w:rsidRPr="0024728D">
        <w:rPr>
          <w:lang w:val="ka-GE"/>
        </w:rPr>
        <w:t xml:space="preserve">ს დაზიანების (Propeller fault), კვების წყაროს გაუმართაობის (Battery/Power fault) და კომბინირებული დაზიანების (Combined fault) კლასებს განსხვავებული ოპერაციული პროფილები აქვთ. გამართული მდგომარეობის (Healthy) კლასი </w:t>
      </w:r>
      <w:r w:rsidR="00AE6582" w:rsidRPr="0024728D">
        <w:rPr>
          <w:lang w:val="ka-GE"/>
        </w:rPr>
        <w:t xml:space="preserve">შედარებით სტაბილურ და დაბალანსებულ რეაქციას აჩვენებს. </w:t>
      </w:r>
      <w:r w:rsidR="00F534BD">
        <w:rPr>
          <w:lang w:val="ka-GE"/>
        </w:rPr>
        <w:t>საჰაერო ხრახნი</w:t>
      </w:r>
      <w:r w:rsidRPr="0024728D">
        <w:rPr>
          <w:lang w:val="ka-GE"/>
        </w:rPr>
        <w:t xml:space="preserve">ს დაზიანების (Propeller fault) კლასში ცვლილებები </w:t>
      </w:r>
      <w:r w:rsidR="00AE6582" w:rsidRPr="0024728D">
        <w:rPr>
          <w:lang w:val="ka-GE"/>
        </w:rPr>
        <w:t xml:space="preserve">განსაკუთრებით დაკავშირებულია წევის ძალასთან, RPM-თან და ხმაურთან, რაც შეესაბამება </w:t>
      </w:r>
      <w:r w:rsidR="00F534BD">
        <w:rPr>
          <w:lang w:val="ka-GE"/>
        </w:rPr>
        <w:t>საჰაერო ხრახნი</w:t>
      </w:r>
      <w:r w:rsidR="00AE6582" w:rsidRPr="0024728D">
        <w:rPr>
          <w:lang w:val="ka-GE"/>
        </w:rPr>
        <w:t>ს აეროდინამიკური დაზიანების ფიზიკურ ბუნებას.</w:t>
      </w:r>
    </w:p>
    <w:p w14:paraId="0DF63BE5" w14:textId="7067E19C" w:rsidR="009E69E6" w:rsidRPr="0024728D" w:rsidRDefault="00800200" w:rsidP="00107088">
      <w:pPr>
        <w:pStyle w:val="BodyText"/>
        <w:spacing w:line="360" w:lineRule="auto"/>
        <w:ind w:left="0" w:right="279" w:firstLine="720"/>
        <w:jc w:val="both"/>
        <w:rPr>
          <w:lang w:val="ka-GE"/>
        </w:rPr>
      </w:pPr>
      <w:r w:rsidRPr="0024728D">
        <w:rPr>
          <w:lang w:val="ka-GE"/>
        </w:rPr>
        <w:t xml:space="preserve">კვების წყაროს გაუმართაობის (Battery/Power fault) კლასის პროფილი </w:t>
      </w:r>
      <w:r w:rsidR="00AE6582" w:rsidRPr="0024728D">
        <w:rPr>
          <w:lang w:val="ka-GE"/>
        </w:rPr>
        <w:t xml:space="preserve">განსხვავებულია იმით, რომ ძირითადი ცვლილებები უკავშირდება ელექტრულ პარამეტრებს, განსაკუთრებით ძაბვას, დენსა და სიმძლავრეს. ეს ადასტურებს, რომ კვების წყაროსთან დაკავშირებული გაუმართაობა პირველ რიგში ელექტრულ სისტემაზე აისახება, თუმცა მისი გავლენა შეიძლება გავრცელდეს </w:t>
      </w:r>
      <w:r w:rsidR="00AE6582" w:rsidRPr="0024728D">
        <w:rPr>
          <w:lang w:val="ka-GE"/>
        </w:rPr>
        <w:lastRenderedPageBreak/>
        <w:t>მექანიკურ პარამეტრებზეც, მაგალითად RPM-ზე და წევის ძალაზე.</w:t>
      </w:r>
    </w:p>
    <w:p w14:paraId="7F7B6542" w14:textId="5CE02E6F" w:rsidR="009E69E6" w:rsidRPr="0024728D" w:rsidRDefault="00800200" w:rsidP="00107088">
      <w:pPr>
        <w:pStyle w:val="BodyText"/>
        <w:spacing w:line="360" w:lineRule="auto"/>
        <w:ind w:left="0" w:right="279" w:firstLine="720"/>
        <w:jc w:val="both"/>
        <w:rPr>
          <w:lang w:val="ka-GE"/>
        </w:rPr>
      </w:pPr>
      <w:r w:rsidRPr="0024728D">
        <w:rPr>
          <w:lang w:val="ka-GE"/>
        </w:rPr>
        <w:t xml:space="preserve">კომბინირებული დაზიანების (Combined fault) კლასში </w:t>
      </w:r>
      <w:r w:rsidR="00AE6582" w:rsidRPr="0024728D">
        <w:rPr>
          <w:lang w:val="ka-GE"/>
        </w:rPr>
        <w:t xml:space="preserve">რამდენიმე პარამეტრის ერთდროული ცვლილება ჩანს. ეს მდგომარეობა აერთიანებს როგორც </w:t>
      </w:r>
      <w:r w:rsidR="00F534BD">
        <w:rPr>
          <w:lang w:val="ka-GE"/>
        </w:rPr>
        <w:t>საჰაერო ხრახნი</w:t>
      </w:r>
      <w:r w:rsidR="00AE6582" w:rsidRPr="0024728D">
        <w:rPr>
          <w:lang w:val="ka-GE"/>
        </w:rPr>
        <w:t xml:space="preserve">ს დაზიანების, ისე კვების წყაროსთან დაკავშირებული გაუმართაობის ნიშნებს. ამიტომ </w:t>
      </w:r>
      <w:r w:rsidRPr="0024728D">
        <w:rPr>
          <w:lang w:val="ka-GE"/>
        </w:rPr>
        <w:t xml:space="preserve">კომბინირებული დაზიანების (Combined fault) კლასის ამოცნობა </w:t>
      </w:r>
      <w:r w:rsidR="00AE6582" w:rsidRPr="0024728D">
        <w:rPr>
          <w:lang w:val="ka-GE"/>
        </w:rPr>
        <w:t xml:space="preserve">ზოგიერთ შემთხვევაში შეიძლება უფრო მარტივი იყოს, რადგან მისი ოპერაციული ხელწერა უფრო მკაფიოდ განსხვავდება </w:t>
      </w:r>
      <w:r w:rsidR="00107088" w:rsidRPr="0024728D">
        <w:rPr>
          <w:lang w:val="ka-GE"/>
        </w:rPr>
        <w:t>გამართული მდგომარეობისაგან (Healthy).</w:t>
      </w:r>
    </w:p>
    <w:p w14:paraId="38D7D4CD" w14:textId="6AA1F2ED" w:rsidR="009E69E6" w:rsidRPr="0024728D" w:rsidRDefault="00AE6582" w:rsidP="00800200">
      <w:pPr>
        <w:pStyle w:val="BodyText"/>
        <w:spacing w:line="360" w:lineRule="auto"/>
        <w:ind w:left="0" w:right="279" w:firstLine="720"/>
        <w:jc w:val="both"/>
        <w:rPr>
          <w:lang w:val="ka-GE"/>
        </w:rPr>
      </w:pPr>
      <w:r w:rsidRPr="0024728D">
        <w:rPr>
          <w:lang w:val="ka-GE"/>
        </w:rPr>
        <w:t xml:space="preserve">სამუშაო რეჟიმების ვიზუალიზაციამ აჩვენა, რომ მონაცემთა ბაზაში არსებობს როგორც მკაფიო ტენდენციები, ასევე კლასებს შორის ნაწილობრივი გადაფარვა. ეს შედეგი ძალიან მნიშვნელოვანია, რადგან იგი ადასტურებს კვლევის რეალისტურობას. ექსპერიმენტულად შექმნილი დაზიანებები არ იყო ხელოვნურად ზედმეტად მკვეთრი; განსაკუთრებით </w:t>
      </w:r>
      <w:r w:rsidR="00F534BD">
        <w:rPr>
          <w:lang w:val="ka-GE"/>
        </w:rPr>
        <w:t>საჰაერო ხრახნი</w:t>
      </w:r>
      <w:r w:rsidRPr="0024728D">
        <w:rPr>
          <w:lang w:val="ka-GE"/>
        </w:rPr>
        <w:t xml:space="preserve">ს </w:t>
      </w:r>
      <w:r w:rsidR="00D61A6F" w:rsidRPr="00D61A6F">
        <w:t>უკანა კიდის (trailing edge)</w:t>
      </w:r>
      <w:r w:rsidRPr="0024728D">
        <w:rPr>
          <w:lang w:val="ka-GE"/>
        </w:rPr>
        <w:t xml:space="preserve"> მცირე დაზიანება ქმნიდა ისეთ მდგომარეობას, რომლის ამოცნობაც მხოლოდ ერთი პარამეტრით რთულია.</w:t>
      </w:r>
    </w:p>
    <w:p w14:paraId="15A78DF3" w14:textId="027BD702" w:rsidR="009E69E6" w:rsidRPr="0024728D" w:rsidRDefault="00AE6582" w:rsidP="00107088">
      <w:pPr>
        <w:pStyle w:val="BodyText"/>
        <w:spacing w:line="360" w:lineRule="auto"/>
        <w:ind w:left="0" w:right="279" w:firstLine="720"/>
        <w:jc w:val="both"/>
        <w:rPr>
          <w:lang w:val="ka-GE"/>
        </w:rPr>
      </w:pPr>
      <w:r w:rsidRPr="0024728D">
        <w:rPr>
          <w:lang w:val="ka-GE"/>
        </w:rPr>
        <w:t xml:space="preserve">ამგვარად, ვიზუალიზაციისა და პარამეტრული ანალიზის საფუძველზე შეიძლება ითქვას, რომ </w:t>
      </w:r>
      <w:r w:rsidR="00733D58">
        <w:rPr>
          <w:lang w:val="ka-GE"/>
        </w:rPr>
        <w:t>უკონტაქტო მუდმივი დენის ელექტრული ძრავის (BLDC)</w:t>
      </w:r>
      <w:r w:rsidRPr="0024728D">
        <w:rPr>
          <w:lang w:val="ka-GE"/>
        </w:rPr>
        <w:t xml:space="preserve"> დაზიანებების დიაგნოსტიკა საჭიროებს მრავალპარამეტრიან მიდგომას. </w:t>
      </w:r>
      <w:r w:rsidR="00140843" w:rsidRPr="0024728D">
        <w:rPr>
          <w:lang w:val="ka-GE"/>
        </w:rPr>
        <w:t>დენი, RPM, Thrust, ძაბვა, ძრავის ტემპერატურა, ხმაური და გარემო პირობები ერთად ქმნის სამუშაო მდგომარეობის დიაგნოსტიკურ სურათს. სწორედ ამ მრავალპარამეტრიანმა სტრუქტურამ მისცა შესაძლებლობა Environmental Linear SVM მოდელს მიეღწია საუკეთესო შედეგისათვის.</w:t>
      </w:r>
    </w:p>
    <w:p w14:paraId="192337B2" w14:textId="77777777" w:rsidR="009E69E6" w:rsidRPr="0024728D" w:rsidRDefault="00AE6582" w:rsidP="00107088">
      <w:pPr>
        <w:pStyle w:val="BodyText"/>
        <w:spacing w:line="360" w:lineRule="auto"/>
        <w:ind w:left="0" w:right="279" w:firstLine="720"/>
        <w:jc w:val="both"/>
        <w:rPr>
          <w:lang w:val="ka-GE"/>
        </w:rPr>
      </w:pPr>
      <w:r w:rsidRPr="0024728D">
        <w:rPr>
          <w:lang w:val="ka-GE"/>
        </w:rPr>
        <w:t>მიღებული ვიზუალიზაციები ასევე ქმნის საფუძველს შემდეგ ქვეთავში გარემო პირობების გავლენის უფრო დეტალური შეფასებისათვის, სადაც განხილული იქნება, რატომ იყო გარემოს ტემპერატურისა და ფარდობითი ტენიანობის დამატება მნიშვნელოვანი მოდელის საბოლოო შედეგებისათვის.</w:t>
      </w:r>
    </w:p>
    <w:p w14:paraId="72C7C8E3" w14:textId="77777777" w:rsidR="009E69E6" w:rsidRPr="0024728D" w:rsidRDefault="009E69E6" w:rsidP="009E69E6">
      <w:pPr>
        <w:pStyle w:val="BodyText"/>
        <w:spacing w:line="360" w:lineRule="auto"/>
        <w:ind w:left="0" w:right="279"/>
        <w:jc w:val="both"/>
        <w:rPr>
          <w:lang w:val="ka-GE"/>
        </w:rPr>
      </w:pPr>
    </w:p>
    <w:p w14:paraId="02B43A54" w14:textId="77777777" w:rsidR="00413BB0" w:rsidRPr="0024728D" w:rsidRDefault="00413BB0" w:rsidP="009E69E6">
      <w:pPr>
        <w:pStyle w:val="BodyText"/>
        <w:spacing w:line="360" w:lineRule="auto"/>
        <w:ind w:left="0" w:right="279"/>
        <w:jc w:val="both"/>
        <w:rPr>
          <w:lang w:val="ka-GE"/>
        </w:rPr>
      </w:pPr>
    </w:p>
    <w:p w14:paraId="28AE6F66" w14:textId="77777777" w:rsidR="00413BB0" w:rsidRPr="0024728D" w:rsidRDefault="00413BB0" w:rsidP="009E69E6">
      <w:pPr>
        <w:pStyle w:val="BodyText"/>
        <w:spacing w:line="360" w:lineRule="auto"/>
        <w:ind w:left="0" w:right="279"/>
        <w:jc w:val="both"/>
        <w:rPr>
          <w:lang w:val="ka-GE"/>
        </w:rPr>
      </w:pPr>
    </w:p>
    <w:p w14:paraId="3CC6338F" w14:textId="77777777" w:rsidR="00413BB0" w:rsidRPr="0024728D" w:rsidRDefault="00413BB0" w:rsidP="009E69E6">
      <w:pPr>
        <w:pStyle w:val="BodyText"/>
        <w:spacing w:line="360" w:lineRule="auto"/>
        <w:ind w:left="0" w:right="279"/>
        <w:jc w:val="both"/>
        <w:rPr>
          <w:lang w:val="ka-GE"/>
        </w:rPr>
      </w:pPr>
    </w:p>
    <w:p w14:paraId="3A17FCBA" w14:textId="6FDD98BE" w:rsidR="009E69E6" w:rsidRPr="0024728D" w:rsidRDefault="00413BB0" w:rsidP="008235E7">
      <w:pPr>
        <w:pStyle w:val="Heading2"/>
        <w:numPr>
          <w:ilvl w:val="1"/>
          <w:numId w:val="42"/>
        </w:numPr>
        <w:spacing w:line="360" w:lineRule="auto"/>
        <w:ind w:left="270" w:hanging="630"/>
        <w:jc w:val="center"/>
        <w:rPr>
          <w:lang w:val="ka-GE"/>
        </w:rPr>
      </w:pPr>
      <w:bookmarkStart w:id="91" w:name="_Toc233880624"/>
      <w:r w:rsidRPr="0024728D">
        <w:rPr>
          <w:lang w:val="ka-GE"/>
        </w:rPr>
        <w:lastRenderedPageBreak/>
        <w:t>გარემო პირობებისა და მახასიათებლების მნიშვნელობის შეფასება</w:t>
      </w:r>
      <w:bookmarkEnd w:id="91"/>
    </w:p>
    <w:p w14:paraId="15C79758" w14:textId="280EFCB2" w:rsidR="00985427" w:rsidRPr="0024728D" w:rsidRDefault="00985427" w:rsidP="00985427">
      <w:pPr>
        <w:pStyle w:val="BodyText"/>
        <w:spacing w:line="360" w:lineRule="auto"/>
        <w:ind w:left="0" w:right="279"/>
        <w:jc w:val="both"/>
        <w:rPr>
          <w:lang w:val="ka-GE"/>
        </w:rPr>
      </w:pPr>
      <w:r w:rsidRPr="0024728D">
        <w:rPr>
          <w:lang w:val="ka-GE"/>
        </w:rPr>
        <w:t xml:space="preserve">წინა ქვეთავებში წარმოდგენილმა შედეგებმა აჩვენა, რომ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დიაგნოსტიკა დამოკიდებულია არა მხოლოდ ძრავის უშუალო ელექტრულ და მექანიკურ პარამეტრებზე, არამედ გარემო პირობებზეც. განსაკუთრებით მნიშვნელოვანია გარემოს ტემპერატურა და ფარდობითი ტენიანობა, რადგან ისინი გავლენას ახდენს როგორც ძრავის თერმულ მდგომარეობაზე, ასევე კვების წყაროსა და სისტემის საერთო რეაქციაზე.</w:t>
      </w:r>
    </w:p>
    <w:p w14:paraId="016896C5" w14:textId="257DB562" w:rsidR="00985427" w:rsidRPr="0024728D" w:rsidRDefault="00985427" w:rsidP="00985427">
      <w:pPr>
        <w:pStyle w:val="BodyText"/>
        <w:spacing w:line="360" w:lineRule="auto"/>
        <w:ind w:left="0" w:right="279"/>
        <w:jc w:val="both"/>
        <w:rPr>
          <w:lang w:val="ka-GE"/>
        </w:rPr>
      </w:pPr>
      <w:r w:rsidRPr="0024728D">
        <w:rPr>
          <w:lang w:val="ka-GE"/>
        </w:rPr>
        <w:t xml:space="preserve">Environmental Linear SVM მოდელის საუკეთესო შედეგი ადასტურებს, რომ გარემო პარამეტრების დამატება სასარგებლოა კლასიფიკაციის პროცესში. აღნიშნულმა მოდელმა აჩვენა 82.76%-იანი </w:t>
      </w:r>
      <w:r w:rsidR="00CC5471">
        <w:rPr>
          <w:lang w:val="ka-GE"/>
        </w:rPr>
        <w:t>სიზუსტე (Accuracy)</w:t>
      </w:r>
      <w:r w:rsidRPr="0024728D">
        <w:rPr>
          <w:lang w:val="ka-GE"/>
        </w:rPr>
        <w:t>, რაც აღემატება ჩვეულებრივი Linear SVM მოდელის შედეგს. ეს განსხვავება რაოდენობრივად დიდი არ არის, თუმცა საინჟინრო თვალსაზრისით მნიშვნელოვანია, რადგან მიუთითებს, რომ გარემო პირობები ნამდვილად მონაწილეობს სისტემის სამუშაო მდგომარეობის ფორმირებაში.</w:t>
      </w:r>
    </w:p>
    <w:p w14:paraId="4393E5BA" w14:textId="05639A2F" w:rsidR="00985427" w:rsidRPr="0024728D" w:rsidRDefault="00985427" w:rsidP="00985427">
      <w:pPr>
        <w:pStyle w:val="BodyText"/>
        <w:spacing w:line="360" w:lineRule="auto"/>
        <w:ind w:left="0" w:right="279"/>
        <w:jc w:val="both"/>
        <w:rPr>
          <w:lang w:val="ka-GE"/>
        </w:rPr>
      </w:pPr>
      <w:r w:rsidRPr="0024728D">
        <w:rPr>
          <w:lang w:val="ka-GE"/>
        </w:rPr>
        <w:t xml:space="preserve">გარემო პირობების გავლენა განსაკუთრებით შესამჩნევია იმ შემთხვევაში, როდესაც დაზიანების ნიშნები სუსტია ან რამდენიმე პარამეტრში ნაწილდება. მაგალითად, </w:t>
      </w:r>
      <w:r w:rsidR="00F534BD">
        <w:rPr>
          <w:lang w:val="ka-GE"/>
        </w:rPr>
        <w:t>საჰაერო ხრახნი</w:t>
      </w:r>
      <w:r w:rsidRPr="0024728D">
        <w:rPr>
          <w:lang w:val="ka-GE"/>
        </w:rPr>
        <w:t xml:space="preserve">ს </w:t>
      </w:r>
      <w:r w:rsidR="00D61A6F" w:rsidRPr="00D61A6F">
        <w:t xml:space="preserve">უკანა კიდის (trailing edge) </w:t>
      </w:r>
      <w:r w:rsidRPr="0024728D">
        <w:rPr>
          <w:lang w:val="ka-GE"/>
        </w:rPr>
        <w:t xml:space="preserve">მცირე დაზიანებამ შეიძლება არ გამოიწვიოს წევის ძალის მკვეთრი შემცირება ყველა </w:t>
      </w:r>
      <w:r w:rsidR="00165DD8">
        <w:rPr>
          <w:lang w:val="ka-GE"/>
        </w:rPr>
        <w:t>დროსელი</w:t>
      </w:r>
      <w:r w:rsidRPr="0024728D">
        <w:rPr>
          <w:lang w:val="ka-GE"/>
        </w:rPr>
        <w:t xml:space="preserve"> დონეზე, მაგრამ მისი გავლენა შეიძლება გამოჩნდეს ხმაურის, RPM-ის, დენისა და თერმული მდგომარეობის ერთობლივ ცვლილებაში. ანალოგიურად, კვების წყაროსთან დაკავშირებული გაუმართაობა შეიძლება განსხვავებულად გამოვლინდეს ცივ, ნორმალურ და ცხელ გარემოში.</w:t>
      </w:r>
    </w:p>
    <w:p w14:paraId="6CA64601" w14:textId="0182E1EA" w:rsidR="00985427" w:rsidRPr="0024728D" w:rsidRDefault="00985427" w:rsidP="00985427">
      <w:pPr>
        <w:pStyle w:val="BodyText"/>
        <w:spacing w:line="360" w:lineRule="auto"/>
        <w:ind w:left="0" w:right="279"/>
        <w:jc w:val="both"/>
        <w:rPr>
          <w:lang w:val="ka-GE"/>
        </w:rPr>
      </w:pPr>
      <w:r w:rsidRPr="0024728D">
        <w:rPr>
          <w:lang w:val="ka-GE"/>
        </w:rPr>
        <w:t xml:space="preserve">მახასიათებლების მნიშვნელობის შესაფასებლად გამოყენებულ იქნა Random Forest მოდელის feature importance ანალიზი. მიუხედავად იმისა, რომ Random Forest არ იყო საუკეთესო მოდელი </w:t>
      </w:r>
      <w:r w:rsidR="00CC5471">
        <w:rPr>
          <w:lang w:val="ka-GE"/>
        </w:rPr>
        <w:t>სიზუსტ</w:t>
      </w:r>
      <w:r w:rsidRPr="0024728D">
        <w:rPr>
          <w:lang w:val="ka-GE"/>
        </w:rPr>
        <w:t>ის მიხედვით, მისი გამოყენება სასარგებლოა იმისათვის, რომ შეფასდეს, რომელი პარამეტრები მონაწილეობს ყველაზე მეტად კლასიფიკაციის პროცესში.</w:t>
      </w:r>
    </w:p>
    <w:p w14:paraId="28AC3FC2" w14:textId="4FAB9004" w:rsidR="00985427" w:rsidRPr="0024728D" w:rsidRDefault="00B560ED" w:rsidP="00B560ED">
      <w:pPr>
        <w:pStyle w:val="BodyText"/>
        <w:spacing w:line="360" w:lineRule="auto"/>
        <w:ind w:right="279" w:hanging="464"/>
        <w:jc w:val="center"/>
        <w:rPr>
          <w:lang w:val="ka-GE"/>
        </w:rPr>
      </w:pPr>
      <w:r w:rsidRPr="0024728D">
        <w:rPr>
          <w:noProof/>
          <w:lang w:val="ka-GE"/>
        </w:rPr>
        <w:lastRenderedPageBreak/>
        <w:drawing>
          <wp:inline distT="0" distB="0" distL="0" distR="0" wp14:anchorId="6AD679FB" wp14:editId="29F24E1E">
            <wp:extent cx="5884545" cy="4141470"/>
            <wp:effectExtent l="0" t="0" r="1905" b="0"/>
            <wp:docPr id="17821337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84545" cy="4141470"/>
                    </a:xfrm>
                    <a:prstGeom prst="rect">
                      <a:avLst/>
                    </a:prstGeom>
                    <a:noFill/>
                    <a:ln>
                      <a:noFill/>
                    </a:ln>
                  </pic:spPr>
                </pic:pic>
              </a:graphicData>
            </a:graphic>
          </wp:inline>
        </w:drawing>
      </w:r>
    </w:p>
    <w:p w14:paraId="7316BB9B" w14:textId="5E031943" w:rsidR="00985427" w:rsidRPr="0024728D" w:rsidRDefault="00985427" w:rsidP="00011B53">
      <w:pPr>
        <w:pStyle w:val="BodyText"/>
        <w:spacing w:line="360" w:lineRule="auto"/>
        <w:ind w:left="0" w:right="279"/>
        <w:jc w:val="center"/>
        <w:rPr>
          <w:lang w:val="ka-GE"/>
        </w:rPr>
      </w:pPr>
      <w:r w:rsidRPr="0024728D">
        <w:rPr>
          <w:lang w:val="ka-GE"/>
        </w:rPr>
        <w:t xml:space="preserve">ნახ. </w:t>
      </w:r>
      <w:r w:rsidR="003D211C" w:rsidRPr="0024728D">
        <w:rPr>
          <w:lang w:val="ka-GE"/>
        </w:rPr>
        <w:t>3</w:t>
      </w:r>
      <w:r w:rsidRPr="0024728D">
        <w:rPr>
          <w:lang w:val="ka-GE"/>
        </w:rPr>
        <w:t>.1</w:t>
      </w:r>
      <w:r w:rsidR="00011B53" w:rsidRPr="0024728D">
        <w:rPr>
          <w:lang w:val="ka-GE"/>
        </w:rPr>
        <w:t>1</w:t>
      </w:r>
      <w:r w:rsidRPr="0024728D">
        <w:rPr>
          <w:lang w:val="ka-GE"/>
        </w:rPr>
        <w:t xml:space="preserve">. </w:t>
      </w:r>
      <w:r w:rsidR="00011B53" w:rsidRPr="0024728D">
        <w:rPr>
          <w:lang w:val="ka-GE"/>
        </w:rPr>
        <w:t>Random Forest მოდელის მიხედვით მახასიათებლების მნიშვნელობის შეფასება</w:t>
      </w:r>
    </w:p>
    <w:p w14:paraId="01E4574E" w14:textId="59C8E33B" w:rsidR="00985427" w:rsidRPr="0024728D" w:rsidRDefault="00985427" w:rsidP="00011B53">
      <w:pPr>
        <w:pStyle w:val="BodyText"/>
        <w:spacing w:line="360" w:lineRule="auto"/>
        <w:ind w:left="0" w:right="279"/>
        <w:jc w:val="both"/>
        <w:rPr>
          <w:lang w:val="ka-GE"/>
        </w:rPr>
      </w:pPr>
      <w:r w:rsidRPr="0024728D">
        <w:rPr>
          <w:lang w:val="ka-GE"/>
        </w:rPr>
        <w:t xml:space="preserve">ნახ. </w:t>
      </w:r>
      <w:r w:rsidR="003D211C" w:rsidRPr="0024728D">
        <w:rPr>
          <w:lang w:val="ka-GE"/>
        </w:rPr>
        <w:t>3</w:t>
      </w:r>
      <w:r w:rsidRPr="0024728D">
        <w:rPr>
          <w:lang w:val="ka-GE"/>
        </w:rPr>
        <w:t>.1</w:t>
      </w:r>
      <w:r w:rsidR="00011B53" w:rsidRPr="0024728D">
        <w:rPr>
          <w:lang w:val="ka-GE"/>
        </w:rPr>
        <w:t>1</w:t>
      </w:r>
      <w:r w:rsidRPr="0024728D">
        <w:rPr>
          <w:lang w:val="ka-GE"/>
        </w:rPr>
        <w:t xml:space="preserve">-ზე წარმოდგენილი შედეგების მიხედვით, ყველაზე მაღალი მნიშვნელობა აქვს ძაბვის პარამეტრს. ეს შედეგი საინჟინრო თვალსაზრისით ლოგიკურია, რადგან კვების წყაროს მდგომარეობა პირდაპირ მოქმედებს </w:t>
      </w:r>
      <w:r w:rsidR="00733D58">
        <w:rPr>
          <w:lang w:val="ka-GE"/>
        </w:rPr>
        <w:t>უკონტაქტო მუდმივი დენის ელექტრული ძრავის (BLDC)</w:t>
      </w:r>
      <w:r w:rsidRPr="0024728D">
        <w:rPr>
          <w:lang w:val="ka-GE"/>
        </w:rPr>
        <w:t xml:space="preserve"> მუშაობაზე, დენზე, RPM-ზე და სიმძლავრეზე. ძაბვის ცვლილება შეიძლება დაკავშირებული იყოს როგორც </w:t>
      </w:r>
      <w:r w:rsidR="00011B53" w:rsidRPr="0024728D">
        <w:rPr>
          <w:lang w:val="ka-GE"/>
        </w:rPr>
        <w:t>კვების წყაროს გაუმართაობის (Power fault) სცენართან</w:t>
      </w:r>
      <w:r w:rsidRPr="0024728D">
        <w:rPr>
          <w:lang w:val="ka-GE"/>
        </w:rPr>
        <w:t>, ასევე კომბინირებულ დაზიანებასთან.</w:t>
      </w:r>
    </w:p>
    <w:p w14:paraId="6319C509" w14:textId="0748C8C7" w:rsidR="00985427" w:rsidRPr="0024728D" w:rsidRDefault="00985427" w:rsidP="00985427">
      <w:pPr>
        <w:pStyle w:val="BodyText"/>
        <w:spacing w:line="360" w:lineRule="auto"/>
        <w:ind w:left="0" w:right="279"/>
        <w:jc w:val="both"/>
        <w:rPr>
          <w:lang w:val="ka-GE"/>
        </w:rPr>
      </w:pPr>
      <w:r w:rsidRPr="0024728D">
        <w:rPr>
          <w:lang w:val="ka-GE"/>
        </w:rPr>
        <w:t xml:space="preserve">მნიშვნელოვან მახასიათებლებს შორის ასევე წარმოდგენილია RPM, ძრავის ტემპერატურა, წევის ძალა და გარემოს ტემპერატურა. RPM და წევის ძალა ასახავს ძრავისა და </w:t>
      </w:r>
      <w:r w:rsidR="00F534BD">
        <w:rPr>
          <w:lang w:val="ka-GE"/>
        </w:rPr>
        <w:t>საჰაერო ხრახნი</w:t>
      </w:r>
      <w:r w:rsidRPr="0024728D">
        <w:rPr>
          <w:lang w:val="ka-GE"/>
        </w:rPr>
        <w:t>ს მექანიკურ რეაქციას, ხოლო ძრავის ტემპერატურა დაკავშირებულია დატვირთვასთან, მუშაობის ხანგრძლივობასთან და გარემოს თერმულ პირობებთან. გარემოს ტემპერატურის მნიშვნელოვანი წილი კიდევ ერთხელ ადასტურებს, რომ გარემო ფაქტორების იგნორირება დიაგნოსტიკის პროცესში არ არის მიზანშეწონილი.</w:t>
      </w:r>
    </w:p>
    <w:p w14:paraId="55250A2C" w14:textId="2AA9CEE2" w:rsidR="00985427" w:rsidRPr="0024728D" w:rsidRDefault="00985427" w:rsidP="00985427">
      <w:pPr>
        <w:pStyle w:val="BodyText"/>
        <w:spacing w:line="360" w:lineRule="auto"/>
        <w:ind w:left="0" w:right="279"/>
        <w:jc w:val="both"/>
        <w:rPr>
          <w:lang w:val="ka-GE"/>
        </w:rPr>
      </w:pPr>
      <w:r w:rsidRPr="0024728D">
        <w:rPr>
          <w:lang w:val="ka-GE"/>
        </w:rPr>
        <w:lastRenderedPageBreak/>
        <w:t xml:space="preserve">ფარდობითი ტენიანობა და ხმაურის დონე შედარებით დაბალი, მაგრამ მაინც მნიშვნელოვანი წილით არის წარმოდგენილი. ფარდობითი ტენიანობა ქმნის დამატებით გარემო კონტექსტს, ხოლო ხმაური შეიძლება ასახავდეს </w:t>
      </w:r>
      <w:r w:rsidR="00F534BD">
        <w:rPr>
          <w:lang w:val="ka-GE"/>
        </w:rPr>
        <w:t>საჰაერო ხრახნი</w:t>
      </w:r>
      <w:r w:rsidRPr="0024728D">
        <w:rPr>
          <w:lang w:val="ka-GE"/>
        </w:rPr>
        <w:t xml:space="preserve">ს დისბალანსს ან მექანიკურ არასტაბილურობას. განსაკუთრებით მცირე </w:t>
      </w:r>
      <w:r w:rsidR="00F534BD">
        <w:rPr>
          <w:lang w:val="ka-GE"/>
        </w:rPr>
        <w:t>საჰაერო ხრახნი</w:t>
      </w:r>
      <w:r w:rsidRPr="0024728D">
        <w:rPr>
          <w:lang w:val="ka-GE"/>
        </w:rPr>
        <w:t>ს დაზიანების შემთხვევაში ხმაური შეიძლება იყოს დამატებითი მაჩვენებელი მაშინ, როდესაც წევის ძალის ან RPM-ის ცვლილება მკვეთრად არ ჩანს.</w:t>
      </w:r>
    </w:p>
    <w:p w14:paraId="57DFAB7F" w14:textId="77777777" w:rsidR="00985427" w:rsidRPr="0024728D" w:rsidRDefault="00985427" w:rsidP="00985427">
      <w:pPr>
        <w:pStyle w:val="BodyText"/>
        <w:spacing w:line="360" w:lineRule="auto"/>
        <w:ind w:left="0" w:right="279"/>
        <w:jc w:val="both"/>
        <w:rPr>
          <w:lang w:val="ka-GE"/>
        </w:rPr>
      </w:pPr>
      <w:r w:rsidRPr="0024728D">
        <w:rPr>
          <w:lang w:val="ka-GE"/>
        </w:rPr>
        <w:t>აღსანიშნავია, რომ Current პარამეტრის მნიშვნელობა Random Forest-ის feature importance ანალიზში შედარებით დაბალია, თუმცა ეს არ ნიშნავს, რომ დენი დიაგნოსტიკისათვის უმნიშვნელოა. დენი მჭიდროდ არის დაკავშირებული სხვა პარამეტრებთან, განსაკუთრებით RPM-სა და სიმძლავრესთან. ამიტომ მისი ინფორმაცია შეიძლება ნაწილობრივ აისახებოდეს სხვა მახასიათებლებში. ეს კიდევ ერთხელ მიუთითებს, რომ მახასიათებლების მნიშვნელობა უნდა შეფასდეს არა იზოლირებულად, არამედ მთლიანი სისტემის ფიზიკური ლოგიკის გათვალისწინებით.</w:t>
      </w:r>
    </w:p>
    <w:p w14:paraId="2E007CAE" w14:textId="561F90A2" w:rsidR="00985427" w:rsidRPr="0024728D" w:rsidRDefault="00985427" w:rsidP="00985427">
      <w:pPr>
        <w:pStyle w:val="BodyText"/>
        <w:spacing w:line="360" w:lineRule="auto"/>
        <w:ind w:left="0" w:right="279"/>
        <w:jc w:val="both"/>
        <w:rPr>
          <w:lang w:val="ka-GE"/>
        </w:rPr>
      </w:pPr>
      <w:r w:rsidRPr="0024728D">
        <w:rPr>
          <w:lang w:val="ka-GE"/>
        </w:rPr>
        <w:t xml:space="preserve">მიღებული შედეგების საფუძველზე შეიძლება ითქვას, რომ </w:t>
      </w:r>
      <w:r w:rsidR="00733D58">
        <w:rPr>
          <w:lang w:val="ka-GE"/>
        </w:rPr>
        <w:t>უკონტაქტო მუდმივი დენის ელექტრული ძრავის (BLDC)</w:t>
      </w:r>
      <w:r w:rsidRPr="0024728D">
        <w:rPr>
          <w:lang w:val="ka-GE"/>
        </w:rPr>
        <w:t xml:space="preserve"> დაზიანებების დიაგნოსტიკისათვის ყველაზე მნიშვნელოვანი ინფორმაციული ჯგუფები არის: ელექტრული პარამეტრები, მექანიკური რეაქცია, თერმული მდგომარეობა და გარემო პირობები. სწორედ ამ ჯგუფების ერთობლიობა ქმნის იმ მრავალპარამეტრიან მახასიათებლების სივრცეს, რომელშიც Environmental Linear SVM მოდელმა საუკეთესო შედეგი აჩვენა.</w:t>
      </w:r>
    </w:p>
    <w:p w14:paraId="0AD88ED0" w14:textId="69FD1AF8" w:rsidR="00985427" w:rsidRPr="0024728D" w:rsidRDefault="00985427" w:rsidP="00985427">
      <w:pPr>
        <w:pStyle w:val="BodyText"/>
        <w:spacing w:line="360" w:lineRule="auto"/>
        <w:ind w:left="0" w:right="279"/>
        <w:jc w:val="both"/>
        <w:rPr>
          <w:lang w:val="ka-GE"/>
        </w:rPr>
      </w:pPr>
      <w:r w:rsidRPr="0024728D">
        <w:rPr>
          <w:lang w:val="ka-GE"/>
        </w:rPr>
        <w:t>ამგვარად, გარემო პირობებისა და მახასიათებლების მნიშვნელობის შეფასება ადასტურებს, რომ კვლევაში გამოყენებული მონაცემთა სტრუქტურა სწორად არის შერჩეული. ძაბვა, RPM, წევის ძალა, ტემპერატურა, ხმაური და გარემო პარამეტრები ერთად ქმნის სამუშაო მდგომარეობის დიაგნოსტიკურ სურათს. შემდეგ ქვეთავში წარმოდგენილია რეალურ დროში დიაგნოსტიკის ვიზუალიზაცია, რომელიც აჩვენებს, როგორ შეიძლება მიღებული მოდელების შედეგების პრაქტიკული წარმოდგენა საინჟინრო ინტერფეისში.</w:t>
      </w:r>
    </w:p>
    <w:p w14:paraId="1CDBECB1" w14:textId="77777777" w:rsidR="00413BB0" w:rsidRPr="0024728D" w:rsidRDefault="00413BB0" w:rsidP="00985427">
      <w:pPr>
        <w:pStyle w:val="BodyText"/>
        <w:spacing w:line="360" w:lineRule="auto"/>
        <w:ind w:left="0" w:right="279"/>
        <w:jc w:val="both"/>
        <w:rPr>
          <w:lang w:val="ka-GE"/>
        </w:rPr>
      </w:pPr>
    </w:p>
    <w:p w14:paraId="55D2FCD6" w14:textId="6A04B9BD" w:rsidR="00985427" w:rsidRPr="0024728D" w:rsidRDefault="00413BB0" w:rsidP="008235E7">
      <w:pPr>
        <w:pStyle w:val="Heading2"/>
        <w:numPr>
          <w:ilvl w:val="1"/>
          <w:numId w:val="42"/>
        </w:numPr>
        <w:spacing w:line="360" w:lineRule="auto"/>
        <w:ind w:left="-90" w:firstLine="180"/>
        <w:jc w:val="center"/>
        <w:rPr>
          <w:lang w:val="ka-GE"/>
        </w:rPr>
      </w:pPr>
      <w:bookmarkStart w:id="92" w:name="_Toc233880625"/>
      <w:r w:rsidRPr="0024728D">
        <w:rPr>
          <w:lang w:val="ka-GE"/>
        </w:rPr>
        <w:lastRenderedPageBreak/>
        <w:t>რეალურ დროში დიაგნოსტიკის ვიზუალიზაცია და დამატებითი გრაფიკული მასალა</w:t>
      </w:r>
      <w:bookmarkEnd w:id="92"/>
    </w:p>
    <w:p w14:paraId="35399264" w14:textId="77777777" w:rsidR="00A9071F" w:rsidRPr="0024728D" w:rsidRDefault="00A9071F" w:rsidP="00911C08">
      <w:pPr>
        <w:pStyle w:val="BodyText"/>
        <w:spacing w:line="360" w:lineRule="auto"/>
        <w:ind w:left="0" w:right="279" w:firstLine="720"/>
        <w:jc w:val="both"/>
        <w:rPr>
          <w:lang w:val="ka-GE"/>
        </w:rPr>
      </w:pPr>
      <w:r w:rsidRPr="0024728D">
        <w:rPr>
          <w:lang w:val="ka-GE"/>
        </w:rPr>
        <w:t>მიღებული კლასიფიკაციის შედეგების პრაქტიკული გამოყენებისათვის მნიშვნელოვანია, რომ მოდელის პროგნოზი წარმოდგენილი იყოს არა მხოლოდ ცხრილების ან სტატიკური გრაფიკების სახით, არამედ საინჟინრო ინტერფეისის ფორმატშიც. რეალურ დროში დიაგნოსტიკის ვიზუალიზაცია აჩვენებს, როგორ შეიძლება ექსპერიმენტული მონაცემების საფუძველზე მიღებული მოდელების შედეგები გამოყენებულ იქნეს მონიტორინგისა და გადაწყვეტილების მხარდაჭერის სისტემაში.</w:t>
      </w:r>
    </w:p>
    <w:p w14:paraId="0ACA530E" w14:textId="01DD3BE9" w:rsidR="00A9071F" w:rsidRPr="0024728D" w:rsidRDefault="00A9071F" w:rsidP="00C562F6">
      <w:pPr>
        <w:pStyle w:val="BodyText"/>
        <w:spacing w:line="360" w:lineRule="auto"/>
        <w:ind w:left="0" w:right="279" w:firstLine="720"/>
        <w:jc w:val="both"/>
        <w:rPr>
          <w:lang w:val="ka-GE"/>
        </w:rPr>
      </w:pPr>
      <w:r w:rsidRPr="0024728D">
        <w:rPr>
          <w:lang w:val="ka-GE"/>
        </w:rPr>
        <w:t xml:space="preserve">წინამდებარე კვლევაში შეიქმნა დიაგნოსტიკური ვიზუალიზაციის ინტერფეისის პროტოტიპი, სადაც ერთ სივრცეში წარმოდგენილია მოდელების პროგნოზი, საუკეთესო მოდელის </w:t>
      </w:r>
      <w:r w:rsidR="00CC5471">
        <w:rPr>
          <w:lang w:val="ka-GE"/>
        </w:rPr>
        <w:t>სიზუსტე (Accuracy)</w:t>
      </w:r>
      <w:r w:rsidRPr="0024728D">
        <w:rPr>
          <w:lang w:val="ka-GE"/>
        </w:rPr>
        <w:t xml:space="preserve"> მაჩვენებელი და მიმდინარე სენსორული მონაცემები. </w:t>
      </w:r>
      <w:r w:rsidR="00C562F6" w:rsidRPr="0024728D">
        <w:rPr>
          <w:lang w:val="ka-GE"/>
        </w:rPr>
        <w:t xml:space="preserve">დიაგნოსტიკური dashboard-ის პროტოტიპი შეიქმნა Python პროგრამულ გარემოში და აერთიანებს მოდელების პროგნოზს, </w:t>
      </w:r>
      <w:r w:rsidR="00CC5471">
        <w:rPr>
          <w:lang w:val="ka-GE"/>
        </w:rPr>
        <w:t>სიზუსტე (Accuracy)</w:t>
      </w:r>
      <w:r w:rsidR="00C562F6" w:rsidRPr="0024728D">
        <w:rPr>
          <w:lang w:val="ka-GE"/>
        </w:rPr>
        <w:t xml:space="preserve"> მაჩვენებლებს, მიმდინარე სენსორულ მონაცემებსა და სამუშაო მდგომარეობის ვიზუალურ წარმოდგენას. </w:t>
      </w:r>
      <w:r w:rsidRPr="0024728D">
        <w:rPr>
          <w:lang w:val="ka-GE"/>
        </w:rPr>
        <w:t xml:space="preserve">ასეთი მიდგომა განსაკუთრებით მნიშვნელოვანია </w:t>
      </w:r>
      <w:r w:rsidR="00733D58">
        <w:rPr>
          <w:lang w:val="ka-GE"/>
        </w:rPr>
        <w:t>უკონტაქტო მუდმივი დენის ელექტრული ძრავის</w:t>
      </w:r>
      <w:r w:rsidR="00DE3701">
        <w:rPr>
          <w:lang w:val="ka-GE"/>
        </w:rPr>
        <w:t>ა</w:t>
      </w:r>
      <w:r w:rsidR="00733D58">
        <w:rPr>
          <w:lang w:val="ka-GE"/>
        </w:rPr>
        <w:t xml:space="preserve"> (BLDC)</w:t>
      </w:r>
      <w:r w:rsidRPr="0024728D">
        <w:rPr>
          <w:lang w:val="ka-GE"/>
        </w:rPr>
        <w:t xml:space="preserve"> და ელექტრული ძალური დანადგარის სისტემისათვის, რადგან ოპერატორს ან ინჟინერს უნდა შეეძლოს ერთდროულად დაინახოს როგორც სისტემის დიაგნოსტიკური სტატუსი, ასევე ის პარამეტრები, რომელთა საფუძველზეც მიღებულია გადაწყვეტილება.</w:t>
      </w:r>
    </w:p>
    <w:p w14:paraId="28126EFB" w14:textId="50EF1F7F" w:rsidR="00A9071F" w:rsidRPr="0024728D" w:rsidRDefault="00011B53" w:rsidP="00A9071F">
      <w:pPr>
        <w:pStyle w:val="BodyText"/>
        <w:spacing w:line="360" w:lineRule="auto"/>
        <w:ind w:left="0" w:right="279"/>
        <w:rPr>
          <w:lang w:val="ka-GE"/>
        </w:rPr>
      </w:pPr>
      <w:r w:rsidRPr="0024728D">
        <w:rPr>
          <w:noProof/>
          <w:lang w:val="ka-GE"/>
        </w:rPr>
        <w:lastRenderedPageBreak/>
        <w:drawing>
          <wp:inline distT="0" distB="0" distL="0" distR="0" wp14:anchorId="4279419F" wp14:editId="0ED49CE4">
            <wp:extent cx="5882640" cy="3035300"/>
            <wp:effectExtent l="0" t="0" r="3810" b="0"/>
            <wp:docPr id="20770234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82640" cy="3035300"/>
                    </a:xfrm>
                    <a:prstGeom prst="rect">
                      <a:avLst/>
                    </a:prstGeom>
                    <a:noFill/>
                    <a:ln>
                      <a:noFill/>
                    </a:ln>
                  </pic:spPr>
                </pic:pic>
              </a:graphicData>
            </a:graphic>
          </wp:inline>
        </w:drawing>
      </w:r>
    </w:p>
    <w:p w14:paraId="663854F8" w14:textId="7D495417" w:rsidR="00A9071F" w:rsidRPr="0024728D" w:rsidRDefault="00A9071F" w:rsidP="00011B53">
      <w:pPr>
        <w:pStyle w:val="BodyText"/>
        <w:spacing w:line="360" w:lineRule="auto"/>
        <w:ind w:right="279"/>
        <w:jc w:val="center"/>
        <w:rPr>
          <w:lang w:val="ka-GE"/>
        </w:rPr>
      </w:pPr>
      <w:r w:rsidRPr="0024728D">
        <w:rPr>
          <w:lang w:val="ka-GE"/>
        </w:rPr>
        <w:t xml:space="preserve">ნახ. </w:t>
      </w:r>
      <w:r w:rsidR="00911C08" w:rsidRPr="0024728D">
        <w:rPr>
          <w:lang w:val="ka-GE"/>
        </w:rPr>
        <w:t>3</w:t>
      </w:r>
      <w:r w:rsidRPr="0024728D">
        <w:rPr>
          <w:lang w:val="ka-GE"/>
        </w:rPr>
        <w:t>.1</w:t>
      </w:r>
      <w:r w:rsidR="00011B53" w:rsidRPr="0024728D">
        <w:rPr>
          <w:lang w:val="ka-GE"/>
        </w:rPr>
        <w:t>2</w:t>
      </w:r>
      <w:r w:rsidRPr="0024728D">
        <w:rPr>
          <w:lang w:val="ka-GE"/>
        </w:rPr>
        <w:t xml:space="preserve">. </w:t>
      </w:r>
      <w:r w:rsidR="00011B53" w:rsidRPr="0024728D">
        <w:rPr>
          <w:lang w:val="ka-GE"/>
        </w:rPr>
        <w:t>რეალურ დროში დიაგნოსტიკის ინტერფეისი გამართული მდგომარეობისათვის (Healthy)</w:t>
      </w:r>
    </w:p>
    <w:p w14:paraId="4E004529" w14:textId="77777777" w:rsidR="00A9071F" w:rsidRPr="0024728D" w:rsidRDefault="00A9071F" w:rsidP="00A9071F">
      <w:pPr>
        <w:pStyle w:val="BodyText"/>
        <w:spacing w:line="360" w:lineRule="auto"/>
        <w:ind w:left="0" w:right="279"/>
        <w:rPr>
          <w:sz w:val="6"/>
          <w:szCs w:val="6"/>
          <w:lang w:val="ka-GE"/>
        </w:rPr>
      </w:pPr>
    </w:p>
    <w:p w14:paraId="57A18BF2" w14:textId="4F1F937E" w:rsidR="00A9071F" w:rsidRPr="0024728D" w:rsidRDefault="00A9071F" w:rsidP="00A9071F">
      <w:pPr>
        <w:pStyle w:val="BodyText"/>
        <w:spacing w:line="360" w:lineRule="auto"/>
        <w:ind w:left="0" w:right="279"/>
        <w:jc w:val="both"/>
        <w:rPr>
          <w:lang w:val="ka-GE"/>
        </w:rPr>
      </w:pPr>
      <w:r w:rsidRPr="0024728D">
        <w:rPr>
          <w:lang w:val="ka-GE"/>
        </w:rPr>
        <w:t xml:space="preserve">ნახ. </w:t>
      </w:r>
      <w:r w:rsidR="00F03679" w:rsidRPr="0024728D">
        <w:rPr>
          <w:lang w:val="ka-GE"/>
        </w:rPr>
        <w:t>3</w:t>
      </w:r>
      <w:r w:rsidRPr="0024728D">
        <w:rPr>
          <w:lang w:val="ka-GE"/>
        </w:rPr>
        <w:t>.1</w:t>
      </w:r>
      <w:r w:rsidR="00011B53" w:rsidRPr="0024728D">
        <w:rPr>
          <w:lang w:val="ka-GE"/>
        </w:rPr>
        <w:t>2</w:t>
      </w:r>
      <w:r w:rsidRPr="0024728D">
        <w:rPr>
          <w:lang w:val="ka-GE"/>
        </w:rPr>
        <w:t>-ზე წარმოდგენილია დიაგნოსტიკური ინტერფეისის მაგალითი Healthy მდგომარეობისათვის. ინტერფეისი აჩვენებს, რომ მოდელების უმრავლესობა სისტემას მიაკუთვნებს გამართულ მდგომარეობას. მარჯვენა მხარეს წარმოდგენილია მიმდინარე სენსორული მონაცემები, მათ შორის ძაბვა, დენი, RPM, წევის ძალა, ძრავის ტემპერატურა, ხმაური, გარემოს ტემპერატურა და ფარდობითი ტენიანობა. ასეთი განლაგება საშუალებას იძლევა, დიაგნოსტიკური შედეგი შეფასდეს არა იზოლირებულად, არამედ შესაბამისი ფიზიკური პარამეტრების კონტექსტში.</w:t>
      </w:r>
    </w:p>
    <w:p w14:paraId="054CE604" w14:textId="6A6126B7" w:rsidR="00A9071F" w:rsidRPr="0024728D" w:rsidRDefault="00A9071F" w:rsidP="00911C08">
      <w:pPr>
        <w:pStyle w:val="BodyText"/>
        <w:spacing w:line="360" w:lineRule="auto"/>
        <w:ind w:left="0" w:right="279" w:firstLine="720"/>
        <w:jc w:val="both"/>
        <w:rPr>
          <w:lang w:val="ka-GE"/>
        </w:rPr>
      </w:pPr>
      <w:r w:rsidRPr="0024728D">
        <w:rPr>
          <w:lang w:val="ka-GE"/>
        </w:rPr>
        <w:t xml:space="preserve">რეალურ დროში ინტერფეისის მნიშვნელოვანი უპირატესობა არის ის, რომ იგი აერთიანებს მონაცემთა ანალიზს და საინჟინრო ინტერპრეტაციას. მხოლოდ კლასის სახელის ჩვენება საკმარისი არ არის, რადგან ინჟინერს სჭირდება იმის დანახვა, რა სამუშაო პირობებში იქნა მიღებული პროგნოზი. მაგალითად, Healthy პროგნოზი მაღალი </w:t>
      </w:r>
      <w:r w:rsidR="00165DD8">
        <w:rPr>
          <w:lang w:val="ka-GE"/>
        </w:rPr>
        <w:t>დროსელი</w:t>
      </w:r>
      <w:r w:rsidRPr="0024728D">
        <w:rPr>
          <w:lang w:val="ka-GE"/>
        </w:rPr>
        <w:t xml:space="preserve"> რეჟიმში, მაღალი ტემპერატურის ან მაღალი ტენიანობის პირობებში შეიძლება განსხვავებულად შეფასდეს, ვიდრე იგივე პროგნოზი ნორმალურ გარემოში. გაუმართავი მდგომარეობის ვიზუალიზაციის მაგალითი წარმოდგენილია ნახ. </w:t>
      </w:r>
      <w:r w:rsidR="00911C08" w:rsidRPr="0024728D">
        <w:rPr>
          <w:lang w:val="ka-GE"/>
        </w:rPr>
        <w:t>3</w:t>
      </w:r>
      <w:r w:rsidRPr="0024728D">
        <w:rPr>
          <w:lang w:val="ka-GE"/>
        </w:rPr>
        <w:t>.</w:t>
      </w:r>
      <w:r w:rsidR="00011B53" w:rsidRPr="0024728D">
        <w:rPr>
          <w:lang w:val="ka-GE"/>
        </w:rPr>
        <w:t>13</w:t>
      </w:r>
      <w:r w:rsidRPr="0024728D">
        <w:rPr>
          <w:lang w:val="ka-GE"/>
        </w:rPr>
        <w:t>-ზე.</w:t>
      </w:r>
    </w:p>
    <w:p w14:paraId="3A94D646" w14:textId="21BD7ECF" w:rsidR="00A9071F" w:rsidRPr="0024728D" w:rsidRDefault="00A9071F" w:rsidP="00A9071F">
      <w:pPr>
        <w:pStyle w:val="BodyText"/>
        <w:spacing w:line="360" w:lineRule="auto"/>
        <w:ind w:left="0" w:right="279"/>
        <w:jc w:val="center"/>
        <w:rPr>
          <w:lang w:val="ka-GE"/>
        </w:rPr>
      </w:pPr>
      <w:r w:rsidRPr="0024728D">
        <w:rPr>
          <w:noProof/>
          <w:lang w:val="ka-GE"/>
        </w:rPr>
        <w:lastRenderedPageBreak/>
        <w:drawing>
          <wp:inline distT="0" distB="0" distL="0" distR="0" wp14:anchorId="6BF44143" wp14:editId="2E590185">
            <wp:extent cx="5638731" cy="3192145"/>
            <wp:effectExtent l="0" t="0" r="635" b="8255"/>
            <wp:docPr id="59621344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663474" cy="3206153"/>
                    </a:xfrm>
                    <a:prstGeom prst="rect">
                      <a:avLst/>
                    </a:prstGeom>
                    <a:noFill/>
                    <a:ln>
                      <a:noFill/>
                    </a:ln>
                  </pic:spPr>
                </pic:pic>
              </a:graphicData>
            </a:graphic>
          </wp:inline>
        </w:drawing>
      </w:r>
    </w:p>
    <w:p w14:paraId="668429F6" w14:textId="5A6869ED" w:rsidR="000C608D" w:rsidRPr="0024728D" w:rsidRDefault="00A9071F" w:rsidP="00C562F6">
      <w:pPr>
        <w:pStyle w:val="BodyText"/>
        <w:spacing w:line="360" w:lineRule="auto"/>
        <w:ind w:right="279"/>
        <w:jc w:val="center"/>
        <w:rPr>
          <w:lang w:val="ka-GE"/>
        </w:rPr>
      </w:pPr>
      <w:r w:rsidRPr="0024728D">
        <w:rPr>
          <w:lang w:val="ka-GE"/>
        </w:rPr>
        <w:t xml:space="preserve">ნახ. </w:t>
      </w:r>
      <w:r w:rsidR="00911C08" w:rsidRPr="0024728D">
        <w:rPr>
          <w:lang w:val="ka-GE"/>
        </w:rPr>
        <w:t>3</w:t>
      </w:r>
      <w:r w:rsidRPr="0024728D">
        <w:rPr>
          <w:lang w:val="ka-GE"/>
        </w:rPr>
        <w:t>.1</w:t>
      </w:r>
      <w:r w:rsidR="00011B53" w:rsidRPr="0024728D">
        <w:rPr>
          <w:lang w:val="ka-GE"/>
        </w:rPr>
        <w:t>3</w:t>
      </w:r>
      <w:r w:rsidRPr="0024728D">
        <w:rPr>
          <w:lang w:val="ka-GE"/>
        </w:rPr>
        <w:t xml:space="preserve">. </w:t>
      </w:r>
      <w:r w:rsidR="00011B53" w:rsidRPr="0024728D">
        <w:rPr>
          <w:lang w:val="ka-GE"/>
        </w:rPr>
        <w:t>რეალურ დროში დიაგნოსტიკის ინტერფეისი კვების წყაროს გაუმართაობისათვის (Power fault)</w:t>
      </w:r>
    </w:p>
    <w:p w14:paraId="4F136CA5" w14:textId="02C54F69" w:rsidR="00A9071F" w:rsidRPr="0024728D" w:rsidRDefault="00A9071F" w:rsidP="00A9071F">
      <w:pPr>
        <w:pStyle w:val="BodyText"/>
        <w:spacing w:line="360" w:lineRule="auto"/>
        <w:ind w:left="0" w:right="279"/>
        <w:jc w:val="both"/>
        <w:rPr>
          <w:lang w:val="ka-GE"/>
        </w:rPr>
      </w:pPr>
      <w:r w:rsidRPr="0024728D">
        <w:rPr>
          <w:lang w:val="ka-GE"/>
        </w:rPr>
        <w:t xml:space="preserve">ნახ. </w:t>
      </w:r>
      <w:r w:rsidR="00911C08" w:rsidRPr="0024728D">
        <w:rPr>
          <w:lang w:val="ka-GE"/>
        </w:rPr>
        <w:t>3</w:t>
      </w:r>
      <w:r w:rsidRPr="0024728D">
        <w:rPr>
          <w:lang w:val="ka-GE"/>
        </w:rPr>
        <w:t>.1</w:t>
      </w:r>
      <w:r w:rsidR="00011B53" w:rsidRPr="0024728D">
        <w:rPr>
          <w:lang w:val="ka-GE"/>
        </w:rPr>
        <w:t>3</w:t>
      </w:r>
      <w:r w:rsidRPr="0024728D">
        <w:rPr>
          <w:lang w:val="ka-GE"/>
        </w:rPr>
        <w:t>-ზე წარმოდგენილია Power fault მდგომარეობის დიაგნოსტიკური მაგალითი. ინტერფეისში ნაჩვენებია, რომ მოდელების პროგნოზი მიუთითებს კვების წყაროსთან დაკავშირებულ გაუმართაობაზე. ამავე დროს, სენსორული მონაცემების ნაწილი ასახავს ისეთ პარამეტრებს, რომლებიც პირდაპირ უკავშირდება ელექტრულ მიწოდებასა და ძრავის რეაქციას, მათ შორის ძაბვას, დენს, RPM-სა და წევის ძალას.</w:t>
      </w:r>
    </w:p>
    <w:p w14:paraId="1B105FE1" w14:textId="60E55C92" w:rsidR="00A9071F" w:rsidRPr="0024728D" w:rsidRDefault="00A9071F" w:rsidP="00011B53">
      <w:pPr>
        <w:pStyle w:val="BodyText"/>
        <w:spacing w:line="360" w:lineRule="auto"/>
        <w:ind w:left="0" w:right="279" w:firstLine="720"/>
        <w:jc w:val="both"/>
        <w:rPr>
          <w:lang w:val="ka-GE"/>
        </w:rPr>
      </w:pPr>
      <w:r w:rsidRPr="0024728D">
        <w:rPr>
          <w:lang w:val="ka-GE"/>
        </w:rPr>
        <w:t xml:space="preserve">აღნიშნული ვიზუალიზაცია მნიშვნელოვანია, რადგან Power fault კლასი </w:t>
      </w:r>
      <w:r w:rsidR="00CC5471">
        <w:rPr>
          <w:lang w:val="ka-GE"/>
        </w:rPr>
        <w:t xml:space="preserve">შეცდომათა მატრიცა (Confusion Matrix) </w:t>
      </w:r>
      <w:r w:rsidRPr="0024728D">
        <w:rPr>
          <w:lang w:val="ka-GE"/>
        </w:rPr>
        <w:t>-ის ანალიზში აღმოჩნდა შედარებით რთულად გასარჩევი. ამიტომ ასეთი ინტერფეისი შეიძლება დაეხმაროს ინჟინერს, რომ მოდელის პროგნოზი შეადაროს რეალურ სენსორულ მნიშვნელობებს და უკეთ შეაფასოს სისტემის მდგომარეობა. თუ მოდელი მიუთითებს Power fault-ს, ხოლო ძაბვის ან დენის მონაცემები ასევე აჩვენებს საეჭვო ცვლილებას, დიაგნოსტიკური გადაწყვეტილება უფრო დამაჯერებელი ხდება.</w:t>
      </w:r>
    </w:p>
    <w:p w14:paraId="70A236DB" w14:textId="77777777" w:rsidR="00A9071F" w:rsidRPr="0024728D" w:rsidRDefault="00A9071F" w:rsidP="00011B53">
      <w:pPr>
        <w:pStyle w:val="BodyText"/>
        <w:spacing w:line="360" w:lineRule="auto"/>
        <w:ind w:left="0" w:right="279" w:firstLine="720"/>
        <w:jc w:val="both"/>
        <w:rPr>
          <w:lang w:val="ka-GE"/>
        </w:rPr>
      </w:pPr>
      <w:r w:rsidRPr="0024728D">
        <w:rPr>
          <w:lang w:val="ka-GE"/>
        </w:rPr>
        <w:t xml:space="preserve">რეალურ დროში ვიზუალიზაციის პროტოტიპი არ განიხილება როგორც სერტიფიცირებული საავიაციო მონიტორინგის სისტემა. მისი დანიშნულებაა აჩვენოს, როგორ შეიძლება კვლევაში მიღებული მოდელები და მონაცემთა ანალიზის შედეგები გადაიქცეს საინჟინრო გამოყენებისათვის გასაგებ ფორმატად. </w:t>
      </w:r>
      <w:r w:rsidRPr="0024728D">
        <w:rPr>
          <w:lang w:val="ka-GE"/>
        </w:rPr>
        <w:lastRenderedPageBreak/>
        <w:t>სამომავლოდ ასეთი ინტერფეისი შეიძლება გაფართოვდეს დამატებითი სენსორებით, დროითი გრაფიკებით, გაფრთხილების დონეებით და embedded monitoring სისტემასთან ინტეგრაციით.</w:t>
      </w:r>
    </w:p>
    <w:p w14:paraId="414E73A1" w14:textId="323BB722" w:rsidR="00413BB0" w:rsidRPr="0024728D" w:rsidRDefault="00A9071F" w:rsidP="00011B53">
      <w:pPr>
        <w:pStyle w:val="BodyText"/>
        <w:spacing w:line="360" w:lineRule="auto"/>
        <w:ind w:left="0" w:right="279" w:firstLine="720"/>
        <w:jc w:val="both"/>
        <w:rPr>
          <w:lang w:val="ka-GE"/>
        </w:rPr>
      </w:pPr>
      <w:r w:rsidRPr="0024728D">
        <w:rPr>
          <w:lang w:val="ka-GE"/>
        </w:rPr>
        <w:t xml:space="preserve">ამგვარად, რეალურ დროში დიაგნოსტიკის ვიზუალიზაცია აჩვენებს კვლევის პრაქტიკულ პოტენციალს. მოდელის პროგნოზი, სენსორული მონაცემები და სამუშაო მდგომარეობის ვიზუალური წარმოდგენა ქმნის საფუძველს ისეთი სისტემისათვის, რომელიც მომავალში შეიძლება გამოყენებულ იქნეს </w:t>
      </w:r>
      <w:r w:rsidR="00733D58">
        <w:rPr>
          <w:lang w:val="ka-GE"/>
        </w:rPr>
        <w:t>უკონტაქტო მუდმივი დენის ელექტრული ძრავის (BLDC)</w:t>
      </w:r>
      <w:r w:rsidRPr="0024728D">
        <w:rPr>
          <w:lang w:val="ka-GE"/>
        </w:rPr>
        <w:t xml:space="preserve"> მდგომარეობის მონიტორინგისა და პროგნოზირებადი ტექნიკური მომსახურების მიმართულებით.</w:t>
      </w:r>
    </w:p>
    <w:p w14:paraId="1501F357" w14:textId="2D6EC022" w:rsidR="00F3775D" w:rsidRPr="0024728D" w:rsidRDefault="00011B53" w:rsidP="00011B53">
      <w:pPr>
        <w:pStyle w:val="BodyText"/>
        <w:spacing w:line="360" w:lineRule="auto"/>
        <w:ind w:left="0" w:right="279" w:firstLine="720"/>
        <w:jc w:val="both"/>
        <w:rPr>
          <w:lang w:val="ka-GE"/>
        </w:rPr>
      </w:pPr>
      <w:r w:rsidRPr="0024728D">
        <w:rPr>
          <w:lang w:val="ka-GE"/>
        </w:rPr>
        <w:t xml:space="preserve">ძირითად ტექსტში წარმოდგენილია კვლევისათვის ყველაზე მნიშვნელოვანი ვიზუალიზაციები: მოდელების შედარებითი შედეგები, </w:t>
      </w:r>
      <w:r w:rsidR="00CC5471">
        <w:rPr>
          <w:lang w:val="ka-GE"/>
        </w:rPr>
        <w:t xml:space="preserve">შეცდომათა მატრიცა (Confusion Matrix) </w:t>
      </w:r>
      <w:r w:rsidRPr="0024728D">
        <w:rPr>
          <w:lang w:val="ka-GE"/>
        </w:rPr>
        <w:t>, კორელაციის მატრიცა, სამგანზომილებიანი მახასიათებელთა სივრცე, feature importance ანალიზი და რეალურ დროში დიაგნოსტიკის ინტერფეისის მაგალითები. დამატებით შეიქმნა Pairwise operational region maps, დამატებითი PCA ვიზუალიზაციები, გადაწყვეტილების საზღვრები და dashboard-ის სხვა სცენარები. აღნიშნული მასალა სასარგებლოა შედეგების უფრო ფართო წარმოდგენისათვის, თუმცა ძირითადი ტექსტის მოცულობის კონტროლის მიზნით იგი გადატანილია დანართში B. სრული პროგრამული კოდის ვერსია ინახება ავტორთან და საჭიროების შემთხვევაში შესაძლებელია წარმოდგენილ იქნეს სადისერტაციო კომისიის ან სამეცნიერო ხელმძღვანელის მოთხოვნის საფუძველზე.</w:t>
      </w:r>
    </w:p>
    <w:p w14:paraId="04492A11" w14:textId="77777777" w:rsidR="00F3775D" w:rsidRPr="0024728D" w:rsidRDefault="00F3775D" w:rsidP="00DA61C9">
      <w:pPr>
        <w:pStyle w:val="BodyText"/>
        <w:spacing w:line="360" w:lineRule="auto"/>
        <w:ind w:left="0" w:right="279"/>
        <w:jc w:val="both"/>
        <w:rPr>
          <w:lang w:val="ka-GE"/>
        </w:rPr>
      </w:pPr>
    </w:p>
    <w:p w14:paraId="6CAE3C1E" w14:textId="77777777" w:rsidR="00F3775D" w:rsidRPr="0024728D" w:rsidRDefault="00F3775D" w:rsidP="00DA61C9">
      <w:pPr>
        <w:pStyle w:val="BodyText"/>
        <w:spacing w:line="360" w:lineRule="auto"/>
        <w:ind w:left="0" w:right="279"/>
        <w:jc w:val="both"/>
        <w:rPr>
          <w:lang w:val="ka-GE"/>
        </w:rPr>
      </w:pPr>
    </w:p>
    <w:p w14:paraId="34E0590D" w14:textId="77777777" w:rsidR="00011B53" w:rsidRPr="0024728D" w:rsidRDefault="00011B53" w:rsidP="00DA61C9">
      <w:pPr>
        <w:pStyle w:val="BodyText"/>
        <w:spacing w:line="360" w:lineRule="auto"/>
        <w:ind w:left="0" w:right="279"/>
        <w:jc w:val="both"/>
        <w:rPr>
          <w:lang w:val="ka-GE"/>
        </w:rPr>
      </w:pPr>
    </w:p>
    <w:p w14:paraId="2A6F737C" w14:textId="77777777" w:rsidR="00011B53" w:rsidRPr="0024728D" w:rsidRDefault="00011B53" w:rsidP="00DA61C9">
      <w:pPr>
        <w:pStyle w:val="BodyText"/>
        <w:spacing w:line="360" w:lineRule="auto"/>
        <w:ind w:left="0" w:right="279"/>
        <w:jc w:val="both"/>
        <w:rPr>
          <w:lang w:val="ka-GE"/>
        </w:rPr>
      </w:pPr>
    </w:p>
    <w:p w14:paraId="0225E761" w14:textId="77777777" w:rsidR="00011B53" w:rsidRPr="0024728D" w:rsidRDefault="00011B53" w:rsidP="00DA61C9">
      <w:pPr>
        <w:pStyle w:val="BodyText"/>
        <w:spacing w:line="360" w:lineRule="auto"/>
        <w:ind w:left="0" w:right="279"/>
        <w:jc w:val="both"/>
        <w:rPr>
          <w:lang w:val="ka-GE"/>
        </w:rPr>
      </w:pPr>
    </w:p>
    <w:p w14:paraId="11651B00" w14:textId="77777777" w:rsidR="00011B53" w:rsidRPr="0024728D" w:rsidRDefault="00011B53" w:rsidP="00DA61C9">
      <w:pPr>
        <w:pStyle w:val="BodyText"/>
        <w:spacing w:line="360" w:lineRule="auto"/>
        <w:ind w:left="0" w:right="279"/>
        <w:jc w:val="both"/>
        <w:rPr>
          <w:lang w:val="ka-GE"/>
        </w:rPr>
      </w:pPr>
    </w:p>
    <w:p w14:paraId="449B5367" w14:textId="77777777" w:rsidR="00F3775D" w:rsidRDefault="00F3775D" w:rsidP="00DA61C9">
      <w:pPr>
        <w:pStyle w:val="BodyText"/>
        <w:spacing w:line="360" w:lineRule="auto"/>
        <w:ind w:left="0" w:right="279"/>
        <w:jc w:val="both"/>
        <w:rPr>
          <w:lang w:val="ka-GE"/>
        </w:rPr>
      </w:pPr>
    </w:p>
    <w:p w14:paraId="7C2A5EF2" w14:textId="77777777" w:rsidR="00CC5471" w:rsidRPr="0024728D" w:rsidRDefault="00CC5471" w:rsidP="00DA61C9">
      <w:pPr>
        <w:pStyle w:val="BodyText"/>
        <w:spacing w:line="360" w:lineRule="auto"/>
        <w:ind w:left="0" w:right="279"/>
        <w:jc w:val="both"/>
        <w:rPr>
          <w:lang w:val="ka-GE"/>
        </w:rPr>
      </w:pPr>
    </w:p>
    <w:p w14:paraId="7506AF9E" w14:textId="13B01169" w:rsidR="00A9071F" w:rsidRPr="0024728D" w:rsidRDefault="00F3775D" w:rsidP="008235E7">
      <w:pPr>
        <w:pStyle w:val="Heading2"/>
        <w:numPr>
          <w:ilvl w:val="1"/>
          <w:numId w:val="42"/>
        </w:numPr>
        <w:tabs>
          <w:tab w:val="left" w:pos="0"/>
        </w:tabs>
        <w:spacing w:line="360" w:lineRule="auto"/>
        <w:ind w:left="0" w:firstLine="90"/>
        <w:jc w:val="center"/>
        <w:rPr>
          <w:lang w:val="ka-GE"/>
        </w:rPr>
      </w:pPr>
      <w:bookmarkStart w:id="93" w:name="_Toc233880626"/>
      <w:r w:rsidRPr="0024728D">
        <w:rPr>
          <w:rFonts w:cstheme="minorBidi"/>
          <w:lang w:val="ka-GE" w:bidi="fa-IR"/>
        </w:rPr>
        <w:lastRenderedPageBreak/>
        <w:t>მ</w:t>
      </w:r>
      <w:r w:rsidRPr="0024728D">
        <w:rPr>
          <w:lang w:val="ka-GE"/>
        </w:rPr>
        <w:t>იღებული შედეგების საინჟინრო ინტერპრეტაცია, ვალიდაცია და შეზღუდვები</w:t>
      </w:r>
      <w:bookmarkEnd w:id="93"/>
    </w:p>
    <w:p w14:paraId="3DD361D1" w14:textId="0EFAC0A8" w:rsidR="00D567C7" w:rsidRPr="0024728D" w:rsidRDefault="00D567C7" w:rsidP="00D567C7">
      <w:pPr>
        <w:pStyle w:val="BodyText"/>
        <w:spacing w:line="360" w:lineRule="auto"/>
        <w:ind w:left="0" w:right="279"/>
        <w:jc w:val="both"/>
        <w:rPr>
          <w:lang w:val="ka-GE"/>
        </w:rPr>
      </w:pPr>
      <w:r w:rsidRPr="0024728D">
        <w:rPr>
          <w:lang w:val="ka-GE"/>
        </w:rPr>
        <w:t xml:space="preserve">მიღებული შედეგების ანალიზი აჩვენებს, რომ ექსპერიმენტული მონაცემების საფუძველზე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 კლასიფიკაცია შესაძლებელია მანქანური სწავლების მოდელების გამოყენებით. საუკეთესო შედეგი მიღებულ იქნა Environmental Linear SVM მოდელის შემთხვევაში, რომელმაც 82.76%-იანი </w:t>
      </w:r>
      <w:r w:rsidR="00CC5471">
        <w:rPr>
          <w:lang w:val="ka-GE"/>
        </w:rPr>
        <w:t>სიზუსტე (Accuracy)</w:t>
      </w:r>
      <w:r w:rsidRPr="0024728D">
        <w:rPr>
          <w:lang w:val="ka-GE"/>
        </w:rPr>
        <w:t xml:space="preserve"> აჩვენა. აღნიშნული შედეგი მიუთითებს, რომ ელექტრული, მექანიკური, თერმული, აკუსტიკური და გარემო პარამეტრების ერთობლიობა შეიცავს საკმარის დიაგნოსტიკურ ინფორმაციას Healthy, Propeller fault, Power fault და Combined fault კლასების გასარჩევად.</w:t>
      </w:r>
    </w:p>
    <w:p w14:paraId="715C6EAE" w14:textId="77777777" w:rsidR="00D567C7" w:rsidRPr="0024728D" w:rsidRDefault="00D567C7" w:rsidP="00D567C7">
      <w:pPr>
        <w:pStyle w:val="BodyText"/>
        <w:spacing w:line="360" w:lineRule="auto"/>
        <w:ind w:left="0" w:right="279" w:firstLine="284"/>
        <w:jc w:val="both"/>
        <w:rPr>
          <w:lang w:val="ka-GE"/>
        </w:rPr>
      </w:pPr>
      <w:r w:rsidRPr="0024728D">
        <w:rPr>
          <w:lang w:val="ka-GE"/>
        </w:rPr>
        <w:t>საინჟინრო თვალსაზრისით განსაკუთრებით მნიშვნელოვანია ის, რომ საუკეთესო შედეგი მიღებულ იქნა შედარებით მარტივი ხაზოვანი მოდელის საფუძველზე, რომელშიც დამატებით გათვალისწინებულია გარემო პირობები. ეს ნიშნავს, რომ მოცემულ მონაცემთა ბაზაში კლასებს შორის არსებობს გარკვეული სისტემური გამყოფი სტრუქტურა და დიაგნოსტიკური ამოცანა არ საჭიროებს ზედმეტად რთულ მოდელს. ასეთი შედეგი მნიშვნელოვანია მომავალში რეალურ დროში მონიტორინგის სისტემის შექმნისათვის, რადგან მარტივი მოდელები უფრო ადვილად ინტეგრირდება embedded ან lightweight diagnostic გარემოში.</w:t>
      </w:r>
    </w:p>
    <w:p w14:paraId="020F0EAA" w14:textId="483A2A7E" w:rsidR="00D567C7" w:rsidRPr="0024728D" w:rsidRDefault="00CC5471" w:rsidP="00D567C7">
      <w:pPr>
        <w:pStyle w:val="BodyText"/>
        <w:spacing w:line="360" w:lineRule="auto"/>
        <w:ind w:left="0" w:right="279" w:firstLine="284"/>
        <w:jc w:val="both"/>
        <w:rPr>
          <w:lang w:val="ka-GE"/>
        </w:rPr>
      </w:pPr>
      <w:r>
        <w:rPr>
          <w:lang w:val="ka-GE"/>
        </w:rPr>
        <w:t xml:space="preserve">შეცდომათა მატრიცა (Confusion Matrix) </w:t>
      </w:r>
      <w:r w:rsidR="00D567C7" w:rsidRPr="0024728D">
        <w:rPr>
          <w:lang w:val="ka-GE"/>
        </w:rPr>
        <w:t>-ის ანალიზმა აჩვენა, რომ Healthy და Combined fault კლასები მოდელმა ყველაზე უკეთ ამოიცნო. Healthy კლასის სრული ამოცნობა მნიშვნელოვანია, რადგან ნორმალური სამუშაო მდგომარეობის სწორად იდენტიფიკაცია აუცილებელია ნებისმიერი დიაგნოსტიკური სისტემისათვის. Combined fault კლასის კარგი ამოცნობა მიუთითებს, რომ ერთდროულად რამდენიმე გაუმართაობის არსებობისას სისტემის პარამეტრებში უფრო მკაფიო ცვლილებები ჩნდება.</w:t>
      </w:r>
    </w:p>
    <w:p w14:paraId="16B23034" w14:textId="674A0997" w:rsidR="00D567C7" w:rsidRPr="0024728D" w:rsidRDefault="00D567C7" w:rsidP="002D3344">
      <w:pPr>
        <w:pStyle w:val="BodyText"/>
        <w:spacing w:line="360" w:lineRule="auto"/>
        <w:ind w:left="0" w:right="279" w:firstLine="284"/>
        <w:jc w:val="both"/>
        <w:rPr>
          <w:lang w:val="ka-GE"/>
        </w:rPr>
      </w:pPr>
      <w:r w:rsidRPr="0024728D">
        <w:rPr>
          <w:lang w:val="ka-GE"/>
        </w:rPr>
        <w:t xml:space="preserve">ყველაზე რთულად ამოსაცნობი კლასი იყო </w:t>
      </w:r>
      <w:r w:rsidR="002D3344" w:rsidRPr="0024728D">
        <w:rPr>
          <w:lang w:val="ka-GE"/>
        </w:rPr>
        <w:t>კვების წყაროს გაუმართაობა (Battery/Power fault)</w:t>
      </w:r>
      <w:r w:rsidRPr="0024728D">
        <w:rPr>
          <w:lang w:val="ka-GE"/>
        </w:rPr>
        <w:t xml:space="preserve">. ეს შედეგი საინჟინრო თვალსაზრისით ლოგიკურია, რადგან კვების წყაროსთან დაკავშირებული პრობლემა გავლენას ახდენს არა მხოლოდ </w:t>
      </w:r>
      <w:r w:rsidRPr="0024728D">
        <w:rPr>
          <w:lang w:val="ka-GE"/>
        </w:rPr>
        <w:lastRenderedPageBreak/>
        <w:t>ძაბვაზე, არამედ დენზე, RPM-ზე, სიმძლავრესა და წევის ძალაზეც. ამიტომ მისი ნიშნები ნაწილობრივ შეიძლება გადაიკვეთოს როგორც Propeller fault, ისე Combined fault კლასებთან. აღნიშნული გარემოება ადასტურებს, რომ ელექტრული და მექანიკური გაუმართაობების სრული გამიჯვნა ზოგჯერ საჭიროებს დამატებით მონაცემებს ან დროით ანალიზს.</w:t>
      </w:r>
    </w:p>
    <w:p w14:paraId="4CF00752" w14:textId="7E007D64" w:rsidR="00D567C7" w:rsidRPr="0024728D" w:rsidRDefault="00D567C7" w:rsidP="00D567C7">
      <w:pPr>
        <w:pStyle w:val="BodyText"/>
        <w:spacing w:line="360" w:lineRule="auto"/>
        <w:ind w:left="0" w:right="279" w:firstLine="284"/>
        <w:jc w:val="both"/>
        <w:rPr>
          <w:lang w:val="ka-GE"/>
        </w:rPr>
      </w:pPr>
      <w:r w:rsidRPr="0024728D">
        <w:rPr>
          <w:lang w:val="ka-GE"/>
        </w:rPr>
        <w:t xml:space="preserve">კვლევის ვალიდაცია განხორციელდა მონაცემთა დაყოფის, სატესტო მონაცემებზე შეფასების, </w:t>
      </w:r>
      <w:r w:rsidR="00CC5471">
        <w:rPr>
          <w:lang w:val="ka-GE"/>
        </w:rPr>
        <w:t xml:space="preserve">შეცდომათა მატრიცა (Confusion Matrix) </w:t>
      </w:r>
      <w:r w:rsidRPr="0024728D">
        <w:rPr>
          <w:lang w:val="ka-GE"/>
        </w:rPr>
        <w:t xml:space="preserve">-ის ანალიზისა და კლასობრივი მაჩვენებლების გამოყენებით. მონაცემთა ბაზა დაყოფილ იქნა 80/20 პრინციპით, რის შედეგადაც მოდელები შეფასდა დამოუკიდებელ სატესტო ნაწილზე. გარდა ამისა, გამოყენებულ იქნა </w:t>
      </w:r>
      <w:r w:rsidR="00CC5471">
        <w:rPr>
          <w:lang w:val="ka-GE"/>
        </w:rPr>
        <w:t>სიზუსტე (Accuracy)</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BD5D99">
        <w:rPr>
          <w:lang w:val="ka-GE"/>
        </w:rPr>
        <w:t>F1-ქულა</w:t>
      </w:r>
      <w:r w:rsidRPr="0024728D">
        <w:rPr>
          <w:lang w:val="ka-GE"/>
        </w:rPr>
        <w:t xml:space="preserve">, </w:t>
      </w:r>
      <w:r w:rsidR="00BD5D99">
        <w:rPr>
          <w:lang w:val="ka-GE"/>
        </w:rPr>
        <w:t>მაკრო-საშუალო (Macro Average)</w:t>
      </w:r>
      <w:r w:rsidRPr="0024728D">
        <w:rPr>
          <w:lang w:val="ka-GE"/>
        </w:rPr>
        <w:t xml:space="preserve"> და </w:t>
      </w:r>
      <w:r w:rsidR="00BD5D99">
        <w:rPr>
          <w:lang w:val="ka-GE"/>
        </w:rPr>
        <w:t>წონადი საშუალო (Weighted Average)</w:t>
      </w:r>
      <w:r w:rsidRPr="0024728D">
        <w:rPr>
          <w:lang w:val="ka-GE"/>
        </w:rPr>
        <w:t xml:space="preserve"> მაჩვენებლები, რაც საშუალებას იძლევა მოდელის მუშაობა შეფასდეს არა მხოლოდ საერთო სიზუსტით, არამედ თითოეული კლასის მიხედვითაც.</w:t>
      </w:r>
    </w:p>
    <w:p w14:paraId="2F55A9C2" w14:textId="0D3F7648" w:rsidR="00D567C7" w:rsidRPr="0024728D" w:rsidRDefault="00D567C7" w:rsidP="00D567C7">
      <w:pPr>
        <w:pStyle w:val="BodyText"/>
        <w:spacing w:line="360" w:lineRule="auto"/>
        <w:ind w:left="0" w:right="279" w:firstLine="284"/>
        <w:jc w:val="both"/>
        <w:rPr>
          <w:lang w:val="ka-GE"/>
        </w:rPr>
      </w:pPr>
      <w:r w:rsidRPr="0024728D">
        <w:rPr>
          <w:lang w:val="ka-GE"/>
        </w:rPr>
        <w:t xml:space="preserve">მნიშვნელოვანია, რომ მონაცემთა ბაზა დაბალანსებულია: ოთხივე კლასი წარმოდგენილია თანაბარი რაოდენობის სცენარით. ეს ამცირებს კლასობრივი დისბალანსის გავლენას და ზრდის მიღებული შედეგების სანდოობას მოცემული ექსპერიმენტული მონაცემების ფარგლებში. ასევე, 9 გარემო მდგომარეობისა და 8 </w:t>
      </w:r>
      <w:r w:rsidR="00165DD8">
        <w:rPr>
          <w:lang w:val="ka-GE"/>
        </w:rPr>
        <w:t>დროსელი</w:t>
      </w:r>
      <w:r w:rsidRPr="0024728D">
        <w:rPr>
          <w:lang w:val="ka-GE"/>
        </w:rPr>
        <w:t xml:space="preserve"> დონის გამოყენება უზრუნველყოფს, რომ მოდელები შეფასდეს არა ერთ იზოლირებულ რეჟიმში, არამედ განსხვავებული სამუშაო და გარემო პირობების გათვალისწინებით.</w:t>
      </w:r>
    </w:p>
    <w:p w14:paraId="045E5092" w14:textId="77777777" w:rsidR="00D567C7" w:rsidRPr="0024728D" w:rsidRDefault="00D567C7" w:rsidP="00D567C7">
      <w:pPr>
        <w:pStyle w:val="BodyText"/>
        <w:spacing w:line="360" w:lineRule="auto"/>
        <w:ind w:left="0" w:right="279" w:firstLine="284"/>
        <w:jc w:val="both"/>
        <w:rPr>
          <w:lang w:val="ka-GE"/>
        </w:rPr>
      </w:pPr>
      <w:r w:rsidRPr="0024728D">
        <w:rPr>
          <w:lang w:val="ka-GE"/>
        </w:rPr>
        <w:t>ამასთან, კვლევას აქვს გარკვეული შეზღუდვები. პირველ რიგში, ექსპერიმენტები ჩატარებულია ლაბორატორიულ სტენდზე და არა რეალურ საავიაციო სერტიფიცირებულ სისტემაზე. ამიტომ მიღებული შედეგები უნდა განიხილებოდეს როგორც ექსპერიმენტული დიაგნოსტიკური მიდგომის დადასტურება და არა როგორც უშუალოდ სერტიფიცირებული საავიაციო გამოყენების საბოლოო გადაწყვეტა. რეალურ სისტემაში დამატებით საჭიროა უფრო ფართო ტესტირება, უსაფრთხოების შეფასება და შესაბამისი საავიაციო მოთხოვნების გათვალისწინება.</w:t>
      </w:r>
    </w:p>
    <w:p w14:paraId="3145A364" w14:textId="77777777" w:rsidR="00D567C7" w:rsidRPr="0024728D" w:rsidRDefault="00D567C7" w:rsidP="00D567C7">
      <w:pPr>
        <w:pStyle w:val="BodyText"/>
        <w:spacing w:line="360" w:lineRule="auto"/>
        <w:ind w:left="0" w:right="279" w:firstLine="284"/>
        <w:jc w:val="both"/>
        <w:rPr>
          <w:lang w:val="ka-GE"/>
        </w:rPr>
      </w:pPr>
      <w:r w:rsidRPr="0024728D">
        <w:rPr>
          <w:lang w:val="ka-GE"/>
        </w:rPr>
        <w:t xml:space="preserve">მეორე შეზღუდვა დაკავშირებულია მონაცემთა ზომასთან. მიუხედავად იმისა, </w:t>
      </w:r>
      <w:r w:rsidRPr="0024728D">
        <w:rPr>
          <w:lang w:val="ka-GE"/>
        </w:rPr>
        <w:lastRenderedPageBreak/>
        <w:t>რომ 288 სცენარი საკმარისია კვლევის ფარგლებში მოდელების შედარებითი შეფასებისათვის, უფრო დიდი მონაცემთა ბაზა გაზრდიდა მოდელების განზოგადების შესაძლებლობას. განსაკუთრებით სასარგებლო იქნებოდა მეტი განმეორებითი ცდის, განსხვავებული ძრავების, სხვადასხვა ტიპის პროპელერების და დამატებითი დაზიანების სცენარების ჩართვა.</w:t>
      </w:r>
    </w:p>
    <w:p w14:paraId="579A0F90" w14:textId="77777777" w:rsidR="00D567C7" w:rsidRPr="0024728D" w:rsidRDefault="00D567C7" w:rsidP="00D567C7">
      <w:pPr>
        <w:pStyle w:val="BodyText"/>
        <w:spacing w:line="360" w:lineRule="auto"/>
        <w:ind w:left="0" w:right="279" w:firstLine="284"/>
        <w:jc w:val="both"/>
        <w:rPr>
          <w:lang w:val="ka-GE"/>
        </w:rPr>
      </w:pPr>
      <w:r w:rsidRPr="0024728D">
        <w:rPr>
          <w:lang w:val="ka-GE"/>
        </w:rPr>
        <w:t>მესამე შეზღუდვა ეხება დაზიანების სცენარების ტიპებს. კვლევაში განხილულია Healthy, Propeller fault, Power fault და Combined fault კლასები. ეს კლასები საკმარისია ექსპერიმენტული დიაგნოსტიკის საწყისი მოდელის შესაქმნელად, თუმცა რეალურ სისტემებში შესაძლებელია სხვა ტიპის გაუმართაობებიც, მაგალითად bearing wear, winding fault, sensor fault, ESC-related fault ან cooling-related fault. მათი დამატება მომავალში გაზრდის მოდელის პრაქტიკულ გამოყენებადობას.</w:t>
      </w:r>
    </w:p>
    <w:p w14:paraId="560862DE" w14:textId="77777777" w:rsidR="008F5206" w:rsidRPr="0024728D" w:rsidRDefault="00D567C7" w:rsidP="008F5206">
      <w:pPr>
        <w:pStyle w:val="BodyText"/>
        <w:spacing w:line="360" w:lineRule="auto"/>
        <w:ind w:left="0" w:right="279" w:firstLine="284"/>
        <w:jc w:val="both"/>
        <w:rPr>
          <w:lang w:val="ka-GE"/>
        </w:rPr>
      </w:pPr>
      <w:r w:rsidRPr="0024728D">
        <w:rPr>
          <w:lang w:val="ka-GE"/>
        </w:rPr>
        <w:t>მეოთხე შეზღუდვა დაკავშირებულია დროითი ანალიზის შეზღუდულ გამოყენებასთან. მოცემულ ეტაპზე მოდელები ძირითადად მუშაობს სტრუქტურირებულ ექსპერიმენტულ ჩანაწერებზე. თუმცა რეალურ მონიტორინგში დაზიანებები ხშირად ვითარდება დროში, ამიტომ მომავალში სასურველია time-series ანალიზის, rolling window features-ის, LSTM-ის ან anomaly detection მიდგომების დამატება.</w:t>
      </w:r>
    </w:p>
    <w:p w14:paraId="5AD61B14" w14:textId="3D457EA0" w:rsidR="008F5206" w:rsidRPr="0024728D" w:rsidRDefault="008F5206" w:rsidP="008F5206">
      <w:pPr>
        <w:pStyle w:val="BodyText"/>
        <w:spacing w:line="360" w:lineRule="auto"/>
        <w:ind w:left="0" w:right="279" w:firstLine="284"/>
        <w:jc w:val="both"/>
        <w:rPr>
          <w:lang w:val="ka-GE"/>
        </w:rPr>
      </w:pPr>
      <w:r w:rsidRPr="0024728D">
        <w:rPr>
          <w:lang w:val="ka-GE"/>
        </w:rPr>
        <w:t xml:space="preserve">ამ შეზღუდვების მიუხედავად, მიღებული შედეგები ადასტურებს კვლევის ძირითადი იდეის სიცოცხლისუნარიანობას. ექსპერიმენტული მონაცემების, სენსორული მახასიათებლების, გარემო პირობებისა და მანქანური სწავლების კომბინაცია ქმნის რეალურ საფუძველს </w:t>
      </w:r>
      <w:r w:rsidR="00733D58">
        <w:rPr>
          <w:lang w:val="ka-GE"/>
        </w:rPr>
        <w:t>უკონტაქტო მუდმივი დენის ელექტრული ძრავის (BLDC)</w:t>
      </w:r>
      <w:r w:rsidRPr="0024728D">
        <w:rPr>
          <w:lang w:val="ka-GE"/>
        </w:rPr>
        <w:t xml:space="preserve"> მდგომარეობის მონიტორინგისა და პროგნოზირებადი ტექნიკური მომსახურების მიმართულებით. აღნიშნული მიდგომა შეიძლება განიხილებოდეს როგორც საწყისი ნაბიჯი უფრო ფართო, ავიაციაზე ორიენტირებული დიაგნოსტიკური სისტემის განვითარებისათვის.</w:t>
      </w:r>
    </w:p>
    <w:p w14:paraId="10AA3B5A" w14:textId="77777777" w:rsidR="008F5206" w:rsidRPr="0024728D" w:rsidRDefault="008F5206" w:rsidP="008F5206">
      <w:pPr>
        <w:pStyle w:val="BodyText"/>
        <w:spacing w:line="360" w:lineRule="auto"/>
        <w:ind w:left="0" w:right="279" w:firstLine="284"/>
        <w:jc w:val="both"/>
        <w:rPr>
          <w:lang w:val="ka-GE"/>
        </w:rPr>
      </w:pPr>
      <w:r w:rsidRPr="0024728D">
        <w:rPr>
          <w:lang w:val="ka-GE"/>
        </w:rPr>
        <w:t>აღნიშნული შეზღუდვები ქმნის საფუძველს ქვემოთ წარმოდგენილი მომავალი კვლევის მიმართულებებისათვის.</w:t>
      </w:r>
    </w:p>
    <w:p w14:paraId="359118C3" w14:textId="77777777" w:rsidR="00F3775D" w:rsidRPr="0024728D" w:rsidRDefault="00F3775D" w:rsidP="00CC5966">
      <w:pPr>
        <w:pStyle w:val="BodyText"/>
        <w:spacing w:line="360" w:lineRule="auto"/>
        <w:ind w:left="0" w:right="279"/>
        <w:jc w:val="both"/>
        <w:rPr>
          <w:lang w:val="ka-GE"/>
        </w:rPr>
      </w:pPr>
    </w:p>
    <w:p w14:paraId="7BE81382" w14:textId="77777777" w:rsidR="00F3775D" w:rsidRPr="0024728D" w:rsidRDefault="00F3775D" w:rsidP="00F3775D">
      <w:pPr>
        <w:pStyle w:val="BodyText"/>
        <w:spacing w:line="360" w:lineRule="auto"/>
        <w:ind w:left="0" w:right="279"/>
        <w:jc w:val="both"/>
        <w:rPr>
          <w:lang w:val="ka-GE"/>
        </w:rPr>
      </w:pPr>
    </w:p>
    <w:p w14:paraId="6194FED3" w14:textId="2A60BE16" w:rsidR="00CC5966" w:rsidRPr="0024728D" w:rsidRDefault="00F3775D" w:rsidP="008235E7">
      <w:pPr>
        <w:pStyle w:val="Heading2"/>
        <w:numPr>
          <w:ilvl w:val="1"/>
          <w:numId w:val="42"/>
        </w:numPr>
        <w:spacing w:line="360" w:lineRule="auto"/>
        <w:ind w:left="360" w:hanging="630"/>
        <w:jc w:val="center"/>
        <w:rPr>
          <w:lang w:val="ka-GE"/>
        </w:rPr>
      </w:pPr>
      <w:bookmarkStart w:id="94" w:name="_Toc233880627"/>
      <w:r w:rsidRPr="0024728D">
        <w:rPr>
          <w:lang w:val="ka-GE"/>
        </w:rPr>
        <w:lastRenderedPageBreak/>
        <w:t>ძირითადი შედეგები, მეცნიერული წვლილი და პრაქტიკული მნიშვნელობა</w:t>
      </w:r>
      <w:bookmarkEnd w:id="94"/>
    </w:p>
    <w:p w14:paraId="2BF20204" w14:textId="3C40EF99" w:rsidR="002D3344" w:rsidRPr="0024728D" w:rsidRDefault="00F534BD" w:rsidP="002D3344">
      <w:pPr>
        <w:pStyle w:val="BodyText"/>
        <w:spacing w:line="360" w:lineRule="auto"/>
        <w:ind w:left="0" w:right="279" w:firstLine="284"/>
        <w:jc w:val="both"/>
        <w:rPr>
          <w:lang w:val="ka-GE"/>
        </w:rPr>
      </w:pPr>
      <w:r w:rsidRPr="00520BC1">
        <w:rPr>
          <w:lang w:val="ka-GE"/>
        </w:rPr>
        <w:t>სადისერტაციო</w:t>
      </w:r>
      <w:r>
        <w:rPr>
          <w:lang w:val="ka-GE"/>
        </w:rPr>
        <w:t xml:space="preserve"> </w:t>
      </w:r>
      <w:r w:rsidR="002D3344" w:rsidRPr="0024728D">
        <w:rPr>
          <w:lang w:val="ka-GE"/>
        </w:rPr>
        <w:t xml:space="preserve">კვლევის ფარგლებში ჩამოყალიბდა ლაბორატორიული ექსპერიმენტული სისტემა და 288 სცენარისგან შემდგარი დაბალანსებული მონაცემთა ბაზა, რომელიც მოიცავს 9 გარემო მდგომარეობას, 4 სამუშაო/დაზიანების ბლოკს და 8 </w:t>
      </w:r>
      <w:r w:rsidR="00165DD8">
        <w:rPr>
          <w:lang w:val="ka-GE"/>
        </w:rPr>
        <w:t>დროსელი</w:t>
      </w:r>
      <w:r w:rsidR="002D3344" w:rsidRPr="0024728D">
        <w:rPr>
          <w:lang w:val="ka-GE"/>
        </w:rPr>
        <w:t xml:space="preserve"> დონეს. მონაცემთა ბაზაში წარმოდგენილია ოთხი ძირითადი მდგომარეობა: გამართული მდგომარეობა (Healthy), </w:t>
      </w:r>
      <w:r>
        <w:rPr>
          <w:lang w:val="ka-GE"/>
        </w:rPr>
        <w:t>საჰაერო ხრახნი</w:t>
      </w:r>
      <w:r w:rsidR="002D3344" w:rsidRPr="0024728D">
        <w:rPr>
          <w:lang w:val="ka-GE"/>
        </w:rPr>
        <w:t>ს დაზიანება (Propeller fault), კვების წყაროს გაუმართაობა (Power fault) და კომბინირებული დაზიანება (Combined fault).</w:t>
      </w:r>
    </w:p>
    <w:p w14:paraId="15236F1B" w14:textId="7DDF22C2" w:rsidR="002D3344" w:rsidRPr="0024728D" w:rsidRDefault="002D3344" w:rsidP="002D3344">
      <w:pPr>
        <w:pStyle w:val="BodyText"/>
        <w:spacing w:line="360" w:lineRule="auto"/>
        <w:ind w:left="0" w:right="279" w:firstLine="284"/>
        <w:jc w:val="both"/>
        <w:rPr>
          <w:lang w:val="ka-GE"/>
        </w:rPr>
      </w:pPr>
      <w:r w:rsidRPr="0024728D">
        <w:rPr>
          <w:lang w:val="ka-GE"/>
        </w:rPr>
        <w:t xml:space="preserve">მოდელების შედარებითმა შეფასებამ აჩვენა, რომ საუკეთესო შედეგი მიღებულ იქნა Environmental Linear SVM მოდელით, რომლის </w:t>
      </w:r>
      <w:r w:rsidR="00CC5471">
        <w:rPr>
          <w:lang w:val="ka-GE"/>
        </w:rPr>
        <w:t>სიზუსტე (Accuracy)</w:t>
      </w:r>
      <w:r w:rsidRPr="0024728D">
        <w:rPr>
          <w:lang w:val="ka-GE"/>
        </w:rPr>
        <w:t xml:space="preserve"> მაჩვენებელი იყო 82.76%. მიღებულმა შედეგებმა, </w:t>
      </w:r>
      <w:r w:rsidR="00CC5471">
        <w:rPr>
          <w:lang w:val="ka-GE"/>
        </w:rPr>
        <w:t xml:space="preserve">შეცდომათა მატრიცა (Confusion Matrix) </w:t>
      </w:r>
      <w:r w:rsidRPr="0024728D">
        <w:rPr>
          <w:lang w:val="ka-GE"/>
        </w:rPr>
        <w:t xml:space="preserve">-ის ანალიზმა, ვიზუალიზაციებმა და feature importance შეფასებამ დაადასტურა, რომ </w:t>
      </w:r>
      <w:r w:rsidR="00733D58">
        <w:rPr>
          <w:lang w:val="ka-GE"/>
        </w:rPr>
        <w:t>უკონტაქტო მუდმივი დენის ელექტრული ძრავის (BLDC)</w:t>
      </w:r>
      <w:r w:rsidRPr="0024728D">
        <w:rPr>
          <w:lang w:val="ka-GE"/>
        </w:rPr>
        <w:t xml:space="preserve"> დაზიანებების დიაგნოსტიკისათვის აუცილებელია ელექტრული, მექანიკური, თერმული, აკუსტიკური და გარემო პარამეტრების ერთობლივი გამოყენება.</w:t>
      </w:r>
    </w:p>
    <w:p w14:paraId="0265A880" w14:textId="77777777" w:rsidR="002D3344" w:rsidRPr="0024728D" w:rsidRDefault="002D3344" w:rsidP="002D3344">
      <w:pPr>
        <w:pStyle w:val="BodyText"/>
        <w:spacing w:line="360" w:lineRule="auto"/>
        <w:ind w:left="0" w:right="279" w:firstLine="284"/>
        <w:jc w:val="both"/>
        <w:rPr>
          <w:lang w:val="ka-GE"/>
        </w:rPr>
      </w:pPr>
    </w:p>
    <w:p w14:paraId="0BC1C8E7" w14:textId="73CD0FB3" w:rsidR="00A11654" w:rsidRPr="0024728D" w:rsidRDefault="00F534BD" w:rsidP="002D3344">
      <w:pPr>
        <w:pStyle w:val="BodyText"/>
        <w:spacing w:line="360" w:lineRule="auto"/>
        <w:ind w:left="0" w:right="279" w:firstLine="284"/>
        <w:jc w:val="both"/>
        <w:rPr>
          <w:lang w:val="ka-GE"/>
        </w:rPr>
      </w:pPr>
      <w:r w:rsidRPr="00520BC1">
        <w:rPr>
          <w:lang w:val="ka-GE"/>
        </w:rPr>
        <w:t>სადისერტაციო</w:t>
      </w:r>
      <w:r>
        <w:rPr>
          <w:lang w:val="ka-GE"/>
        </w:rPr>
        <w:t xml:space="preserve"> </w:t>
      </w:r>
      <w:r w:rsidR="00CC5966" w:rsidRPr="0024728D">
        <w:rPr>
          <w:lang w:val="ka-GE"/>
        </w:rPr>
        <w:t xml:space="preserve">კვლევის მეცნიერული წვლილი დაკავშირებულია </w:t>
      </w:r>
      <w:r w:rsidR="00733D58">
        <w:rPr>
          <w:lang w:val="ka-GE"/>
        </w:rPr>
        <w:t>უკონტაქტო მუდმივი დენის ელექტრული ძრავები</w:t>
      </w:r>
      <w:r w:rsidR="00CC5966" w:rsidRPr="0024728D">
        <w:rPr>
          <w:lang w:val="ka-GE"/>
        </w:rPr>
        <w:t>ს დაზიანებების აღმოჩენისა და დიაგნოსტიკისათვის ექსპერიმენტული მონაცემების, გარემო პირობებისა და მანქანური სწავლების მეთოდების ერთიან გამოყენებასთან. კვლევაში წარმოდგენილი მიდგომა აერთიანებს ლაბორატორიულ ექსპერიმენტს, მრავალპარამეტრიან გაზომვებს, დაზიანების სცენარების ფორმირებას, მონაცემთა მარკირებას და კლასიფიკაციის მოდელების შედარებით შეფასებას.</w:t>
      </w:r>
    </w:p>
    <w:p w14:paraId="56EC48E6" w14:textId="57BE8B46" w:rsidR="00A11654" w:rsidRPr="0024728D" w:rsidRDefault="00CC5966" w:rsidP="00A11654">
      <w:pPr>
        <w:pStyle w:val="BodyText"/>
        <w:spacing w:line="360" w:lineRule="auto"/>
        <w:ind w:left="0" w:right="279" w:firstLine="284"/>
        <w:jc w:val="both"/>
        <w:rPr>
          <w:lang w:val="ka-GE"/>
        </w:rPr>
      </w:pPr>
      <w:r w:rsidRPr="0024728D">
        <w:rPr>
          <w:lang w:val="ka-GE"/>
        </w:rPr>
        <w:t xml:space="preserve">პირველი მეცნიერული წვლილი არის ექსპერიმენტული მონაცემთა ბაზის ფორმირება </w:t>
      </w:r>
      <w:r w:rsidR="00733D58">
        <w:rPr>
          <w:lang w:val="ka-GE"/>
        </w:rPr>
        <w:t>უკონტაქტო მუდმივი დენის ელექტრული ძრავის (BLDC)</w:t>
      </w:r>
      <w:r w:rsidRPr="0024728D">
        <w:rPr>
          <w:lang w:val="ka-GE"/>
        </w:rPr>
        <w:t xml:space="preserve"> სამუშაო მდგომარეობებისათვის. მონაცემთა ბაზა აგებულია 9 გარემო მდგომარეობის, 4 სამუშაო/დაზიანების ბლოკისა და 8 </w:t>
      </w:r>
      <w:r w:rsidR="00165DD8">
        <w:rPr>
          <w:lang w:val="ka-GE"/>
        </w:rPr>
        <w:t>დროსელი</w:t>
      </w:r>
      <w:r w:rsidRPr="0024728D">
        <w:rPr>
          <w:lang w:val="ka-GE"/>
        </w:rPr>
        <w:t xml:space="preserve"> დონის კომბინაციით, რის შედეგადაც მიღებულია 288 სცენარი. ასეთი სტრუქტურა საშუალებას იძლევა, </w:t>
      </w:r>
      <w:r w:rsidRPr="0024728D">
        <w:rPr>
          <w:lang w:val="ka-GE"/>
        </w:rPr>
        <w:lastRenderedPageBreak/>
        <w:t>ძრავის სამუშაო მდგომარეობები შეფასდეს არა მხოლოდ ერთ დატვირთვის რეჟიმში, არამედ განსხვავებული ტემპერატურის, ფარდობითი ტენიანობისა და ტექნიკური მდგომარეობის პირობებში.</w:t>
      </w:r>
    </w:p>
    <w:p w14:paraId="6F204EB9" w14:textId="09DADDBA" w:rsidR="00A11654" w:rsidRPr="0024728D" w:rsidRDefault="00CC5966" w:rsidP="00A11654">
      <w:pPr>
        <w:pStyle w:val="BodyText"/>
        <w:spacing w:line="360" w:lineRule="auto"/>
        <w:ind w:left="0" w:right="279" w:firstLine="284"/>
        <w:jc w:val="both"/>
        <w:rPr>
          <w:lang w:val="ka-GE"/>
        </w:rPr>
      </w:pPr>
      <w:r w:rsidRPr="0024728D">
        <w:rPr>
          <w:lang w:val="ka-GE"/>
        </w:rPr>
        <w:t xml:space="preserve">მეორე წვლილი არის მცირე </w:t>
      </w:r>
      <w:r w:rsidR="00F534BD" w:rsidRPr="00B56308">
        <w:rPr>
          <w:lang w:val="ka-GE"/>
        </w:rPr>
        <w:t>საჰაერო ხრახნი</w:t>
      </w:r>
      <w:r w:rsidR="00F534BD" w:rsidRPr="00B56308">
        <w:rPr>
          <w:rFonts w:cstheme="minorBidi"/>
          <w:lang w:val="ka-GE" w:bidi="fa-IR"/>
        </w:rPr>
        <w:t>ს</w:t>
      </w:r>
      <w:r w:rsidR="00F534BD">
        <w:rPr>
          <w:lang w:val="ka-GE"/>
        </w:rPr>
        <w:t xml:space="preserve"> </w:t>
      </w:r>
      <w:r w:rsidRPr="0024728D">
        <w:rPr>
          <w:lang w:val="ka-GE"/>
        </w:rPr>
        <w:t xml:space="preserve">დაზიანების გამოყენება როგორც რეალისტური დიაგნოსტიკური სცენარი. </w:t>
      </w:r>
      <w:r w:rsidR="00F534BD">
        <w:rPr>
          <w:lang w:val="ka-GE"/>
        </w:rPr>
        <w:t>საჰაერო ხრახნი</w:t>
      </w:r>
      <w:r w:rsidRPr="0024728D">
        <w:rPr>
          <w:lang w:val="ka-GE"/>
        </w:rPr>
        <w:t xml:space="preserve">ს </w:t>
      </w:r>
      <w:r w:rsidR="00D61A6F" w:rsidRPr="00D61A6F">
        <w:t xml:space="preserve">უკანა კიდის (trailing edge) </w:t>
      </w:r>
      <w:r w:rsidRPr="0024728D">
        <w:rPr>
          <w:lang w:val="ka-GE"/>
        </w:rPr>
        <w:t>დაზიანება განზრახ შეიქმნა ისე, რომ არ გამოეწვია ძალიან მკვეთრი წევის ძალის შემცირება. ამ მიდგომამ შექმნა უფრო რთული და პრაქტიკულად საინტერესო დიაგნოსტიკური ამოცანა, სადაც დაზიანების გავლენა ნაწილდება რამდენიმე პარამეტრზე და საჭიროებს მრავალპარამეტრიან ანალიზს.</w:t>
      </w:r>
    </w:p>
    <w:p w14:paraId="684E88DF" w14:textId="77777777" w:rsidR="00A11654" w:rsidRPr="0024728D" w:rsidRDefault="00CC5966" w:rsidP="00A11654">
      <w:pPr>
        <w:pStyle w:val="BodyText"/>
        <w:spacing w:line="360" w:lineRule="auto"/>
        <w:ind w:left="0" w:right="279" w:firstLine="284"/>
        <w:jc w:val="both"/>
        <w:rPr>
          <w:lang w:val="ka-GE"/>
        </w:rPr>
      </w:pPr>
      <w:r w:rsidRPr="0024728D">
        <w:rPr>
          <w:lang w:val="ka-GE"/>
        </w:rPr>
        <w:t>მესამე წვლილი დაკავშირებულია გარემო პირობების ჩართვასთან კლასიფიკაციის პროცესში. კვლევაში ნაჩვენებია, რომ გარემოს ტემპერატურა და ფარდობითი ტენიანობა შეიძლება გამოიყენებოდეს როგორც დამატებითი დიაგნოსტიკური მახასიათებლები. Environmental Linear SVM მოდელის საუკეთესო შედეგმა აჩვენა, რომ გარემო პარამეტრების გათვალისწინება ზრდის მოდელის ეფექტურობას და საინჟინრო მნიშვნელობას.</w:t>
      </w:r>
    </w:p>
    <w:p w14:paraId="09F99573" w14:textId="493E9C99" w:rsidR="00A11654" w:rsidRPr="0024728D" w:rsidRDefault="00CC5966" w:rsidP="00A11654">
      <w:pPr>
        <w:pStyle w:val="BodyText"/>
        <w:spacing w:line="360" w:lineRule="auto"/>
        <w:ind w:left="0" w:right="279" w:firstLine="284"/>
        <w:jc w:val="both"/>
        <w:rPr>
          <w:lang w:val="ka-GE"/>
        </w:rPr>
      </w:pPr>
      <w:r w:rsidRPr="0024728D">
        <w:rPr>
          <w:lang w:val="ka-GE"/>
        </w:rPr>
        <w:t xml:space="preserve">მეოთხე წვლილი არის სხვადასხვა მანქანური სწავლების მოდელის შედარებითი შეფასება ერთი და იმავე ექსპერიმენტული მონაცემთა ბაზის საფუძველზე. კვლევაში შეფასდა </w:t>
      </w:r>
      <w:r w:rsidR="00081DB5" w:rsidRPr="00081DB5">
        <w:rPr>
          <w:lang w:val="ka-GE"/>
        </w:rPr>
        <w:t>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w:t>
      </w:r>
      <w:r w:rsidRPr="0024728D">
        <w:rPr>
          <w:lang w:val="ka-GE"/>
        </w:rPr>
        <w:t>. მიღებულმა შედეგებმა აჩვენა, რომ მოცემული მონაცემთა ბაზისათვის SVM-ზე დაფუძნებული მიდგომები განსაკუთრებით ეფექტურია, ხოლო საუკეთესო შედეგი მიიღწევა Environmental Linear SVM მოდელით.</w:t>
      </w:r>
    </w:p>
    <w:p w14:paraId="2EE00CE6" w14:textId="26456D38" w:rsidR="00A11654" w:rsidRPr="0024728D" w:rsidRDefault="00CC5966" w:rsidP="00A11654">
      <w:pPr>
        <w:pStyle w:val="BodyText"/>
        <w:spacing w:line="360" w:lineRule="auto"/>
        <w:ind w:left="0" w:right="279" w:firstLine="284"/>
        <w:jc w:val="both"/>
        <w:rPr>
          <w:lang w:val="ka-GE"/>
        </w:rPr>
      </w:pPr>
      <w:r w:rsidRPr="0024728D">
        <w:rPr>
          <w:lang w:val="ka-GE"/>
        </w:rPr>
        <w:t xml:space="preserve">მეხუთე წვლილი არის მიღებული შედეგების საინჟინრო ინტერპრეტაცია. კვლევა არ შემოიფარგლა მხოლოდ </w:t>
      </w:r>
      <w:r w:rsidR="00CC5471">
        <w:rPr>
          <w:lang w:val="ka-GE"/>
        </w:rPr>
        <w:t>სიზუსტე (Accuracy)</w:t>
      </w:r>
      <w:r w:rsidRPr="0024728D">
        <w:rPr>
          <w:lang w:val="ka-GE"/>
        </w:rPr>
        <w:t xml:space="preserve"> მაჩვენებლით; გამოყენებულ იქნა </w:t>
      </w:r>
      <w:r w:rsidR="00CC5471">
        <w:rPr>
          <w:lang w:val="ka-GE"/>
        </w:rPr>
        <w:t>შეცდომათა მატრიცა (Confusion Matrix)</w:t>
      </w:r>
      <w:r w:rsidRPr="0024728D">
        <w:rPr>
          <w:lang w:val="ka-GE"/>
        </w:rPr>
        <w:t xml:space="preserve">, </w:t>
      </w:r>
      <w:r w:rsidR="00CC5471">
        <w:rPr>
          <w:lang w:val="ka-GE"/>
        </w:rPr>
        <w:t>პოზიტიური პროგნოზის სიზუსტე (Precision)</w:t>
      </w:r>
      <w:r w:rsidRPr="0024728D">
        <w:rPr>
          <w:lang w:val="ka-GE"/>
        </w:rPr>
        <w:t xml:space="preserve">, </w:t>
      </w:r>
      <w:r w:rsidR="00BD5D99">
        <w:rPr>
          <w:lang w:val="ka-GE"/>
        </w:rPr>
        <w:t>მგრძნობელობა (Recall)</w:t>
      </w:r>
      <w:r w:rsidRPr="0024728D">
        <w:rPr>
          <w:lang w:val="ka-GE"/>
        </w:rPr>
        <w:t xml:space="preserve">, </w:t>
      </w:r>
      <w:r w:rsidR="00BD5D99">
        <w:rPr>
          <w:lang w:val="ka-GE"/>
        </w:rPr>
        <w:t>F1-ქულა</w:t>
      </w:r>
      <w:r w:rsidRPr="0024728D">
        <w:rPr>
          <w:lang w:val="ka-GE"/>
        </w:rPr>
        <w:t xml:space="preserve">, კორელაციის </w:t>
      </w:r>
      <w:r w:rsidRPr="0024728D">
        <w:rPr>
          <w:lang w:val="ka-GE"/>
        </w:rPr>
        <w:lastRenderedPageBreak/>
        <w:t xml:space="preserve">ანალიზი, feature importance და ვიზუალიზაციები. ეს მიდგომა საშუალებას იძლევა, მოდელის შედეგები შეფასდეს არა მხოლოდ სტატისტიკურად, არამედ </w:t>
      </w:r>
      <w:r w:rsidR="00733D58">
        <w:rPr>
          <w:lang w:val="ka-GE"/>
        </w:rPr>
        <w:t>უკონტაქტო მუდმივი დენის ელექტრული ძრავის (BLDC)</w:t>
      </w:r>
      <w:r w:rsidRPr="0024728D">
        <w:rPr>
          <w:lang w:val="ka-GE"/>
        </w:rPr>
        <w:t xml:space="preserve"> ფიზიკური მუშაობის ლოგიკის გათვალისწინებით.</w:t>
      </w:r>
    </w:p>
    <w:p w14:paraId="33AF2E40" w14:textId="642C6902" w:rsidR="00F3775D" w:rsidRPr="0024728D" w:rsidRDefault="00CC5966" w:rsidP="00F3775D">
      <w:pPr>
        <w:pStyle w:val="BodyText"/>
        <w:spacing w:line="360" w:lineRule="auto"/>
        <w:ind w:left="0" w:right="279" w:firstLine="284"/>
        <w:jc w:val="both"/>
        <w:rPr>
          <w:lang w:val="ka-GE"/>
        </w:rPr>
      </w:pPr>
      <w:r w:rsidRPr="0024728D">
        <w:rPr>
          <w:lang w:val="ka-GE"/>
        </w:rPr>
        <w:t xml:space="preserve">ამგვარად, დისერტაციის მეცნიერული წვლილი მდგომარეობს იმაში, რომ შემოთავაზებულია ექსპერიმენტულ მონაცემებზე დაფუძნებული მრავალპარამეტრიანი მიდგომა </w:t>
      </w:r>
      <w:r w:rsidR="00733D58">
        <w:rPr>
          <w:lang w:val="ka-GE"/>
        </w:rPr>
        <w:t>უკონტაქტო მუდმივი დენის ელექტრული ძრავები</w:t>
      </w:r>
      <w:r w:rsidRPr="0024728D">
        <w:rPr>
          <w:lang w:val="ka-GE"/>
        </w:rPr>
        <w:t>ს დაზიანებების აღმოჩენისა და დიაგნოსტიკისათვის, სადაც გათვალისწინებულია როგორც ძრავის სამუშაო პარამეტრები, ასევე გარემო პირობები და მანქანური სწავლების მოდელების შედარებითი ანალიზი.</w:t>
      </w:r>
    </w:p>
    <w:p w14:paraId="2616F9DA" w14:textId="110D7ACB" w:rsidR="00A11654" w:rsidRPr="0024728D" w:rsidRDefault="00F534BD" w:rsidP="00F3775D">
      <w:pPr>
        <w:pStyle w:val="BodyText"/>
        <w:spacing w:line="360" w:lineRule="auto"/>
        <w:ind w:left="0" w:right="279" w:firstLine="284"/>
        <w:jc w:val="both"/>
        <w:rPr>
          <w:lang w:val="ka-GE"/>
        </w:rPr>
      </w:pPr>
      <w:r w:rsidRPr="00520BC1">
        <w:rPr>
          <w:lang w:val="ka-GE"/>
        </w:rPr>
        <w:t>სადისერტაციო</w:t>
      </w:r>
      <w:r w:rsidR="00A11654" w:rsidRPr="00520BC1">
        <w:rPr>
          <w:lang w:val="ka-GE"/>
        </w:rPr>
        <w:t xml:space="preserve"> კვლევის</w:t>
      </w:r>
      <w:r w:rsidR="00A11654" w:rsidRPr="0024728D">
        <w:rPr>
          <w:lang w:val="ka-GE"/>
        </w:rPr>
        <w:t xml:space="preserve"> შედეგებს აქვს პრაქტიკული გამოყენების პოტენციალი ელექტრული ძალური დანადგარების მდგომარეობის მონიტორინგისა და პროგნოზირებადი ტექნიკური მომსახურების მიმართულებით. მიუხედავად იმისა, რომ კვლევა შესრულებულია ლაბორატორიულ სტენდზე და არ წარმოადგენს სერტიფიცირებულ საავიაციო სისტემას, მიღებული შედეგები აჩვენებს, რომ </w:t>
      </w:r>
      <w:r w:rsidR="00733D58">
        <w:rPr>
          <w:lang w:val="ka-GE"/>
        </w:rPr>
        <w:t>უკონტაქტო მუდმივი დენის ელექტრული ძრავის (BLDC)</w:t>
      </w:r>
      <w:r w:rsidR="00A11654" w:rsidRPr="0024728D">
        <w:rPr>
          <w:lang w:val="ka-GE"/>
        </w:rPr>
        <w:t xml:space="preserve"> სამუშაო მდგომარეობის შეფასება შესაძლებელია სენსორული მონაცემებისა და მანქანური სწავლების მოდელების გამოყენებით.</w:t>
      </w:r>
    </w:p>
    <w:p w14:paraId="272316D1" w14:textId="77777777" w:rsidR="00A11654" w:rsidRPr="0024728D" w:rsidRDefault="00A11654" w:rsidP="00A11654">
      <w:pPr>
        <w:pStyle w:val="BodyText"/>
        <w:spacing w:line="360" w:lineRule="auto"/>
        <w:ind w:left="0" w:right="279"/>
        <w:jc w:val="both"/>
        <w:rPr>
          <w:lang w:val="ka-GE"/>
        </w:rPr>
      </w:pPr>
      <w:r w:rsidRPr="0024728D">
        <w:rPr>
          <w:lang w:val="ka-GE"/>
        </w:rPr>
        <w:t>კვლევაში გამოყენებული მიდგომა შეიძლება გამოყენებულ იქნეს როგორც საწყისი საფუძველი მცირე ზომის ელექტრული ძალური დანადგარების მონიტორინგის სისტემისათვის. ასეთი სისტემა შეიძლება აკვირდებოდეს ძაბვას, დენს, RPM-ს, წევის ძალას, ტემპერატურას, ხმაურსა და გარემო პირობებს, შემდეგ კი მიღებული მონაცემების საფუძველზე განსაზღვრავდეს ძრავის სამუშაო მდგომარეობას. ეს განსაკუთრებით მნიშვნელოვანია ისეთი სისტემებისათვის, სადაც დაზიანების ადრეული აღმოჩენა ხელს უწყობს უსაფრთხოების ზრდას და გაუმართაობის განვითარების პრევენციას.</w:t>
      </w:r>
    </w:p>
    <w:p w14:paraId="17E0F22C" w14:textId="77777777" w:rsidR="00A11654" w:rsidRPr="0024728D" w:rsidRDefault="00A11654" w:rsidP="00A11654">
      <w:pPr>
        <w:pStyle w:val="BodyText"/>
        <w:spacing w:line="360" w:lineRule="auto"/>
        <w:ind w:left="0" w:right="279"/>
        <w:jc w:val="both"/>
        <w:rPr>
          <w:lang w:val="ka-GE"/>
        </w:rPr>
      </w:pPr>
      <w:r w:rsidRPr="0024728D">
        <w:rPr>
          <w:lang w:val="ka-GE"/>
        </w:rPr>
        <w:t xml:space="preserve">პრაქტიკული გამოყენების ერთ-ერთი მიმართულებაა ტექნიკური მომსახურების მხარდაჭერა. ტრადიციულად, ტექნიკური მომსახურება ხშირად ეფუძნება ფიქსირებულ პერიოდულ შემოწმებებს ან აშკარა გაუმართაობის გამოვლენას. კვლევაში წარმოდგენილი მიდგომა კი ქმნის შესაძლებლობას, რომ ძრავის </w:t>
      </w:r>
      <w:r w:rsidRPr="0024728D">
        <w:rPr>
          <w:lang w:val="ka-GE"/>
        </w:rPr>
        <w:lastRenderedPageBreak/>
        <w:t>მდგომარეობა შეფასდეს მონაცემებზე დაყრდნობით. ასეთ შემთხვევაში შესაძლებელია არა მხოლოდ უკვე განვითარებული დაზიანების გამოვლენა, არამედ საწყისი ცვლილებების დაფიქსირებაც, რაც პროგნოზირებადი ტექნიკური მომსახურებისათვის მნიშვნელოვანია.</w:t>
      </w:r>
    </w:p>
    <w:p w14:paraId="021FCF85" w14:textId="3C62507E" w:rsidR="00A11654" w:rsidRPr="0024728D" w:rsidRDefault="00A11654" w:rsidP="00A11654">
      <w:pPr>
        <w:pStyle w:val="BodyText"/>
        <w:spacing w:line="360" w:lineRule="auto"/>
        <w:ind w:left="0" w:right="279"/>
        <w:jc w:val="both"/>
        <w:rPr>
          <w:lang w:val="ka-GE"/>
        </w:rPr>
      </w:pPr>
      <w:r w:rsidRPr="0024728D">
        <w:rPr>
          <w:lang w:val="ka-GE"/>
        </w:rPr>
        <w:t xml:space="preserve">კვლევის შედეგები ასევე შეიძლება გამოყენებულ იქნეს სასწავლო და ლაბორატორიულ გარემოში. შექმნილი ექსპერიმენტული სტენდი, მონაცემთა ბაზა და ვიზუალიზაციის მეთოდები შეიძლება გამოიყენებოდეს სტუდენტებისათვის </w:t>
      </w:r>
      <w:r w:rsidR="00733D58">
        <w:rPr>
          <w:lang w:val="ka-GE"/>
        </w:rPr>
        <w:t>უკონტაქტო მუდმივი დენის ელექტრული ძრავის (BLDC)</w:t>
      </w:r>
      <w:r w:rsidRPr="0024728D">
        <w:rPr>
          <w:lang w:val="ka-GE"/>
        </w:rPr>
        <w:t xml:space="preserve"> მუშაობის, სენსორული მონაცემების, დაზიანების დიაგნოსტიკისა და მანქანური სწავლების პრაქტიკული დემონსტრაციისათვის. ეს განსაკუთრებით სასარგებლოა საავიაციო ინჟინერიისა და ტექნიკური მომსახურების მიმართულებით, სადაც საჭიროა თეორიული ცოდნის პრაქტიკულ მონაცემებთან დაკავშირება.</w:t>
      </w:r>
    </w:p>
    <w:p w14:paraId="0819C025" w14:textId="1F77381F" w:rsidR="00A11654" w:rsidRPr="0024728D" w:rsidRDefault="00A11654" w:rsidP="00A11654">
      <w:pPr>
        <w:pStyle w:val="BodyText"/>
        <w:spacing w:line="360" w:lineRule="auto"/>
        <w:ind w:left="0" w:right="279"/>
        <w:jc w:val="both"/>
        <w:rPr>
          <w:lang w:val="ka-GE"/>
        </w:rPr>
      </w:pPr>
      <w:r w:rsidRPr="0024728D">
        <w:rPr>
          <w:lang w:val="ka-GE"/>
        </w:rPr>
        <w:t xml:space="preserve">რეალურ დროში დიაგნოსტიკის dashboard-ის პროტოტიპი აჩვენებს, როგორ შეიძლება მოდელის შედეგები წარმოდგენილი იყოს ინჟინრისათვის გასაგებ ფორმატში. ინტერფეისში შესაძლებელია ერთდროულად გამოჩნდეს მოდელის პროგნოზი, </w:t>
      </w:r>
      <w:r w:rsidR="00CC5471">
        <w:rPr>
          <w:lang w:val="ka-GE"/>
        </w:rPr>
        <w:t>სიზუსტე (Accuracy)</w:t>
      </w:r>
      <w:r w:rsidRPr="0024728D">
        <w:rPr>
          <w:lang w:val="ka-GE"/>
        </w:rPr>
        <w:t xml:space="preserve"> მაჩვენებელი, სენსორული მონაცემები და სამუშაო მდგომარეობის სტატუსი. ასეთი ფორმატი შეიძლება შემდგომში განვითარდეს უფრო სრულ monitoring system-ად, სადაც დაემატება გაფრთხილების დონეები, დროითი გრაფიკები, მონაცემთა შენახვა და ავტომატური ანგარიშგება.</w:t>
      </w:r>
    </w:p>
    <w:p w14:paraId="64613765" w14:textId="77777777" w:rsidR="00A11654" w:rsidRPr="0024728D" w:rsidRDefault="00A11654" w:rsidP="00A11654">
      <w:pPr>
        <w:pStyle w:val="BodyText"/>
        <w:spacing w:line="360" w:lineRule="auto"/>
        <w:ind w:left="0" w:right="279"/>
        <w:jc w:val="both"/>
        <w:rPr>
          <w:lang w:val="ka-GE"/>
        </w:rPr>
      </w:pPr>
      <w:r w:rsidRPr="0024728D">
        <w:rPr>
          <w:lang w:val="ka-GE"/>
        </w:rPr>
        <w:t>გრძელვადიან პერსპექტივაში, მსგავსი მიდგომა შეიძლება განვითარდეს embedded diagnostic system-ის მიმართულებით. შედარებით მარტივი და ეფექტური მოდელის, მაგალითად Environmental Linear SVM-ის გამოყენება ხელსაყრელია იმ თვალსაზრისით, რომ იგი არ მოითხოვს ძალიან დიდ გამოთვლით რესურსს. ამიტომ მისი ინტეგრაცია შესაძლებელია მცირე კონტროლერზე ან მონიტორინგის მოდულში, დამატებითი ოპტიმიზაციის შემდეგ.</w:t>
      </w:r>
    </w:p>
    <w:p w14:paraId="161D01CF" w14:textId="5163B26A" w:rsidR="008F772F" w:rsidRPr="0024728D" w:rsidRDefault="00A11654" w:rsidP="008F772F">
      <w:pPr>
        <w:pStyle w:val="BodyText"/>
        <w:spacing w:line="360" w:lineRule="auto"/>
        <w:ind w:left="0" w:right="279"/>
        <w:jc w:val="both"/>
        <w:rPr>
          <w:lang w:val="ka-GE"/>
        </w:rPr>
      </w:pPr>
      <w:r w:rsidRPr="0024728D">
        <w:rPr>
          <w:lang w:val="ka-GE"/>
        </w:rPr>
        <w:t xml:space="preserve">ამგვარად, კვლევის პრაქტიკული გამოყენების შესაძლებლობები უკავშირდება მდგომარეობის მონიტორინგს, დაზიანების ადრეულ აღმოჩენას, ტექნიკური მომსახურების მხარდაჭერას, სასწავლო ლაბორატორიულ გამოყენებას და რეალურ დროში დიაგნოსტიკის სისტემის შემდგომ განვითარებას. მიღებული </w:t>
      </w:r>
      <w:r w:rsidRPr="0024728D">
        <w:rPr>
          <w:lang w:val="ka-GE"/>
        </w:rPr>
        <w:lastRenderedPageBreak/>
        <w:t>შედეგები შეიძლება განიხილებოდეს როგორც საწყისი პლატფორმა უფრო ფართო, ავიაციაზე ორიენტირებული ელექტრული ძალური დანადგარების დიაგნოსტიკური სისტემის შესაქმნელად.</w:t>
      </w:r>
    </w:p>
    <w:p w14:paraId="5F6C12FC" w14:textId="77777777" w:rsidR="00F3775D" w:rsidRPr="0024728D" w:rsidRDefault="00F3775D" w:rsidP="008F772F">
      <w:pPr>
        <w:pStyle w:val="BodyText"/>
        <w:spacing w:line="360" w:lineRule="auto"/>
        <w:ind w:left="0" w:right="279"/>
        <w:jc w:val="both"/>
        <w:rPr>
          <w:lang w:val="ka-GE"/>
        </w:rPr>
      </w:pPr>
    </w:p>
    <w:p w14:paraId="22C2D4B5" w14:textId="77777777" w:rsidR="00F3775D" w:rsidRDefault="00F3775D" w:rsidP="008F772F">
      <w:pPr>
        <w:pStyle w:val="BodyText"/>
        <w:spacing w:line="360" w:lineRule="auto"/>
        <w:ind w:left="0" w:right="279"/>
        <w:jc w:val="both"/>
        <w:rPr>
          <w:lang w:val="ka-GE"/>
        </w:rPr>
      </w:pPr>
    </w:p>
    <w:p w14:paraId="582C49C3" w14:textId="77777777" w:rsidR="00F534BD" w:rsidRPr="0024728D" w:rsidRDefault="00F534BD" w:rsidP="008F772F">
      <w:pPr>
        <w:pStyle w:val="BodyText"/>
        <w:spacing w:line="360" w:lineRule="auto"/>
        <w:ind w:left="0" w:right="279"/>
        <w:jc w:val="both"/>
        <w:rPr>
          <w:lang w:val="ka-GE"/>
        </w:rPr>
      </w:pPr>
    </w:p>
    <w:p w14:paraId="3779D596" w14:textId="77777777" w:rsidR="00F3775D" w:rsidRPr="0024728D" w:rsidRDefault="00F3775D" w:rsidP="008F772F">
      <w:pPr>
        <w:pStyle w:val="BodyText"/>
        <w:spacing w:line="360" w:lineRule="auto"/>
        <w:ind w:left="0" w:right="279"/>
        <w:jc w:val="both"/>
        <w:rPr>
          <w:lang w:val="ka-GE"/>
        </w:rPr>
      </w:pPr>
    </w:p>
    <w:p w14:paraId="01256E1F" w14:textId="77777777" w:rsidR="008F772F" w:rsidRDefault="008F772F" w:rsidP="008F772F">
      <w:pPr>
        <w:pStyle w:val="BodyText"/>
        <w:spacing w:line="360" w:lineRule="auto"/>
        <w:ind w:left="0" w:right="279"/>
        <w:jc w:val="both"/>
        <w:rPr>
          <w:lang w:val="ka-GE"/>
        </w:rPr>
      </w:pPr>
    </w:p>
    <w:p w14:paraId="794E73CB" w14:textId="77777777" w:rsidR="00C10ECD" w:rsidRDefault="00C10ECD" w:rsidP="008F772F">
      <w:pPr>
        <w:pStyle w:val="BodyText"/>
        <w:spacing w:line="360" w:lineRule="auto"/>
        <w:ind w:left="0" w:right="279"/>
        <w:jc w:val="both"/>
        <w:rPr>
          <w:lang w:val="ka-GE"/>
        </w:rPr>
      </w:pPr>
    </w:p>
    <w:p w14:paraId="294900B3" w14:textId="77777777" w:rsidR="00C10ECD" w:rsidRDefault="00C10ECD" w:rsidP="008F772F">
      <w:pPr>
        <w:pStyle w:val="BodyText"/>
        <w:spacing w:line="360" w:lineRule="auto"/>
        <w:ind w:left="0" w:right="279"/>
        <w:jc w:val="both"/>
        <w:rPr>
          <w:lang w:val="ka-GE"/>
        </w:rPr>
      </w:pPr>
    </w:p>
    <w:p w14:paraId="274BE20B" w14:textId="77777777" w:rsidR="00C10ECD" w:rsidRDefault="00C10ECD" w:rsidP="008F772F">
      <w:pPr>
        <w:pStyle w:val="BodyText"/>
        <w:spacing w:line="360" w:lineRule="auto"/>
        <w:ind w:left="0" w:right="279"/>
        <w:jc w:val="both"/>
        <w:rPr>
          <w:lang w:val="ka-GE"/>
        </w:rPr>
      </w:pPr>
    </w:p>
    <w:p w14:paraId="129750FD" w14:textId="77777777" w:rsidR="00C10ECD" w:rsidRDefault="00C10ECD" w:rsidP="008F772F">
      <w:pPr>
        <w:pStyle w:val="BodyText"/>
        <w:spacing w:line="360" w:lineRule="auto"/>
        <w:ind w:left="0" w:right="279"/>
        <w:jc w:val="both"/>
        <w:rPr>
          <w:lang w:val="ka-GE"/>
        </w:rPr>
      </w:pPr>
    </w:p>
    <w:p w14:paraId="00F4E642" w14:textId="77777777" w:rsidR="00C10ECD" w:rsidRDefault="00C10ECD" w:rsidP="008F772F">
      <w:pPr>
        <w:pStyle w:val="BodyText"/>
        <w:spacing w:line="360" w:lineRule="auto"/>
        <w:ind w:left="0" w:right="279"/>
        <w:jc w:val="both"/>
        <w:rPr>
          <w:lang w:val="ka-GE"/>
        </w:rPr>
      </w:pPr>
    </w:p>
    <w:p w14:paraId="7540DFE5" w14:textId="77777777" w:rsidR="00C10ECD" w:rsidRDefault="00C10ECD" w:rsidP="008F772F">
      <w:pPr>
        <w:pStyle w:val="BodyText"/>
        <w:spacing w:line="360" w:lineRule="auto"/>
        <w:ind w:left="0" w:right="279"/>
        <w:jc w:val="both"/>
        <w:rPr>
          <w:lang w:val="ka-GE"/>
        </w:rPr>
      </w:pPr>
    </w:p>
    <w:p w14:paraId="58124AC8" w14:textId="77777777" w:rsidR="00C10ECD" w:rsidRDefault="00C10ECD" w:rsidP="008F772F">
      <w:pPr>
        <w:pStyle w:val="BodyText"/>
        <w:spacing w:line="360" w:lineRule="auto"/>
        <w:ind w:left="0" w:right="279"/>
        <w:jc w:val="both"/>
        <w:rPr>
          <w:lang w:val="ka-GE"/>
        </w:rPr>
      </w:pPr>
    </w:p>
    <w:p w14:paraId="35EBAEDD" w14:textId="77777777" w:rsidR="00C10ECD" w:rsidRDefault="00C10ECD" w:rsidP="008F772F">
      <w:pPr>
        <w:pStyle w:val="BodyText"/>
        <w:spacing w:line="360" w:lineRule="auto"/>
        <w:ind w:left="0" w:right="279"/>
        <w:jc w:val="both"/>
        <w:rPr>
          <w:lang w:val="ka-GE"/>
        </w:rPr>
      </w:pPr>
    </w:p>
    <w:p w14:paraId="750DB3AF" w14:textId="77777777" w:rsidR="00C10ECD" w:rsidRDefault="00C10ECD" w:rsidP="008F772F">
      <w:pPr>
        <w:pStyle w:val="BodyText"/>
        <w:spacing w:line="360" w:lineRule="auto"/>
        <w:ind w:left="0" w:right="279"/>
        <w:jc w:val="both"/>
        <w:rPr>
          <w:lang w:val="ka-GE"/>
        </w:rPr>
      </w:pPr>
    </w:p>
    <w:p w14:paraId="58D231C4" w14:textId="77777777" w:rsidR="00C10ECD" w:rsidRDefault="00C10ECD" w:rsidP="008F772F">
      <w:pPr>
        <w:pStyle w:val="BodyText"/>
        <w:spacing w:line="360" w:lineRule="auto"/>
        <w:ind w:left="0" w:right="279"/>
        <w:jc w:val="both"/>
        <w:rPr>
          <w:lang w:val="ka-GE"/>
        </w:rPr>
      </w:pPr>
    </w:p>
    <w:p w14:paraId="39A033B1" w14:textId="77777777" w:rsidR="00C10ECD" w:rsidRDefault="00C10ECD" w:rsidP="008F772F">
      <w:pPr>
        <w:pStyle w:val="BodyText"/>
        <w:spacing w:line="360" w:lineRule="auto"/>
        <w:ind w:left="0" w:right="279"/>
        <w:jc w:val="both"/>
        <w:rPr>
          <w:lang w:val="ka-GE"/>
        </w:rPr>
      </w:pPr>
    </w:p>
    <w:p w14:paraId="62627DFF" w14:textId="77777777" w:rsidR="00C10ECD" w:rsidRDefault="00C10ECD" w:rsidP="008F772F">
      <w:pPr>
        <w:pStyle w:val="BodyText"/>
        <w:spacing w:line="360" w:lineRule="auto"/>
        <w:ind w:left="0" w:right="279"/>
        <w:jc w:val="both"/>
        <w:rPr>
          <w:lang w:val="ka-GE"/>
        </w:rPr>
      </w:pPr>
    </w:p>
    <w:p w14:paraId="4EADF52F" w14:textId="77777777" w:rsidR="00C10ECD" w:rsidRDefault="00C10ECD" w:rsidP="008F772F">
      <w:pPr>
        <w:pStyle w:val="BodyText"/>
        <w:spacing w:line="360" w:lineRule="auto"/>
        <w:ind w:left="0" w:right="279"/>
        <w:jc w:val="both"/>
        <w:rPr>
          <w:lang w:val="ka-GE"/>
        </w:rPr>
      </w:pPr>
    </w:p>
    <w:p w14:paraId="648FD57D" w14:textId="77777777" w:rsidR="00C10ECD" w:rsidRDefault="00C10ECD" w:rsidP="008F772F">
      <w:pPr>
        <w:pStyle w:val="BodyText"/>
        <w:spacing w:line="360" w:lineRule="auto"/>
        <w:ind w:left="0" w:right="279"/>
        <w:jc w:val="both"/>
        <w:rPr>
          <w:lang w:val="ka-GE"/>
        </w:rPr>
      </w:pPr>
    </w:p>
    <w:p w14:paraId="38B13D56" w14:textId="77777777" w:rsidR="00C10ECD" w:rsidRDefault="00C10ECD" w:rsidP="008F772F">
      <w:pPr>
        <w:pStyle w:val="BodyText"/>
        <w:spacing w:line="360" w:lineRule="auto"/>
        <w:ind w:left="0" w:right="279"/>
        <w:jc w:val="both"/>
        <w:rPr>
          <w:lang w:val="ka-GE"/>
        </w:rPr>
      </w:pPr>
    </w:p>
    <w:p w14:paraId="23D7DA41" w14:textId="77777777" w:rsidR="00C10ECD" w:rsidRDefault="00C10ECD" w:rsidP="008F772F">
      <w:pPr>
        <w:pStyle w:val="BodyText"/>
        <w:spacing w:line="360" w:lineRule="auto"/>
        <w:ind w:left="0" w:right="279"/>
        <w:jc w:val="both"/>
        <w:rPr>
          <w:lang w:val="ka-GE"/>
        </w:rPr>
      </w:pPr>
    </w:p>
    <w:p w14:paraId="6FA8782A" w14:textId="77777777" w:rsidR="00C10ECD" w:rsidRDefault="00C10ECD" w:rsidP="008F772F">
      <w:pPr>
        <w:pStyle w:val="BodyText"/>
        <w:spacing w:line="360" w:lineRule="auto"/>
        <w:ind w:left="0" w:right="279"/>
        <w:jc w:val="both"/>
        <w:rPr>
          <w:lang w:val="ka-GE"/>
        </w:rPr>
      </w:pPr>
    </w:p>
    <w:p w14:paraId="5DEB0809" w14:textId="77777777" w:rsidR="00C10ECD" w:rsidRDefault="00C10ECD" w:rsidP="008F772F">
      <w:pPr>
        <w:pStyle w:val="BodyText"/>
        <w:spacing w:line="360" w:lineRule="auto"/>
        <w:ind w:left="0" w:right="279"/>
        <w:jc w:val="both"/>
        <w:rPr>
          <w:lang w:val="ka-GE"/>
        </w:rPr>
      </w:pPr>
    </w:p>
    <w:p w14:paraId="46CC60DE" w14:textId="77777777" w:rsidR="00C10ECD" w:rsidRDefault="00C10ECD" w:rsidP="008F772F">
      <w:pPr>
        <w:pStyle w:val="BodyText"/>
        <w:spacing w:line="360" w:lineRule="auto"/>
        <w:ind w:left="0" w:right="279"/>
        <w:jc w:val="both"/>
        <w:rPr>
          <w:lang w:val="ka-GE"/>
        </w:rPr>
      </w:pPr>
    </w:p>
    <w:p w14:paraId="6CFF2F54" w14:textId="77777777" w:rsidR="00C10ECD" w:rsidRPr="0024728D" w:rsidRDefault="00C10ECD" w:rsidP="008F772F">
      <w:pPr>
        <w:pStyle w:val="BodyText"/>
        <w:spacing w:line="360" w:lineRule="auto"/>
        <w:ind w:left="0" w:right="279"/>
        <w:jc w:val="both"/>
        <w:rPr>
          <w:lang w:val="ka-GE"/>
        </w:rPr>
      </w:pPr>
    </w:p>
    <w:p w14:paraId="54A121F4" w14:textId="77777777" w:rsidR="00DA2B3D" w:rsidRPr="0024728D" w:rsidRDefault="00DA2B3D" w:rsidP="008F772F">
      <w:pPr>
        <w:pStyle w:val="BodyText"/>
        <w:spacing w:line="360" w:lineRule="auto"/>
        <w:ind w:left="0" w:right="279"/>
        <w:jc w:val="both"/>
        <w:rPr>
          <w:lang w:val="ka-GE"/>
        </w:rPr>
      </w:pPr>
    </w:p>
    <w:p w14:paraId="5B32F838" w14:textId="77777777" w:rsidR="00F3775D" w:rsidRPr="0024728D" w:rsidRDefault="00F3775D" w:rsidP="008F772F">
      <w:pPr>
        <w:pStyle w:val="BodyText"/>
        <w:spacing w:line="360" w:lineRule="auto"/>
        <w:ind w:left="0" w:right="279"/>
        <w:jc w:val="both"/>
        <w:rPr>
          <w:sz w:val="10"/>
          <w:szCs w:val="10"/>
          <w:lang w:val="ka-GE"/>
        </w:rPr>
      </w:pPr>
    </w:p>
    <w:p w14:paraId="39FA44FD" w14:textId="570F2634" w:rsidR="008F772F" w:rsidRPr="0024728D" w:rsidRDefault="008F5206" w:rsidP="004C443B">
      <w:pPr>
        <w:pStyle w:val="Heading2"/>
        <w:numPr>
          <w:ilvl w:val="1"/>
          <w:numId w:val="42"/>
        </w:numPr>
        <w:spacing w:line="360" w:lineRule="auto"/>
        <w:jc w:val="center"/>
        <w:rPr>
          <w:lang w:val="ka-GE"/>
        </w:rPr>
      </w:pPr>
      <w:bookmarkStart w:id="95" w:name="_Toc233880628"/>
      <w:r w:rsidRPr="0024728D">
        <w:rPr>
          <w:lang w:val="ka-GE"/>
        </w:rPr>
        <w:lastRenderedPageBreak/>
        <w:t>მომავალი კვლევის მიმართულებები</w:t>
      </w:r>
      <w:bookmarkEnd w:id="95"/>
    </w:p>
    <w:p w14:paraId="14DB7130" w14:textId="1EA5DCAD" w:rsidR="008F772F" w:rsidRPr="0024728D" w:rsidRDefault="00F534BD" w:rsidP="00F534BD">
      <w:pPr>
        <w:spacing w:line="360" w:lineRule="auto"/>
        <w:ind w:firstLine="720"/>
        <w:jc w:val="both"/>
        <w:rPr>
          <w:sz w:val="24"/>
          <w:szCs w:val="24"/>
          <w:lang w:val="ka-GE"/>
        </w:rPr>
      </w:pPr>
      <w:r w:rsidRPr="00F534BD">
        <w:rPr>
          <w:sz w:val="24"/>
          <w:szCs w:val="24"/>
          <w:lang w:val="ka-GE"/>
        </w:rPr>
        <w:t>სადისერტაციო</w:t>
      </w:r>
      <w:r w:rsidR="008F772F" w:rsidRPr="0024728D">
        <w:rPr>
          <w:sz w:val="24"/>
          <w:szCs w:val="24"/>
          <w:lang w:val="ka-GE"/>
        </w:rPr>
        <w:t xml:space="preserve"> კვლევის შედეგები ქმნის საფუძველს მომავალი კვლევის რამდენიმე მნიშვნელოვანი მიმართულებისათვის. პირველ რიგში, სასურველია მონაცემთა ბაზის გაფართოება დამატებითი ექსპერიმენტული ცდებით. უფრო დიდი მოცულობის მონაცემები, სხვადასხვა სამუშაო რეჟიმი, მეტი განმეორებითი გაზომვა და განსხვავებული გარემო პირობები გაზრდის მოდელების განზოგადების შესაძლებლობას და შედეგების სანდოობას.</w:t>
      </w:r>
    </w:p>
    <w:p w14:paraId="081BED29" w14:textId="31B238D1" w:rsidR="008F772F" w:rsidRPr="0024728D" w:rsidRDefault="008F772F" w:rsidP="002D3344">
      <w:pPr>
        <w:spacing w:line="360" w:lineRule="auto"/>
        <w:jc w:val="both"/>
        <w:rPr>
          <w:sz w:val="24"/>
          <w:szCs w:val="24"/>
          <w:lang w:val="ka-GE"/>
        </w:rPr>
      </w:pPr>
      <w:r w:rsidRPr="0024728D">
        <w:rPr>
          <w:sz w:val="24"/>
          <w:szCs w:val="24"/>
          <w:lang w:val="ka-GE"/>
        </w:rPr>
        <w:t xml:space="preserve">მომავალი კვლევის ერთ-ერთი მთავარი მიმართულებაა დამატებითი დაზიანების სცენარების ჩართვა. </w:t>
      </w:r>
      <w:r w:rsidR="002D3344" w:rsidRPr="0024728D">
        <w:rPr>
          <w:sz w:val="24"/>
          <w:szCs w:val="24"/>
          <w:lang w:val="ka-GE"/>
        </w:rPr>
        <w:t xml:space="preserve">წინამდებარე კვლევაში განხილულია გამართული მდგომარეობის (Healthy), </w:t>
      </w:r>
      <w:r w:rsidR="00F534BD">
        <w:rPr>
          <w:sz w:val="24"/>
          <w:szCs w:val="24"/>
          <w:lang w:val="ka-GE"/>
        </w:rPr>
        <w:t>საჰაერო ხრახნი</w:t>
      </w:r>
      <w:r w:rsidR="002D3344" w:rsidRPr="0024728D">
        <w:rPr>
          <w:sz w:val="24"/>
          <w:szCs w:val="24"/>
          <w:lang w:val="ka-GE"/>
        </w:rPr>
        <w:t xml:space="preserve">ს დაზიანების (Propeller fault), კვების წყაროს გაუმართაობის (Power fault) და კომბინირებული დაზიანების (Combined fault) კლასები. </w:t>
      </w:r>
      <w:r w:rsidRPr="0024728D">
        <w:rPr>
          <w:sz w:val="24"/>
          <w:szCs w:val="24"/>
          <w:lang w:val="ka-GE"/>
        </w:rPr>
        <w:t>მომავალში შესაძლებელია დაემატოს ისეთი გაუმართაობები, როგორიცაა bearing wear, winding fault, sensor fault, ESC-related fault, cooling-related fault და სხვა მექანიკური ან ელექტრული დაზიანებები. ეს გააფართოებს დიაგნოსტიკური სისტემის შესაძლებლობებს და უკეთ მიუახლოვებს მას რეალურ სამუშაო პირობებს.</w:t>
      </w:r>
    </w:p>
    <w:p w14:paraId="04204E0A" w14:textId="77777777" w:rsidR="008F772F" w:rsidRPr="0024728D" w:rsidRDefault="008F772F" w:rsidP="008F772F">
      <w:pPr>
        <w:spacing w:line="360" w:lineRule="auto"/>
        <w:jc w:val="both"/>
        <w:rPr>
          <w:sz w:val="24"/>
          <w:szCs w:val="24"/>
          <w:lang w:val="ka-GE"/>
        </w:rPr>
      </w:pPr>
      <w:r w:rsidRPr="0024728D">
        <w:rPr>
          <w:sz w:val="24"/>
          <w:szCs w:val="24"/>
          <w:lang w:val="ka-GE"/>
        </w:rPr>
        <w:t>მნიშვნელოვანი მიმართულებაა დროითი მონაცემების ანალიზიც. რეალურ სისტემებში დაზიანება ხშირად არ ჩნდება ერთ მომენტში, არამედ ვითარდება ეტაპობრივად. ამიტომ მომავალში სასურველია time-series მონაცემების გამოყენება, rolling window features-ის ფორმირება, LSTM ან სხვა deep learning მოდელების ჩართვა და anomaly detection მეთოდების განვითარება. ასეთი მიდგომა შესაძლებელს გახდის არა მხოლოდ არსებული დაზიანების ამოცნობას, არამედ დაზიანების განვითარების ადრეული ნიშნების გამოვლენასაც.</w:t>
      </w:r>
    </w:p>
    <w:p w14:paraId="22823849" w14:textId="5C25CAB5" w:rsidR="008F772F" w:rsidRPr="0024728D" w:rsidRDefault="008F772F" w:rsidP="008F772F">
      <w:pPr>
        <w:spacing w:line="360" w:lineRule="auto"/>
        <w:jc w:val="both"/>
        <w:rPr>
          <w:sz w:val="24"/>
          <w:szCs w:val="24"/>
          <w:lang w:val="ka-GE"/>
        </w:rPr>
      </w:pPr>
      <w:r w:rsidRPr="0024728D">
        <w:rPr>
          <w:sz w:val="24"/>
          <w:szCs w:val="24"/>
          <w:lang w:val="ka-GE"/>
        </w:rPr>
        <w:t xml:space="preserve">შემდგომი კვლევისათვის ასევე მნიშვნელოვანია მოდელების შემოწმება სხვა ტიპის </w:t>
      </w:r>
      <w:r w:rsidR="006B7E19">
        <w:rPr>
          <w:sz w:val="24"/>
          <w:szCs w:val="24"/>
          <w:lang w:val="ka-GE"/>
        </w:rPr>
        <w:t xml:space="preserve">უკონტაქტო მუდმივი დენის ელექტრული </w:t>
      </w:r>
      <w:r w:rsidRPr="0024728D">
        <w:rPr>
          <w:sz w:val="24"/>
          <w:szCs w:val="24"/>
          <w:lang w:val="ka-GE"/>
        </w:rPr>
        <w:t>ძრავებზე, პროპელერებზე და ელექტრული ძალური დანადგარის კონფიგურაციებზე. წინამდებარე კვლევა შესრულებულია კონკრეტული ლაბორატორიული სტენდის გამოყენებით, ამიტომ მომავალში საჭიროა მეთოდის გადამოწმება განსხვავებულ ძრავებზე, განსხვავებულ დატვირთვებზე და უფრო ფართო სამუშაო დიაპაზონში. ეს ხელს შეუწყობს მიდგომის პრაქტიკული გამოყენებადობის შეფასებას.</w:t>
      </w:r>
    </w:p>
    <w:p w14:paraId="31390982" w14:textId="77777777" w:rsidR="008F772F" w:rsidRPr="0024728D" w:rsidRDefault="008F772F" w:rsidP="008F772F">
      <w:pPr>
        <w:spacing w:line="360" w:lineRule="auto"/>
        <w:jc w:val="both"/>
        <w:rPr>
          <w:sz w:val="24"/>
          <w:szCs w:val="24"/>
          <w:lang w:val="ka-GE"/>
        </w:rPr>
      </w:pPr>
      <w:r w:rsidRPr="0024728D">
        <w:rPr>
          <w:sz w:val="24"/>
          <w:szCs w:val="24"/>
          <w:lang w:val="ka-GE"/>
        </w:rPr>
        <w:lastRenderedPageBreak/>
        <w:t>კიდევ ერთი მნიშვნელოვანი მიმართულებაა რეალურ დროში დიაგნოსტიკის სისტემის განვითარება. კვლევაში შექმნილი dashboard წარმოადგენს საწყის პროტოტიპს, თუმცა მომავალში შესაძლებელია მისი გაფართოება ავტომატური გაფრთხილებებით, ისტორიული მონაცემების შენახვით, დროითი გრაფიკებით, health index-ის გამოთვლით და embedded monitoring სისტემასთან ინტეგრაციით. ასეთი სისტემა შეიძლება გახდეს პროგნოზირებადი ტექნიკური მომსახურების პრაქტიკული ინსტრუმენტი.</w:t>
      </w:r>
    </w:p>
    <w:p w14:paraId="0C20F7CE" w14:textId="77777777" w:rsidR="008F772F" w:rsidRPr="0024728D" w:rsidRDefault="008F772F" w:rsidP="008F772F">
      <w:pPr>
        <w:spacing w:line="360" w:lineRule="auto"/>
        <w:jc w:val="both"/>
        <w:rPr>
          <w:sz w:val="24"/>
          <w:szCs w:val="24"/>
          <w:lang w:val="ka-GE"/>
        </w:rPr>
      </w:pPr>
      <w:r w:rsidRPr="0024728D">
        <w:rPr>
          <w:sz w:val="24"/>
          <w:szCs w:val="24"/>
          <w:lang w:val="ka-GE"/>
        </w:rPr>
        <w:t>მომავალში ასევე აუცილებელია კვლევის უფრო ახლოს მიყვანა საავიაციო მოთხოვნებთან. ამისათვის საჭიროა უსაფრთხოების ანალიზი, განმეორებადობის შეფასება, სენსორების სანდოობის შემოწმება და უფრო რეალისტურ საავიაციო გარემოში ტესტირება. მხოლოდ ასეთი ეტაპობრივი განვითარებით იქნება შესაძლებელი ლაბორატორიული დიაგნოსტიკური მიდგომის გადატანა უფრო პრაქტიკულ და ავიაციაზე ორიენტირებულ გამოყენებაში.</w:t>
      </w:r>
    </w:p>
    <w:p w14:paraId="6731A93F" w14:textId="2B8BD8DB" w:rsidR="008F772F" w:rsidRPr="0024728D" w:rsidRDefault="008F772F" w:rsidP="00F830C3">
      <w:pPr>
        <w:spacing w:line="360" w:lineRule="auto"/>
        <w:jc w:val="both"/>
        <w:rPr>
          <w:sz w:val="24"/>
          <w:szCs w:val="24"/>
          <w:lang w:val="ka-GE"/>
        </w:rPr>
      </w:pPr>
      <w:r w:rsidRPr="0024728D">
        <w:rPr>
          <w:sz w:val="24"/>
          <w:szCs w:val="24"/>
          <w:lang w:val="ka-GE"/>
        </w:rPr>
        <w:t xml:space="preserve">ამგვარად, მომავალი კვლევის ძირითადი მიმართულებები მოიცავს მონაცემთა ბაზის გაფართოებას, დამატებითი დაზიანების სცენარების ჩართვას, დროითი ანალიზის გამოყენებას, სხვადასხვა ძრავზე მეთოდის გადამოწმებას, რეალურ დროში დიაგნოსტიკის სისტემის განვითარებას და საავიაციო გამოყენებისათვის საჭირო დამატებითი შეფასებების ჩატარებას. აღნიშნული მიმართულებები განავითარებს წინამდებარე კვლევის შედეგებს და გააძლიერებს </w:t>
      </w:r>
      <w:r w:rsidR="00733D58">
        <w:rPr>
          <w:sz w:val="24"/>
          <w:szCs w:val="24"/>
          <w:lang w:val="ka-GE"/>
        </w:rPr>
        <w:t>უკონტაქტო მუდმივი დენის ელექტრული ძრავები</w:t>
      </w:r>
      <w:r w:rsidRPr="0024728D">
        <w:rPr>
          <w:sz w:val="24"/>
          <w:szCs w:val="24"/>
          <w:lang w:val="ka-GE"/>
        </w:rPr>
        <w:t>ს მდგომარეობის მონიტორინგისა და პროგნოზირებადი ტექნიკური მომსახურების შესაძლებლობებს.</w:t>
      </w:r>
    </w:p>
    <w:p w14:paraId="090B9838" w14:textId="77777777" w:rsidR="008F772F" w:rsidRPr="0024728D" w:rsidRDefault="008F772F" w:rsidP="008F772F">
      <w:pPr>
        <w:spacing w:line="360" w:lineRule="auto"/>
        <w:jc w:val="both"/>
        <w:rPr>
          <w:sz w:val="24"/>
          <w:szCs w:val="24"/>
          <w:lang w:val="ka-GE"/>
        </w:rPr>
      </w:pPr>
    </w:p>
    <w:p w14:paraId="05970743" w14:textId="77777777" w:rsidR="008F772F" w:rsidRPr="0024728D" w:rsidRDefault="008F772F" w:rsidP="008F772F">
      <w:pPr>
        <w:spacing w:line="360" w:lineRule="auto"/>
        <w:jc w:val="both"/>
        <w:rPr>
          <w:sz w:val="24"/>
          <w:szCs w:val="24"/>
          <w:lang w:val="ka-GE"/>
        </w:rPr>
      </w:pPr>
    </w:p>
    <w:p w14:paraId="6F02CE2E" w14:textId="77777777" w:rsidR="00890D57" w:rsidRPr="0024728D" w:rsidRDefault="00890D57" w:rsidP="008F772F">
      <w:pPr>
        <w:spacing w:line="360" w:lineRule="auto"/>
        <w:jc w:val="both"/>
        <w:rPr>
          <w:sz w:val="24"/>
          <w:szCs w:val="24"/>
          <w:lang w:val="ka-GE"/>
        </w:rPr>
      </w:pPr>
    </w:p>
    <w:p w14:paraId="5354ABB3" w14:textId="77777777" w:rsidR="00890D57" w:rsidRPr="0024728D" w:rsidRDefault="00890D57" w:rsidP="008F772F">
      <w:pPr>
        <w:spacing w:line="360" w:lineRule="auto"/>
        <w:jc w:val="both"/>
        <w:rPr>
          <w:sz w:val="24"/>
          <w:szCs w:val="24"/>
          <w:lang w:val="ka-GE"/>
        </w:rPr>
      </w:pPr>
    </w:p>
    <w:p w14:paraId="64960A41" w14:textId="77777777" w:rsidR="00890D57" w:rsidRPr="0024728D" w:rsidRDefault="00890D57" w:rsidP="008F772F">
      <w:pPr>
        <w:spacing w:line="360" w:lineRule="auto"/>
        <w:jc w:val="both"/>
        <w:rPr>
          <w:sz w:val="24"/>
          <w:szCs w:val="24"/>
          <w:lang w:val="ka-GE"/>
        </w:rPr>
      </w:pPr>
    </w:p>
    <w:p w14:paraId="032EDA55" w14:textId="77777777" w:rsidR="00890D57" w:rsidRPr="0024728D" w:rsidRDefault="00890D57" w:rsidP="008F772F">
      <w:pPr>
        <w:spacing w:line="360" w:lineRule="auto"/>
        <w:jc w:val="both"/>
        <w:rPr>
          <w:sz w:val="24"/>
          <w:szCs w:val="24"/>
          <w:lang w:val="ka-GE"/>
        </w:rPr>
      </w:pPr>
    </w:p>
    <w:p w14:paraId="7679D151" w14:textId="77777777" w:rsidR="00890D57" w:rsidRPr="0024728D" w:rsidRDefault="00890D57" w:rsidP="008F772F">
      <w:pPr>
        <w:spacing w:line="360" w:lineRule="auto"/>
        <w:jc w:val="both"/>
        <w:rPr>
          <w:sz w:val="24"/>
          <w:szCs w:val="24"/>
          <w:lang w:val="ka-GE"/>
        </w:rPr>
      </w:pPr>
    </w:p>
    <w:p w14:paraId="10E6B39F" w14:textId="77777777" w:rsidR="00890D57" w:rsidRPr="0024728D" w:rsidRDefault="00890D57" w:rsidP="008F772F">
      <w:pPr>
        <w:spacing w:line="360" w:lineRule="auto"/>
        <w:jc w:val="both"/>
        <w:rPr>
          <w:sz w:val="24"/>
          <w:szCs w:val="24"/>
          <w:lang w:val="ka-GE"/>
        </w:rPr>
      </w:pPr>
    </w:p>
    <w:p w14:paraId="0A800B60" w14:textId="77777777" w:rsidR="00890D57" w:rsidRPr="0024728D" w:rsidRDefault="00890D57" w:rsidP="008F772F">
      <w:pPr>
        <w:spacing w:line="360" w:lineRule="auto"/>
        <w:jc w:val="both"/>
        <w:rPr>
          <w:sz w:val="24"/>
          <w:szCs w:val="24"/>
          <w:lang w:val="ka-GE"/>
        </w:rPr>
      </w:pPr>
    </w:p>
    <w:p w14:paraId="1E4BC51C" w14:textId="5F4427EA" w:rsidR="00890D57" w:rsidRPr="0024728D" w:rsidRDefault="008F5206" w:rsidP="004C443B">
      <w:pPr>
        <w:pStyle w:val="Heading2"/>
        <w:numPr>
          <w:ilvl w:val="1"/>
          <w:numId w:val="42"/>
        </w:numPr>
        <w:spacing w:line="360" w:lineRule="auto"/>
        <w:jc w:val="center"/>
        <w:rPr>
          <w:lang w:val="ka-GE"/>
        </w:rPr>
      </w:pPr>
      <w:bookmarkStart w:id="96" w:name="_Toc233880629"/>
      <w:r w:rsidRPr="0024728D">
        <w:rPr>
          <w:lang w:val="ka-GE"/>
        </w:rPr>
        <w:lastRenderedPageBreak/>
        <w:t>მესამე თავის დასკვნები</w:t>
      </w:r>
      <w:bookmarkEnd w:id="96"/>
    </w:p>
    <w:p w14:paraId="2DD02629" w14:textId="77777777" w:rsidR="00890D57" w:rsidRPr="0024728D" w:rsidRDefault="00890D57" w:rsidP="00890D57">
      <w:pPr>
        <w:spacing w:line="360" w:lineRule="auto"/>
        <w:ind w:firstLine="283"/>
        <w:jc w:val="both"/>
        <w:rPr>
          <w:sz w:val="24"/>
          <w:szCs w:val="24"/>
          <w:lang w:val="ka-GE"/>
        </w:rPr>
      </w:pPr>
      <w:r w:rsidRPr="0024728D">
        <w:rPr>
          <w:sz w:val="24"/>
          <w:szCs w:val="24"/>
          <w:lang w:val="ka-GE"/>
        </w:rPr>
        <w:t>მესამე თავში წარმოდგენილია ექსპერიმენტული სისტემის ფორმირება, მონაცემთა ბაზის აგების ლოგიკა, მანქანური სწავლების მოდელების შედეგები, ვიზუალიზაციები, საინჟინრო ინტერპრეტაცია, მეცნიერული წვლილი, პრაქტიკული მნიშვნელობა და მომავალი კვლევის მიმართულებები. ამ თავში გაერთიანებულია კვლევის ექსპერიმენტული და ანალიტიკური ნაწილი, რაც საშუალებას იძლევა, სრულად შეფასდეს შემუშავებული დიაგნოსტიკური მიდგომის ეფექტურობა.</w:t>
      </w:r>
    </w:p>
    <w:p w14:paraId="208DE32E" w14:textId="33731BAC" w:rsidR="00890D57" w:rsidRPr="0024728D" w:rsidRDefault="00890D57" w:rsidP="00890D57">
      <w:pPr>
        <w:spacing w:line="360" w:lineRule="auto"/>
        <w:ind w:firstLine="283"/>
        <w:jc w:val="both"/>
        <w:rPr>
          <w:sz w:val="24"/>
          <w:szCs w:val="24"/>
          <w:lang w:val="ka-GE"/>
        </w:rPr>
      </w:pPr>
      <w:r w:rsidRPr="0024728D">
        <w:rPr>
          <w:sz w:val="24"/>
          <w:szCs w:val="24"/>
          <w:lang w:val="ka-GE"/>
        </w:rPr>
        <w:t xml:space="preserve">ექსპერიმენტული კვლევის ფარგლებში ჩამოყალიბდა </w:t>
      </w:r>
      <w:r w:rsidR="00733D58">
        <w:rPr>
          <w:sz w:val="24"/>
          <w:szCs w:val="24"/>
          <w:lang w:val="ka-GE"/>
        </w:rPr>
        <w:t>უკონტაქტო მუდმივი დენის ელექტრული ძრავის (BLDC)</w:t>
      </w:r>
      <w:r w:rsidRPr="0024728D">
        <w:rPr>
          <w:sz w:val="24"/>
          <w:szCs w:val="24"/>
          <w:lang w:val="ka-GE"/>
        </w:rPr>
        <w:t xml:space="preserve"> სამუშაო მდგომარეობების მონაცემთა ბაზა, რომელიც მოიცავს 288 სცენარს. მონაცემთა ბაზა აგებულია 9 გარემო მდგომარეობის, 4 სამუშაო/დაზიანების ბლოკისა და 8 </w:t>
      </w:r>
      <w:r w:rsidR="00165DD8">
        <w:rPr>
          <w:sz w:val="24"/>
          <w:szCs w:val="24"/>
          <w:lang w:val="ka-GE"/>
        </w:rPr>
        <w:t>დროსელი</w:t>
      </w:r>
      <w:r w:rsidRPr="0024728D">
        <w:rPr>
          <w:sz w:val="24"/>
          <w:szCs w:val="24"/>
          <w:lang w:val="ka-GE"/>
        </w:rPr>
        <w:t xml:space="preserve"> დონის კომბინაციით. აღნიშნულმა სტრუქტურამ შესაძლებელი გახადა ძრავის გამართული მდგომარეობის, </w:t>
      </w:r>
      <w:r w:rsidR="00F534BD">
        <w:rPr>
          <w:sz w:val="24"/>
          <w:szCs w:val="24"/>
          <w:lang w:val="ka-GE"/>
        </w:rPr>
        <w:t>საჰაერო ხრახნი</w:t>
      </w:r>
      <w:r w:rsidRPr="0024728D">
        <w:rPr>
          <w:sz w:val="24"/>
          <w:szCs w:val="24"/>
          <w:lang w:val="ka-GE"/>
        </w:rPr>
        <w:t>ს დაზიანების, კვების წყაროს გაუმართაობისა და კომბინირებული დაზიანების შედარებითი ანალიზი.</w:t>
      </w:r>
    </w:p>
    <w:p w14:paraId="73A40F06" w14:textId="5B4844A0" w:rsidR="002D3344" w:rsidRPr="0024728D" w:rsidRDefault="00890D57" w:rsidP="002D3344">
      <w:pPr>
        <w:spacing w:line="360" w:lineRule="auto"/>
        <w:ind w:firstLine="283"/>
        <w:jc w:val="both"/>
        <w:rPr>
          <w:sz w:val="24"/>
          <w:szCs w:val="24"/>
          <w:lang w:val="ka-GE"/>
        </w:rPr>
      </w:pPr>
      <w:r w:rsidRPr="0024728D">
        <w:rPr>
          <w:sz w:val="24"/>
          <w:szCs w:val="24"/>
          <w:lang w:val="ka-GE"/>
        </w:rPr>
        <w:t xml:space="preserve">მიღებულმა შედეგებმა აჩვენა, რომ მანქანური სწავლების მეთოდების გამოყენებით შესაძლებელია </w:t>
      </w:r>
      <w:r w:rsidR="00733D58">
        <w:rPr>
          <w:sz w:val="24"/>
          <w:szCs w:val="24"/>
          <w:lang w:val="ka-GE"/>
        </w:rPr>
        <w:t>უკონტაქტო მუდმივი დენის ელექტრული ძრავის</w:t>
      </w:r>
      <w:r w:rsidR="00DE3701">
        <w:rPr>
          <w:sz w:val="24"/>
          <w:szCs w:val="24"/>
          <w:lang w:val="ka-GE"/>
        </w:rPr>
        <w:t>ა</w:t>
      </w:r>
      <w:r w:rsidR="00733D58">
        <w:rPr>
          <w:sz w:val="24"/>
          <w:szCs w:val="24"/>
          <w:lang w:val="ka-GE"/>
        </w:rPr>
        <w:t xml:space="preserve"> (BLDC)</w:t>
      </w:r>
      <w:r w:rsidRPr="0024728D">
        <w:rPr>
          <w:sz w:val="24"/>
          <w:szCs w:val="24"/>
          <w:lang w:val="ka-GE"/>
        </w:rPr>
        <w:t xml:space="preserve"> და ელექტრული ძალური დანადგარის სისტემის სამუშაო მდგომარეობების კლასიფიკაცია მრავალპარამეტრიანი სენსორული მონაცემების საფუძველზე. </w:t>
      </w:r>
      <w:r w:rsidR="002D3344" w:rsidRPr="0024728D">
        <w:rPr>
          <w:sz w:val="24"/>
          <w:szCs w:val="24"/>
          <w:lang w:val="ka-GE"/>
        </w:rPr>
        <w:t>საუკეთესო შედეგი აჩვენა Environmental Linear SVM მოდელმა, რაც ადასტურებს გარემო პირობების გათვალისწინების მნიშვნელობას დიაგნოსტიკის პროცესში.</w:t>
      </w:r>
    </w:p>
    <w:p w14:paraId="29460B9E" w14:textId="13FDD6AC" w:rsidR="00890D57" w:rsidRPr="0024728D" w:rsidRDefault="00CC5471" w:rsidP="002D3344">
      <w:pPr>
        <w:spacing w:line="360" w:lineRule="auto"/>
        <w:ind w:firstLine="283"/>
        <w:jc w:val="both"/>
        <w:rPr>
          <w:sz w:val="24"/>
          <w:szCs w:val="24"/>
          <w:lang w:val="ka-GE"/>
        </w:rPr>
      </w:pPr>
      <w:r>
        <w:rPr>
          <w:sz w:val="24"/>
          <w:szCs w:val="24"/>
          <w:lang w:val="ka-GE"/>
        </w:rPr>
        <w:t>შეცდომათა მატრიც</w:t>
      </w:r>
      <w:r w:rsidR="00DE3701">
        <w:rPr>
          <w:sz w:val="24"/>
          <w:szCs w:val="24"/>
          <w:lang w:val="ka-GE"/>
        </w:rPr>
        <w:t>ის</w:t>
      </w:r>
      <w:r>
        <w:rPr>
          <w:sz w:val="24"/>
          <w:szCs w:val="24"/>
          <w:lang w:val="ka-GE"/>
        </w:rPr>
        <w:t xml:space="preserve"> (Confusion Matrix)</w:t>
      </w:r>
      <w:r w:rsidR="00890D57" w:rsidRPr="0024728D">
        <w:rPr>
          <w:sz w:val="24"/>
          <w:szCs w:val="24"/>
          <w:lang w:val="ka-GE"/>
        </w:rPr>
        <w:t>, კლასიფიკაციის მეტრიკების, მახასიათებლების მნიშვნელობისა და ვიზუალიზაციების ანალიზმა აჩვენა, რომ დაზიანებების ამოცნობა ყველაზე ეფექტურია მაშინ, როდესაც ერთობლივად განიხილება ელექტრული, მექანიკური, თერმული, აკუსტიკური და გარემო პარამეტრები. ცალკეული პარამეტრის ანალიზი ყოველთვის საკმარისი არ არის დაზიანების ზუსტი დიაგნოსტიკისათვის, განსაკუთრებით იმ შემთხვევებში, როდესაც კლასებს შორის არსებობს ნაწილობრივი გადაფარვა.</w:t>
      </w:r>
    </w:p>
    <w:p w14:paraId="7B774FEC" w14:textId="5734CA6D" w:rsidR="00890D57" w:rsidRPr="0024728D" w:rsidRDefault="00890D57" w:rsidP="00890D57">
      <w:pPr>
        <w:spacing w:line="360" w:lineRule="auto"/>
        <w:ind w:firstLine="283"/>
        <w:jc w:val="both"/>
        <w:rPr>
          <w:sz w:val="24"/>
          <w:szCs w:val="24"/>
          <w:lang w:val="ka-GE"/>
        </w:rPr>
      </w:pPr>
      <w:r w:rsidRPr="0024728D">
        <w:rPr>
          <w:sz w:val="24"/>
          <w:szCs w:val="24"/>
          <w:lang w:val="ka-GE"/>
        </w:rPr>
        <w:t xml:space="preserve">მესამე თავში მიღებული შედეგები ადასტურებს, რომ შემუშავებული მიდგომა შეიძლება გამოყენებულ იქნეს როგორც საწყისი საფუძველი </w:t>
      </w:r>
      <w:r w:rsidR="00733D58">
        <w:rPr>
          <w:sz w:val="24"/>
          <w:szCs w:val="24"/>
          <w:lang w:val="ka-GE"/>
        </w:rPr>
        <w:t xml:space="preserve">უკონტაქტო მუდმივი </w:t>
      </w:r>
      <w:r w:rsidR="00733D58">
        <w:rPr>
          <w:sz w:val="24"/>
          <w:szCs w:val="24"/>
          <w:lang w:val="ka-GE"/>
        </w:rPr>
        <w:lastRenderedPageBreak/>
        <w:t>დენის ელექტრული ძრავები</w:t>
      </w:r>
      <w:r w:rsidRPr="0024728D">
        <w:rPr>
          <w:sz w:val="24"/>
          <w:szCs w:val="24"/>
          <w:lang w:val="ka-GE"/>
        </w:rPr>
        <w:t>ს მდგომარეობის მონიტორინგის, ლაბორატორიული დიაგნოსტიკისა და პროგნოზირებადი ტექნიკური მომსახურების შემდგომი განვითარებისათვის. ამასთან, კვლევის შეზღუდვები მიუთითებს, რომ მომავალი ეტაპებისათვის საჭიროა მონაცემთა ბაზის გაფართოება, დამატებითი დაზიანების სცენარების ჩართვა და მეთოდოლოგიის გადამოწმება უფრო ფართო სამუშაო პირობებში.</w:t>
      </w:r>
    </w:p>
    <w:p w14:paraId="4D250572" w14:textId="59A0D3F3" w:rsidR="00890D57" w:rsidRPr="0024728D" w:rsidRDefault="00890D57" w:rsidP="00890D57">
      <w:pPr>
        <w:spacing w:line="360" w:lineRule="auto"/>
        <w:jc w:val="both"/>
        <w:rPr>
          <w:sz w:val="24"/>
          <w:szCs w:val="24"/>
          <w:lang w:val="ka-GE"/>
        </w:rPr>
        <w:sectPr w:rsidR="00890D57" w:rsidRPr="0024728D" w:rsidSect="008F772F">
          <w:pgSz w:w="11910" w:h="16840"/>
          <w:pgMar w:top="1400" w:right="930" w:bottom="1120" w:left="1700" w:header="0" w:footer="923" w:gutter="0"/>
          <w:cols w:space="720"/>
        </w:sectPr>
      </w:pPr>
    </w:p>
    <w:p w14:paraId="0B02BB71" w14:textId="20735009" w:rsidR="00C8647F" w:rsidRPr="0024728D" w:rsidRDefault="000D1039" w:rsidP="00C8647F">
      <w:pPr>
        <w:pStyle w:val="Heading2"/>
        <w:spacing w:line="360" w:lineRule="auto"/>
        <w:jc w:val="center"/>
        <w:rPr>
          <w:sz w:val="6"/>
          <w:szCs w:val="6"/>
          <w:lang w:val="ka-GE"/>
        </w:rPr>
      </w:pPr>
      <w:bookmarkStart w:id="97" w:name="ძირითადი_დასკვნა"/>
      <w:bookmarkStart w:id="98" w:name="_Toc233880630"/>
      <w:bookmarkEnd w:id="97"/>
      <w:r w:rsidRPr="0024728D">
        <w:rPr>
          <w:lang w:val="ka-GE"/>
        </w:rPr>
        <w:lastRenderedPageBreak/>
        <w:t>ძირითადი დასკვნები</w:t>
      </w:r>
      <w:bookmarkEnd w:id="98"/>
    </w:p>
    <w:p w14:paraId="0BFED8DF" w14:textId="46C57702" w:rsidR="00C8647F" w:rsidRPr="0024728D" w:rsidRDefault="00C8647F" w:rsidP="00C8647F">
      <w:pPr>
        <w:spacing w:line="360" w:lineRule="auto"/>
        <w:jc w:val="both"/>
        <w:rPr>
          <w:sz w:val="24"/>
          <w:szCs w:val="24"/>
          <w:lang w:val="ka-GE"/>
        </w:rPr>
      </w:pPr>
      <w:r w:rsidRPr="0024728D">
        <w:rPr>
          <w:sz w:val="24"/>
          <w:szCs w:val="24"/>
          <w:lang w:val="ka-GE"/>
        </w:rPr>
        <w:t>ჩატარებული სადოქტორო სამეცნიერო-კვლევითი სამუშაოს ანალიზის შედეგად შესაძლებელია ჩამოყალიბდეს შემდეგი ძირითადი დასკვნები:</w:t>
      </w:r>
    </w:p>
    <w:p w14:paraId="4AD28B1A" w14:textId="742EC5DC" w:rsidR="00C8647F" w:rsidRPr="0024728D" w:rsidRDefault="00C8647F" w:rsidP="00C8647F">
      <w:pPr>
        <w:pStyle w:val="ListParagraph"/>
        <w:numPr>
          <w:ilvl w:val="0"/>
          <w:numId w:val="44"/>
        </w:numPr>
        <w:spacing w:line="360" w:lineRule="auto"/>
        <w:jc w:val="both"/>
        <w:rPr>
          <w:sz w:val="24"/>
          <w:szCs w:val="24"/>
          <w:lang w:val="ka-GE"/>
        </w:rPr>
      </w:pPr>
      <w:r w:rsidRPr="0024728D">
        <w:rPr>
          <w:sz w:val="24"/>
          <w:szCs w:val="24"/>
          <w:lang w:val="ka-GE"/>
        </w:rPr>
        <w:t xml:space="preserve">საფუძვლიანად იქნა შესწავლილი სამოქალაქო საავიაციო ელექტრული ძალური დანადგარების, </w:t>
      </w:r>
      <w:r w:rsidR="00733D58">
        <w:rPr>
          <w:sz w:val="24"/>
          <w:szCs w:val="24"/>
          <w:lang w:val="ka-GE"/>
        </w:rPr>
        <w:t>უკონტაქტო მუდმივი დენის ელექტრული ძრავები</w:t>
      </w:r>
      <w:r w:rsidRPr="0024728D">
        <w:rPr>
          <w:sz w:val="24"/>
          <w:szCs w:val="24"/>
          <w:lang w:val="ka-GE"/>
        </w:rPr>
        <w:t xml:space="preserve">ს, მათი სამუშაო რეჟიმების, დაზიანების ტიპებისა და ტექნიკური მდგომარეობის მონიტორინგის თანამედროვე მიდგომები. გაანალიზდა ელექტრული ძრავების დიაგნოსტიკის, მდგომარეობაზე დაფუძნებული მონიტორინგისა და პროგნოზირებადი ტექნიკური მომსახურების თეორიული და პრაქტიკული საფუძვლები. კვლევის შედეგად დადგინდა, რომ </w:t>
      </w:r>
      <w:r w:rsidR="00733D58">
        <w:rPr>
          <w:sz w:val="24"/>
          <w:szCs w:val="24"/>
          <w:lang w:val="ka-GE"/>
        </w:rPr>
        <w:t>უკონტაქტო მუდმივი დენის ელექტრული ძრავის (BLDC)</w:t>
      </w:r>
      <w:r w:rsidRPr="0024728D">
        <w:rPr>
          <w:sz w:val="24"/>
          <w:szCs w:val="24"/>
          <w:lang w:val="ka-GE"/>
        </w:rPr>
        <w:t xml:space="preserve"> დაზიანების ნიშნები ხშირად არ ვლინდება მხოლოდ ერთ ცალკეულ პარამეტრში და საჭიროა ელექტრული, მექანიკური, თერმული, აკუსტიკური და გარემო მახასიათებლების ერთობლივი ანალიზი.</w:t>
      </w:r>
    </w:p>
    <w:p w14:paraId="096563AE" w14:textId="3A6FA678" w:rsidR="00C8647F" w:rsidRPr="0024728D" w:rsidRDefault="00C8647F" w:rsidP="00C8647F">
      <w:pPr>
        <w:pStyle w:val="ListParagraph"/>
        <w:numPr>
          <w:ilvl w:val="0"/>
          <w:numId w:val="44"/>
        </w:numPr>
        <w:spacing w:line="360" w:lineRule="auto"/>
        <w:jc w:val="both"/>
        <w:rPr>
          <w:sz w:val="24"/>
          <w:szCs w:val="24"/>
          <w:lang w:val="ka-GE"/>
        </w:rPr>
      </w:pPr>
      <w:r w:rsidRPr="0024728D">
        <w:rPr>
          <w:sz w:val="24"/>
          <w:szCs w:val="24"/>
          <w:lang w:val="ka-GE"/>
        </w:rPr>
        <w:t xml:space="preserve">შემუშავდა ლაბორატორიული ექსპერიმენტული სტენდი </w:t>
      </w:r>
      <w:r w:rsidR="00733D58">
        <w:rPr>
          <w:sz w:val="24"/>
          <w:szCs w:val="24"/>
          <w:lang w:val="ka-GE"/>
        </w:rPr>
        <w:t>უკონტაქტო მუდმივი დენის ელექტრული ძრავის (BLDC)</w:t>
      </w:r>
      <w:r w:rsidRPr="0024728D">
        <w:rPr>
          <w:sz w:val="24"/>
          <w:szCs w:val="24"/>
          <w:lang w:val="ka-GE"/>
        </w:rPr>
        <w:t xml:space="preserve"> სამუშაო მდგომარეობების შესასწავლად. ექსპერიმენტული სისტემა მოიცავდა </w:t>
      </w:r>
      <w:r w:rsidR="00733D58">
        <w:rPr>
          <w:sz w:val="24"/>
          <w:szCs w:val="24"/>
          <w:lang w:val="ka-GE"/>
        </w:rPr>
        <w:t>უკონტაქტო მუდმივი დენის ელექტრული ძრავს (BLDC)</w:t>
      </w:r>
      <w:r w:rsidRPr="0024728D">
        <w:rPr>
          <w:sz w:val="24"/>
          <w:szCs w:val="24"/>
          <w:lang w:val="ka-GE"/>
        </w:rPr>
        <w:t xml:space="preserve">, პროპელერს, კვების წყაროს, მართვის სისტემას, საზომ მოწყობილობებს, სენსორულ მონაცემებსა და პროგრამულ გარემოს. აღნიშნული სტენდის საშუალებით შესაძლებელი გახდა ძრავის მუშაობის შეფასება სხვადასხვა </w:t>
      </w:r>
      <w:r w:rsidR="00165DD8">
        <w:rPr>
          <w:sz w:val="24"/>
          <w:szCs w:val="24"/>
          <w:lang w:val="ka-GE"/>
        </w:rPr>
        <w:t>დროსელი</w:t>
      </w:r>
      <w:r w:rsidRPr="0024728D">
        <w:rPr>
          <w:sz w:val="24"/>
          <w:szCs w:val="24"/>
          <w:lang w:val="ka-GE"/>
        </w:rPr>
        <w:t xml:space="preserve"> დონეზე, განსხვავებულ გარემო პირობებში და სხვადასხვა ტექნიკური მდგომარეობის დროს.</w:t>
      </w:r>
    </w:p>
    <w:p w14:paraId="502D3AEC" w14:textId="6FAD18D0" w:rsidR="00C8647F" w:rsidRPr="0024728D" w:rsidRDefault="00C8647F" w:rsidP="00C8647F">
      <w:pPr>
        <w:pStyle w:val="ListParagraph"/>
        <w:numPr>
          <w:ilvl w:val="0"/>
          <w:numId w:val="44"/>
        </w:numPr>
        <w:spacing w:line="360" w:lineRule="auto"/>
        <w:jc w:val="both"/>
        <w:rPr>
          <w:sz w:val="24"/>
          <w:szCs w:val="24"/>
          <w:lang w:val="ka-GE"/>
        </w:rPr>
      </w:pPr>
      <w:r w:rsidRPr="0024728D">
        <w:rPr>
          <w:sz w:val="24"/>
          <w:szCs w:val="24"/>
          <w:lang w:val="ka-GE"/>
        </w:rPr>
        <w:t xml:space="preserve">ჩამოყალიბდა ექსპერიმენტული მონაცემთა ბაზა, რომელიც მოიცავს 288 სცენარს. მონაცემთა ბაზა შეიქმნა 9 გარემო მდგომარეობის, 4 სამუშაო/დაზიანების ბლოკისა და </w:t>
      </w:r>
      <w:r w:rsidR="00165DD8">
        <w:rPr>
          <w:sz w:val="24"/>
          <w:szCs w:val="24"/>
          <w:lang w:val="ka-GE"/>
        </w:rPr>
        <w:t xml:space="preserve">დროსელის </w:t>
      </w:r>
      <w:r w:rsidRPr="0024728D">
        <w:rPr>
          <w:sz w:val="24"/>
          <w:szCs w:val="24"/>
          <w:lang w:val="ka-GE"/>
        </w:rPr>
        <w:t xml:space="preserve">8 დონის კომბინაციით. განისაზღვრა ოთხი ძირითადი კლასი: გამართული მდგომარეობა, </w:t>
      </w:r>
      <w:r w:rsidR="00F534BD">
        <w:rPr>
          <w:sz w:val="24"/>
          <w:szCs w:val="24"/>
          <w:lang w:val="ka-GE"/>
        </w:rPr>
        <w:t>საჰაერო ხრახნი</w:t>
      </w:r>
      <w:r w:rsidRPr="0024728D">
        <w:rPr>
          <w:sz w:val="24"/>
          <w:szCs w:val="24"/>
          <w:lang w:val="ka-GE"/>
        </w:rPr>
        <w:t xml:space="preserve">ს დაზიანება, კვების წყაროს გაუმართაობა და კომბინირებული დაზიანება. </w:t>
      </w:r>
      <w:r w:rsidR="00F534BD">
        <w:rPr>
          <w:sz w:val="24"/>
          <w:szCs w:val="24"/>
          <w:lang w:val="ka-GE"/>
        </w:rPr>
        <w:t>საჰაერო ხრახნი</w:t>
      </w:r>
      <w:r w:rsidRPr="0024728D">
        <w:rPr>
          <w:sz w:val="24"/>
          <w:szCs w:val="24"/>
          <w:lang w:val="ka-GE"/>
        </w:rPr>
        <w:t xml:space="preserve">ს დაზიანების სცენარი განზრახ ჩამოყალიბდა როგორც </w:t>
      </w:r>
      <w:r w:rsidR="00F534BD">
        <w:rPr>
          <w:sz w:val="24"/>
          <w:szCs w:val="24"/>
          <w:lang w:val="ka-GE"/>
        </w:rPr>
        <w:t>საჰაერო ხრახნი</w:t>
      </w:r>
      <w:r w:rsidRPr="0024728D">
        <w:rPr>
          <w:sz w:val="24"/>
          <w:szCs w:val="24"/>
          <w:lang w:val="ka-GE"/>
        </w:rPr>
        <w:t xml:space="preserve">ს უკანა კიდის მცირე დაზიანება, რათა დიაგნოსტიკის ამოცანა არ გამხდარიყო ზედმეტად მარტივი და შესაძლებელი ყოფილიყო შედარებით სუსტი, მაგრამ საინჟინრო თვალსაზრისით მნიშვნელოვანი </w:t>
      </w:r>
      <w:r w:rsidRPr="0024728D">
        <w:rPr>
          <w:sz w:val="24"/>
          <w:szCs w:val="24"/>
          <w:lang w:val="ka-GE"/>
        </w:rPr>
        <w:lastRenderedPageBreak/>
        <w:t>ცვლილებების ამოცნობა.</w:t>
      </w:r>
    </w:p>
    <w:p w14:paraId="5F6B5BA1" w14:textId="77777777" w:rsidR="00C8647F" w:rsidRPr="0024728D" w:rsidRDefault="00C8647F" w:rsidP="00C8647F">
      <w:pPr>
        <w:pStyle w:val="ListParagraph"/>
        <w:spacing w:line="360" w:lineRule="auto"/>
        <w:ind w:left="360" w:firstLine="0"/>
        <w:jc w:val="both"/>
        <w:rPr>
          <w:sz w:val="24"/>
          <w:szCs w:val="24"/>
          <w:lang w:val="ka-GE"/>
        </w:rPr>
      </w:pPr>
    </w:p>
    <w:p w14:paraId="723A5077" w14:textId="52EA7B96" w:rsidR="00C8647F" w:rsidRPr="0024728D" w:rsidRDefault="00C8647F" w:rsidP="00C8647F">
      <w:pPr>
        <w:pStyle w:val="ListParagraph"/>
        <w:numPr>
          <w:ilvl w:val="0"/>
          <w:numId w:val="44"/>
        </w:numPr>
        <w:spacing w:line="360" w:lineRule="auto"/>
        <w:jc w:val="both"/>
        <w:rPr>
          <w:sz w:val="24"/>
          <w:szCs w:val="24"/>
          <w:lang w:val="ka-GE"/>
        </w:rPr>
      </w:pPr>
      <w:r w:rsidRPr="0024728D">
        <w:rPr>
          <w:sz w:val="24"/>
          <w:szCs w:val="24"/>
          <w:lang w:val="ka-GE"/>
        </w:rPr>
        <w:t xml:space="preserve">განხორციელდა მანქანური სწავლების რამდენიმე მოდელის სწავლება და შედარებითი შეფასება, მათ შორის </w:t>
      </w:r>
      <w:r w:rsidR="00081DB5" w:rsidRPr="00081DB5">
        <w:rPr>
          <w:sz w:val="24"/>
          <w:szCs w:val="24"/>
          <w:lang w:val="ka-GE"/>
        </w:rPr>
        <w:t>ხაზოვანი საყრდენი ვექტორული მანქანა (Linear SVM), გარემო ფაქტორებით გაუმჯობესებული ხაზოვანი საყრდენი ვექტორული მანქანა (Environmental Linear SVM), რადიალური საბაზისო ფუნქციის საყრდენი ვექტორული მანქანა (RBF SVM), პოლინომური საყრდენი ვექტორული მანქანა (Polynomial SVM), სიგმოიდური საყრდენი ვექტორული მანქანა (Sigmoid SVM), შემთხვევითი ტყე (Random Forest)</w:t>
      </w:r>
      <w:r w:rsidRPr="0024728D">
        <w:rPr>
          <w:sz w:val="24"/>
          <w:szCs w:val="24"/>
          <w:lang w:val="ka-GE"/>
        </w:rPr>
        <w:t xml:space="preserve">. მიღებული შედეგების მიხედვით, საუკეთესო შედეგი აჩვენა Environmental Linear SVM მოდელმა, რომლის </w:t>
      </w:r>
      <w:r w:rsidR="00F534BD" w:rsidRPr="00165DD8">
        <w:rPr>
          <w:sz w:val="24"/>
          <w:szCs w:val="24"/>
          <w:lang w:val="ka-GE"/>
        </w:rPr>
        <w:t>სიზუსტე (Accuracy)</w:t>
      </w:r>
      <w:r w:rsidR="00F534BD">
        <w:rPr>
          <w:sz w:val="24"/>
          <w:szCs w:val="24"/>
          <w:lang w:val="ka-GE"/>
        </w:rPr>
        <w:t xml:space="preserve"> </w:t>
      </w:r>
      <w:r w:rsidRPr="0024728D">
        <w:rPr>
          <w:sz w:val="24"/>
          <w:szCs w:val="24"/>
          <w:lang w:val="ka-GE"/>
        </w:rPr>
        <w:t>მაჩვენებელმა შეადგინა 82.76%. აღნიშნული შედეგი ადასტურებს, რომ გარემოს ტემპერატურისა და ფარდობითი ტენიანობის ჩართვა ზრდის დიაგნოსტიკური მოდელის ეფექტურობასა და საინჟინრო მნიშვნელობას.</w:t>
      </w:r>
    </w:p>
    <w:p w14:paraId="422DD22D" w14:textId="50114BB4" w:rsidR="00C8647F" w:rsidRPr="0024728D" w:rsidRDefault="00CC5471" w:rsidP="00C8647F">
      <w:pPr>
        <w:pStyle w:val="ListParagraph"/>
        <w:numPr>
          <w:ilvl w:val="0"/>
          <w:numId w:val="44"/>
        </w:numPr>
        <w:spacing w:line="360" w:lineRule="auto"/>
        <w:jc w:val="both"/>
        <w:rPr>
          <w:sz w:val="24"/>
          <w:szCs w:val="24"/>
          <w:lang w:val="ka-GE"/>
        </w:rPr>
      </w:pPr>
      <w:r>
        <w:rPr>
          <w:sz w:val="24"/>
          <w:szCs w:val="24"/>
          <w:lang w:val="ka-GE"/>
        </w:rPr>
        <w:t>შეცდომათა მატრიც</w:t>
      </w:r>
      <w:r w:rsidR="00DE3701">
        <w:rPr>
          <w:sz w:val="24"/>
          <w:szCs w:val="24"/>
          <w:lang w:val="ka-GE"/>
        </w:rPr>
        <w:t>ის</w:t>
      </w:r>
      <w:r>
        <w:rPr>
          <w:sz w:val="24"/>
          <w:szCs w:val="24"/>
          <w:lang w:val="ka-GE"/>
        </w:rPr>
        <w:t xml:space="preserve"> (Confusion Matrix)</w:t>
      </w:r>
      <w:r w:rsidR="00C8647F" w:rsidRPr="0024728D">
        <w:rPr>
          <w:sz w:val="24"/>
          <w:szCs w:val="24"/>
          <w:lang w:val="ka-GE"/>
        </w:rPr>
        <w:t xml:space="preserve">, </w:t>
      </w:r>
      <w:r>
        <w:rPr>
          <w:sz w:val="24"/>
          <w:szCs w:val="24"/>
          <w:lang w:val="ka-GE"/>
        </w:rPr>
        <w:t>პოზიტიური პროგნოზის სიზუსტ</w:t>
      </w:r>
      <w:r w:rsidR="00DE3701">
        <w:rPr>
          <w:sz w:val="24"/>
          <w:szCs w:val="24"/>
          <w:lang w:val="ka-GE"/>
        </w:rPr>
        <w:t>ის</w:t>
      </w:r>
      <w:r>
        <w:rPr>
          <w:sz w:val="24"/>
          <w:szCs w:val="24"/>
          <w:lang w:val="ka-GE"/>
        </w:rPr>
        <w:t xml:space="preserve"> (Precision)</w:t>
      </w:r>
      <w:r w:rsidR="00C8647F" w:rsidRPr="0024728D">
        <w:rPr>
          <w:sz w:val="24"/>
          <w:szCs w:val="24"/>
          <w:lang w:val="ka-GE"/>
        </w:rPr>
        <w:t xml:space="preserve">, </w:t>
      </w:r>
      <w:r w:rsidR="00BD5D99">
        <w:rPr>
          <w:sz w:val="24"/>
          <w:szCs w:val="24"/>
          <w:lang w:val="ka-GE"/>
        </w:rPr>
        <w:t>მგრძნობელობ</w:t>
      </w:r>
      <w:r w:rsidR="00DE3701">
        <w:rPr>
          <w:sz w:val="24"/>
          <w:szCs w:val="24"/>
          <w:lang w:val="ka-GE"/>
        </w:rPr>
        <w:t>ის</w:t>
      </w:r>
      <w:r w:rsidR="00BD5D99">
        <w:rPr>
          <w:sz w:val="24"/>
          <w:szCs w:val="24"/>
          <w:lang w:val="ka-GE"/>
        </w:rPr>
        <w:t xml:space="preserve"> (Recall)</w:t>
      </w:r>
      <w:r w:rsidR="00C8647F" w:rsidRPr="0024728D">
        <w:rPr>
          <w:sz w:val="24"/>
          <w:szCs w:val="24"/>
          <w:lang w:val="ka-GE"/>
        </w:rPr>
        <w:t xml:space="preserve">, </w:t>
      </w:r>
      <w:r w:rsidR="00BD5D99">
        <w:rPr>
          <w:sz w:val="24"/>
          <w:szCs w:val="24"/>
          <w:lang w:val="ka-GE"/>
        </w:rPr>
        <w:t>F1-ქულა</w:t>
      </w:r>
      <w:r w:rsidR="00C8647F" w:rsidRPr="0024728D">
        <w:rPr>
          <w:sz w:val="24"/>
          <w:szCs w:val="24"/>
          <w:lang w:val="ka-GE"/>
        </w:rPr>
        <w:t xml:space="preserve">-ის, კორელაციის ანალიზის, feature importance-ისა და ვიზუალიზაციების საფუძველზე დადგინდა, რომ </w:t>
      </w:r>
      <w:r w:rsidR="00733D58">
        <w:rPr>
          <w:sz w:val="24"/>
          <w:szCs w:val="24"/>
          <w:lang w:val="ka-GE"/>
        </w:rPr>
        <w:t>უკონტაქტო მუდმივი დენის ელექტრული ძრავის (BLDC)</w:t>
      </w:r>
      <w:r w:rsidR="00C8647F" w:rsidRPr="0024728D">
        <w:rPr>
          <w:sz w:val="24"/>
          <w:szCs w:val="24"/>
          <w:lang w:val="ka-GE"/>
        </w:rPr>
        <w:t xml:space="preserve"> სამუშაო მდგომარეობების დიაგნოსტიკა საჭიროებს მრავალპარამეტრიან მიდგომას. გამართული მდგომარეობისა და კომბინირებული დაზიანების კლასები მოდელმა ყველაზე უკეთ ამოიცნო, ხოლო კვების წყაროს გაუმართაობის კლასი აღმოჩნდა შედარებით რთულად გასარჩევი, რადგან მისი ნიშნები ნაწილობრივ ემთხვევა სხვა დაზიანების სცენარებს. აღნიშნული შედეგი მიუთითებს, რომ მომავალში ელექტრული მიწოდების გაუმართაობების უფრო ზუსტი დიაგნოსტიკისათვის საჭიროა დამატებითი მონაცემების, უფრო ფართო ექსპერიმენტული ბაზისა და დროითი ანალიზის გამოყენება.</w:t>
      </w:r>
    </w:p>
    <w:p w14:paraId="72E4E661" w14:textId="09B2B74F" w:rsidR="00C8647F" w:rsidRPr="0024728D" w:rsidRDefault="00C8647F" w:rsidP="00C8647F">
      <w:pPr>
        <w:pStyle w:val="ListParagraph"/>
        <w:numPr>
          <w:ilvl w:val="0"/>
          <w:numId w:val="44"/>
        </w:numPr>
        <w:spacing w:line="360" w:lineRule="auto"/>
        <w:jc w:val="both"/>
        <w:rPr>
          <w:sz w:val="24"/>
          <w:szCs w:val="24"/>
          <w:lang w:val="ka-GE"/>
        </w:rPr>
      </w:pPr>
      <w:r w:rsidRPr="0024728D">
        <w:rPr>
          <w:sz w:val="24"/>
          <w:szCs w:val="24"/>
          <w:lang w:val="ka-GE"/>
        </w:rPr>
        <w:t xml:space="preserve">შეიქმნა რეალურ დროში დიაგნოსტიკის ვიზუალიზაციის პროტოტიპი, რომელიც აერთიანებს მოდელის პროგნოზს, სიზუსტის მაჩვენებელსა და მიმდინარე სენსორულ მონაცემებს. აღნიშნული ინტერფეისი აჩვენებს კვლევის პრაქტიკულ პოტენციალს და შეიძლება გამოყენებულ იქნეს როგორც საწყისი </w:t>
      </w:r>
      <w:r w:rsidRPr="0024728D">
        <w:rPr>
          <w:sz w:val="24"/>
          <w:szCs w:val="24"/>
          <w:lang w:val="ka-GE"/>
        </w:rPr>
        <w:lastRenderedPageBreak/>
        <w:t xml:space="preserve">საფუძველი </w:t>
      </w:r>
      <w:r w:rsidR="00733D58">
        <w:rPr>
          <w:sz w:val="24"/>
          <w:szCs w:val="24"/>
          <w:lang w:val="ka-GE"/>
        </w:rPr>
        <w:t>უკონტაქტო მუდმივი დენის ელექტრული ძრავები</w:t>
      </w:r>
      <w:r w:rsidRPr="0024728D">
        <w:rPr>
          <w:sz w:val="24"/>
          <w:szCs w:val="24"/>
          <w:lang w:val="ka-GE"/>
        </w:rPr>
        <w:t>ს მდგომარეობის მონიტორინგისა და პროგნოზირებადი ტექნიკური მომსახურების სისტემის შემდგომი განვითარებისათვის.</w:t>
      </w:r>
    </w:p>
    <w:p w14:paraId="53FC1BF5" w14:textId="2E148A76" w:rsidR="00E24246" w:rsidRPr="0024728D" w:rsidRDefault="00C8647F" w:rsidP="00C8647F">
      <w:pPr>
        <w:pStyle w:val="ListParagraph"/>
        <w:numPr>
          <w:ilvl w:val="0"/>
          <w:numId w:val="44"/>
        </w:numPr>
        <w:spacing w:line="360" w:lineRule="auto"/>
        <w:jc w:val="both"/>
        <w:rPr>
          <w:sz w:val="24"/>
          <w:szCs w:val="24"/>
          <w:lang w:val="ka-GE"/>
        </w:rPr>
      </w:pPr>
      <w:r w:rsidRPr="0024728D">
        <w:rPr>
          <w:sz w:val="24"/>
          <w:szCs w:val="24"/>
          <w:lang w:val="ka-GE"/>
        </w:rPr>
        <w:t xml:space="preserve">კვლევის შედეგად დადასტურდა, რომ ექსპერიმენტული მონაცემების, მრავალპარამეტრიანი სენსორული ინფორმაციის, გარემო პირობებისა და მანქანური სწავლების მეთოდების კომბინაცია ეფექტურად შეიძლება გამოყენებულ იქნეს </w:t>
      </w:r>
      <w:r w:rsidR="00733D58">
        <w:rPr>
          <w:sz w:val="24"/>
          <w:szCs w:val="24"/>
          <w:lang w:val="ka-GE"/>
        </w:rPr>
        <w:t>უკონტაქტო მუდმივი დენის ელექტრული ძრავები</w:t>
      </w:r>
      <w:r w:rsidRPr="0024728D">
        <w:rPr>
          <w:sz w:val="24"/>
          <w:szCs w:val="24"/>
          <w:lang w:val="ka-GE"/>
        </w:rPr>
        <w:t>ს დაზიანებების აღმოჩენისა და დიაგნოსტიკისათვის ლაბორატორიულ პირობებში. მიღებული შედეგები წარმოადგენს საწყის საფუძველს უფრო ფართო, ავიაციაზე ორიენტირებული დიაგნოსტიკური სისტემის შემდგომი განვითარებისათვის.</w:t>
      </w:r>
      <w:r w:rsidR="000D1039" w:rsidRPr="0024728D">
        <w:rPr>
          <w:sz w:val="24"/>
          <w:szCs w:val="24"/>
          <w:lang w:val="ka-GE"/>
        </w:rPr>
        <w:t xml:space="preserve"> </w:t>
      </w:r>
    </w:p>
    <w:p w14:paraId="088B7E37" w14:textId="1FACE477" w:rsidR="00C8647F" w:rsidRPr="0024728D" w:rsidRDefault="00C8647F" w:rsidP="00C8647F">
      <w:pPr>
        <w:spacing w:line="360" w:lineRule="auto"/>
        <w:jc w:val="both"/>
        <w:rPr>
          <w:sz w:val="24"/>
          <w:szCs w:val="24"/>
          <w:lang w:val="ka-GE"/>
        </w:rPr>
        <w:sectPr w:rsidR="00C8647F" w:rsidRPr="0024728D" w:rsidSect="00E24246">
          <w:pgSz w:w="11910" w:h="16840"/>
          <w:pgMar w:top="1420" w:right="1020" w:bottom="1120" w:left="1700" w:header="0" w:footer="923" w:gutter="0"/>
          <w:cols w:space="720"/>
        </w:sectPr>
      </w:pPr>
    </w:p>
    <w:p w14:paraId="6AB13D6B" w14:textId="488FA423" w:rsidR="00716999" w:rsidRPr="0024728D" w:rsidRDefault="00A1265C" w:rsidP="00C06E9A">
      <w:pPr>
        <w:pStyle w:val="Heading2"/>
        <w:ind w:left="287"/>
        <w:jc w:val="center"/>
        <w:rPr>
          <w:lang w:val="ka-GE"/>
        </w:rPr>
      </w:pPr>
      <w:bookmarkStart w:id="99" w:name="გამოყენებული_ლიტერატურა:"/>
      <w:bookmarkStart w:id="100" w:name="_Toc233880631"/>
      <w:bookmarkEnd w:id="99"/>
      <w:r w:rsidRPr="0024728D">
        <w:rPr>
          <w:spacing w:val="-4"/>
          <w:lang w:val="ka-GE"/>
        </w:rPr>
        <w:lastRenderedPageBreak/>
        <w:t>გამოყენებული</w:t>
      </w:r>
      <w:r w:rsidRPr="0024728D">
        <w:rPr>
          <w:spacing w:val="2"/>
          <w:lang w:val="ka-GE"/>
        </w:rPr>
        <w:t xml:space="preserve"> </w:t>
      </w:r>
      <w:r w:rsidRPr="0024728D">
        <w:rPr>
          <w:spacing w:val="-2"/>
          <w:lang w:val="ka-GE"/>
        </w:rPr>
        <w:t>ლიტერატურა</w:t>
      </w:r>
      <w:bookmarkEnd w:id="100"/>
    </w:p>
    <w:p w14:paraId="31BF7599" w14:textId="07F00531" w:rsidR="00165DD8" w:rsidRDefault="00165DD8" w:rsidP="00165DD8">
      <w:pPr>
        <w:pStyle w:val="NormalWeb"/>
        <w:ind w:left="540" w:hanging="540"/>
        <w:jc w:val="both"/>
        <w:rPr>
          <w:rFonts w:ascii="Sylfaen" w:hAnsi="Sylfaen" w:cs="Sylfaen"/>
          <w:lang w:val="ka-GE"/>
        </w:rPr>
      </w:pPr>
      <w:r w:rsidRPr="00165DD8">
        <w:rPr>
          <w:rFonts w:ascii="Sylfaen" w:hAnsi="Sylfaen" w:cs="Sylfaen"/>
          <w:lang w:val="ka-GE"/>
        </w:rPr>
        <w:t>მაისურაძე, ა. (2024). საფრენი აპარატების ელექტრო-მძლავრული დანადგარები და მათი კვების წყაროები. საქართველოს საავიაციო უნივერსიტეტი.</w:t>
      </w:r>
    </w:p>
    <w:p w14:paraId="0CA26726" w14:textId="6D50043C" w:rsidR="00501ECF" w:rsidRPr="0024728D" w:rsidRDefault="00E12E04" w:rsidP="00E12E04">
      <w:pPr>
        <w:pStyle w:val="NormalWeb"/>
        <w:ind w:left="540" w:hanging="540"/>
        <w:jc w:val="both"/>
        <w:rPr>
          <w:rFonts w:ascii="Sylfaen" w:hAnsi="Sylfaen" w:cs="Sylfaen"/>
          <w:lang w:val="ka-GE"/>
        </w:rPr>
      </w:pPr>
      <w:r w:rsidRPr="0024728D">
        <w:rPr>
          <w:rFonts w:ascii="Sylfaen" w:hAnsi="Sylfaen" w:cs="Sylfaen"/>
          <w:lang w:val="ka-GE"/>
        </w:rPr>
        <w:t xml:space="preserve">Tepnadze, S., Tikanashvili, N., Khachidze, R., Kelikhashvili, V., &amp; Osadze, M. (2025). Problems of Georgian aviation terminology and ways to solve them. </w:t>
      </w:r>
      <w:r w:rsidRPr="0024728D">
        <w:rPr>
          <w:rFonts w:ascii="Sylfaen" w:hAnsi="Sylfaen" w:cs="Sylfaen"/>
          <w:i/>
          <w:iCs/>
          <w:lang w:val="ka-GE"/>
        </w:rPr>
        <w:t>Multilingual Education</w:t>
      </w:r>
      <w:r w:rsidRPr="0024728D">
        <w:rPr>
          <w:rFonts w:ascii="Sylfaen" w:hAnsi="Sylfaen" w:cs="Sylfaen"/>
          <w:lang w:val="ka-GE"/>
        </w:rPr>
        <w:t>.</w:t>
      </w:r>
    </w:p>
    <w:p w14:paraId="44AD2417" w14:textId="14794D97" w:rsidR="00C06E9A" w:rsidRPr="0024728D" w:rsidRDefault="00C06E9A" w:rsidP="00E12E04">
      <w:pPr>
        <w:pStyle w:val="NormalWeb"/>
        <w:ind w:left="540" w:hanging="540"/>
        <w:jc w:val="both"/>
        <w:rPr>
          <w:lang w:val="ka-GE"/>
        </w:rPr>
      </w:pPr>
      <w:r w:rsidRPr="0024728D">
        <w:rPr>
          <w:lang w:val="ka-GE"/>
        </w:rPr>
        <w:t xml:space="preserve">Andrioaia, D. A., et al. (2024). Finding fault types of BLDC motors within UAVs using machine learning. </w:t>
      </w:r>
      <w:r w:rsidRPr="0024728D">
        <w:rPr>
          <w:rStyle w:val="Emphasis"/>
          <w:lang w:val="ka-GE"/>
        </w:rPr>
        <w:t>Heliyon</w:t>
      </w:r>
      <w:r w:rsidRPr="0024728D">
        <w:rPr>
          <w:lang w:val="ka-GE"/>
        </w:rPr>
        <w:t>.</w:t>
      </w:r>
    </w:p>
    <w:p w14:paraId="414E5C13" w14:textId="4925709D" w:rsidR="00C06E9A" w:rsidRPr="0024728D" w:rsidRDefault="00C06E9A" w:rsidP="00E12E04">
      <w:pPr>
        <w:pStyle w:val="NormalWeb"/>
        <w:ind w:left="540" w:hanging="540"/>
        <w:jc w:val="both"/>
        <w:rPr>
          <w:lang w:val="ka-GE"/>
        </w:rPr>
      </w:pPr>
      <w:r w:rsidRPr="0024728D">
        <w:rPr>
          <w:lang w:val="ka-GE"/>
        </w:rPr>
        <w:t xml:space="preserve">Bellini, A., et al. (2008). Advances in diagnostic techniques for induction machines. </w:t>
      </w:r>
      <w:r w:rsidRPr="0024728D">
        <w:rPr>
          <w:rStyle w:val="Emphasis"/>
          <w:lang w:val="ka-GE"/>
        </w:rPr>
        <w:t>IEEE Transactions on Industrial Electronics, 55</w:t>
      </w:r>
      <w:r w:rsidRPr="0024728D">
        <w:rPr>
          <w:lang w:val="ka-GE"/>
        </w:rPr>
        <w:t>(12), 4109–4126.</w:t>
      </w:r>
    </w:p>
    <w:p w14:paraId="0FCAB0A6" w14:textId="77777777" w:rsidR="005A4A5F" w:rsidRPr="0024728D" w:rsidRDefault="00C06E9A" w:rsidP="00E12E04">
      <w:pPr>
        <w:pStyle w:val="NormalWeb"/>
        <w:ind w:left="540" w:hanging="540"/>
        <w:jc w:val="both"/>
        <w:rPr>
          <w:lang w:val="ka-GE"/>
        </w:rPr>
      </w:pPr>
      <w:r w:rsidRPr="0024728D">
        <w:rPr>
          <w:lang w:val="ka-GE"/>
        </w:rPr>
        <w:t xml:space="preserve">Bishop, C. M. (2006). </w:t>
      </w:r>
      <w:r w:rsidRPr="0024728D">
        <w:rPr>
          <w:rStyle w:val="Emphasis"/>
          <w:lang w:val="ka-GE"/>
        </w:rPr>
        <w:t>Pattern recognition and machine learning</w:t>
      </w:r>
      <w:r w:rsidRPr="0024728D">
        <w:rPr>
          <w:lang w:val="ka-GE"/>
        </w:rPr>
        <w:t>. Springer.</w:t>
      </w:r>
    </w:p>
    <w:p w14:paraId="48A1B566" w14:textId="77777777" w:rsidR="005A4A5F" w:rsidRPr="0024728D" w:rsidRDefault="00C06E9A" w:rsidP="00E12E04">
      <w:pPr>
        <w:pStyle w:val="NormalWeb"/>
        <w:ind w:left="540" w:hanging="540"/>
        <w:jc w:val="both"/>
        <w:rPr>
          <w:lang w:val="ka-GE"/>
        </w:rPr>
      </w:pPr>
      <w:r w:rsidRPr="0024728D">
        <w:rPr>
          <w:lang w:val="ka-GE"/>
        </w:rPr>
        <w:t xml:space="preserve">Blanke, M., et al. (2006). </w:t>
      </w:r>
      <w:r w:rsidRPr="0024728D">
        <w:rPr>
          <w:rStyle w:val="Emphasis"/>
          <w:lang w:val="ka-GE"/>
        </w:rPr>
        <w:t>Diagnosis and fault-tolerant control</w:t>
      </w:r>
      <w:r w:rsidRPr="0024728D">
        <w:rPr>
          <w:lang w:val="ka-GE"/>
        </w:rPr>
        <w:t xml:space="preserve"> (2nd ed.). Springer.</w:t>
      </w:r>
    </w:p>
    <w:p w14:paraId="3A4C0C58" w14:textId="77777777" w:rsidR="005A4A5F" w:rsidRPr="0024728D" w:rsidRDefault="00C06E9A" w:rsidP="00E12E04">
      <w:pPr>
        <w:pStyle w:val="NormalWeb"/>
        <w:ind w:left="540" w:hanging="540"/>
        <w:jc w:val="both"/>
        <w:rPr>
          <w:lang w:val="ka-GE"/>
        </w:rPr>
      </w:pPr>
      <w:r w:rsidRPr="0024728D">
        <w:rPr>
          <w:lang w:val="ka-GE"/>
        </w:rPr>
        <w:t xml:space="preserve">Breiman, L. (2001). Random forests. </w:t>
      </w:r>
      <w:r w:rsidRPr="0024728D">
        <w:rPr>
          <w:rStyle w:val="Emphasis"/>
          <w:lang w:val="ka-GE"/>
        </w:rPr>
        <w:t>Machine Learning, 45</w:t>
      </w:r>
      <w:r w:rsidRPr="0024728D">
        <w:rPr>
          <w:lang w:val="ka-GE"/>
        </w:rPr>
        <w:t>, 5–32.</w:t>
      </w:r>
    </w:p>
    <w:p w14:paraId="65E563B3" w14:textId="77777777" w:rsidR="005A4A5F" w:rsidRPr="0024728D" w:rsidRDefault="00C06E9A" w:rsidP="00E12E04">
      <w:pPr>
        <w:pStyle w:val="NormalWeb"/>
        <w:ind w:left="540" w:hanging="540"/>
        <w:jc w:val="both"/>
        <w:rPr>
          <w:lang w:val="ka-GE"/>
        </w:rPr>
      </w:pPr>
      <w:r w:rsidRPr="0024728D">
        <w:rPr>
          <w:lang w:val="ka-GE"/>
        </w:rPr>
        <w:t xml:space="preserve">Cortes, C., &amp; Vapnik, V. (1995). Support-vector networks. </w:t>
      </w:r>
      <w:r w:rsidRPr="0024728D">
        <w:rPr>
          <w:rStyle w:val="Emphasis"/>
          <w:lang w:val="ka-GE"/>
        </w:rPr>
        <w:t>Machine Learning, 20</w:t>
      </w:r>
      <w:r w:rsidRPr="0024728D">
        <w:rPr>
          <w:lang w:val="ka-GE"/>
        </w:rPr>
        <w:t>, 273–297.</w:t>
      </w:r>
    </w:p>
    <w:p w14:paraId="3A4EE729" w14:textId="77777777" w:rsidR="005A4A5F" w:rsidRPr="0024728D" w:rsidRDefault="00C06E9A" w:rsidP="00E12E04">
      <w:pPr>
        <w:pStyle w:val="NormalWeb"/>
        <w:ind w:left="540" w:hanging="540"/>
        <w:jc w:val="both"/>
        <w:rPr>
          <w:lang w:val="ka-GE"/>
        </w:rPr>
      </w:pPr>
      <w:r w:rsidRPr="0024728D">
        <w:rPr>
          <w:lang w:val="ka-GE"/>
        </w:rPr>
        <w:t xml:space="preserve">Cristianini, N., &amp; Shawe-Taylor, J. (2000). </w:t>
      </w:r>
      <w:r w:rsidRPr="0024728D">
        <w:rPr>
          <w:rStyle w:val="Emphasis"/>
          <w:lang w:val="ka-GE"/>
        </w:rPr>
        <w:t>An introduction to support vector machines and other kernel-based learning methods</w:t>
      </w:r>
      <w:r w:rsidRPr="0024728D">
        <w:rPr>
          <w:lang w:val="ka-GE"/>
        </w:rPr>
        <w:t>. Cambridge University Press.</w:t>
      </w:r>
    </w:p>
    <w:p w14:paraId="47668259" w14:textId="77777777" w:rsidR="005A4A5F" w:rsidRPr="0024728D" w:rsidRDefault="00C06E9A" w:rsidP="00E12E04">
      <w:pPr>
        <w:pStyle w:val="NormalWeb"/>
        <w:ind w:left="540" w:hanging="540"/>
        <w:jc w:val="both"/>
        <w:rPr>
          <w:lang w:val="ka-GE"/>
        </w:rPr>
      </w:pPr>
      <w:r w:rsidRPr="0024728D">
        <w:rPr>
          <w:lang w:val="ka-GE"/>
        </w:rPr>
        <w:t xml:space="preserve">Dubarry, M., et al. (2012). Battery degradation modeling. </w:t>
      </w:r>
      <w:r w:rsidRPr="0024728D">
        <w:rPr>
          <w:rStyle w:val="Emphasis"/>
          <w:lang w:val="ka-GE"/>
        </w:rPr>
        <w:t>Journal of Power Sources</w:t>
      </w:r>
      <w:r w:rsidRPr="0024728D">
        <w:rPr>
          <w:lang w:val="ka-GE"/>
        </w:rPr>
        <w:t>.</w:t>
      </w:r>
    </w:p>
    <w:p w14:paraId="48B30C78" w14:textId="77777777" w:rsidR="005A4A5F" w:rsidRPr="0024728D" w:rsidRDefault="00C06E9A" w:rsidP="00E12E04">
      <w:pPr>
        <w:pStyle w:val="NormalWeb"/>
        <w:ind w:left="540" w:hanging="540"/>
        <w:jc w:val="both"/>
        <w:rPr>
          <w:lang w:val="ka-GE"/>
        </w:rPr>
      </w:pPr>
      <w:r w:rsidRPr="0024728D">
        <w:rPr>
          <w:lang w:val="ka-GE"/>
        </w:rPr>
        <w:t xml:space="preserve">European Aviation Safety Agency. (2021–2024). </w:t>
      </w:r>
      <w:r w:rsidRPr="0024728D">
        <w:rPr>
          <w:rStyle w:val="Emphasis"/>
          <w:lang w:val="ka-GE"/>
        </w:rPr>
        <w:t>Special condition for electric/hybrid propulsion systems</w:t>
      </w:r>
      <w:r w:rsidRPr="0024728D">
        <w:rPr>
          <w:lang w:val="ka-GE"/>
        </w:rPr>
        <w:t>. EASA.</w:t>
      </w:r>
    </w:p>
    <w:p w14:paraId="462B6FA2" w14:textId="77777777" w:rsidR="005A4A5F" w:rsidRPr="0024728D" w:rsidRDefault="00C06E9A" w:rsidP="00E12E04">
      <w:pPr>
        <w:pStyle w:val="NormalWeb"/>
        <w:ind w:left="540" w:hanging="540"/>
        <w:jc w:val="both"/>
        <w:rPr>
          <w:lang w:val="ka-GE"/>
        </w:rPr>
      </w:pPr>
      <w:r w:rsidRPr="0024728D">
        <w:rPr>
          <w:lang w:val="ka-GE"/>
        </w:rPr>
        <w:t xml:space="preserve">European Aviation Safety Agency. (2023). </w:t>
      </w:r>
      <w:r w:rsidRPr="0024728D">
        <w:rPr>
          <w:rStyle w:val="Emphasis"/>
          <w:lang w:val="ka-GE"/>
        </w:rPr>
        <w:t>Certification specifications for engines: CS-E, Amendment 15</w:t>
      </w:r>
      <w:r w:rsidRPr="0024728D">
        <w:rPr>
          <w:lang w:val="ka-GE"/>
        </w:rPr>
        <w:t>. EASA.</w:t>
      </w:r>
    </w:p>
    <w:p w14:paraId="6531009A" w14:textId="77777777" w:rsidR="005A4A5F" w:rsidRPr="0024728D" w:rsidRDefault="00C06E9A" w:rsidP="00E12E04">
      <w:pPr>
        <w:pStyle w:val="NormalWeb"/>
        <w:ind w:left="540" w:hanging="540"/>
        <w:jc w:val="both"/>
        <w:rPr>
          <w:lang w:val="ka-GE"/>
        </w:rPr>
      </w:pPr>
      <w:r w:rsidRPr="0024728D">
        <w:rPr>
          <w:lang w:val="ka-GE"/>
        </w:rPr>
        <w:t xml:space="preserve">European Commission. (2011). </w:t>
      </w:r>
      <w:r w:rsidRPr="0024728D">
        <w:rPr>
          <w:rStyle w:val="Emphasis"/>
          <w:lang w:val="ka-GE"/>
        </w:rPr>
        <w:t>Flightpath 2050: Europe’s vision for aviation</w:t>
      </w:r>
      <w:r w:rsidRPr="0024728D">
        <w:rPr>
          <w:lang w:val="ka-GE"/>
        </w:rPr>
        <w:t>. Publications Office of the European Union.</w:t>
      </w:r>
    </w:p>
    <w:p w14:paraId="77D6ABDC" w14:textId="77777777" w:rsidR="005A4A5F" w:rsidRPr="0024728D" w:rsidRDefault="00C06E9A" w:rsidP="00E12E04">
      <w:pPr>
        <w:pStyle w:val="NormalWeb"/>
        <w:ind w:left="540" w:hanging="540"/>
        <w:jc w:val="both"/>
        <w:rPr>
          <w:lang w:val="ka-GE"/>
        </w:rPr>
      </w:pPr>
      <w:r w:rsidRPr="0024728D">
        <w:rPr>
          <w:lang w:val="ka-GE"/>
        </w:rPr>
        <w:t xml:space="preserve">Finger, S., et al. (2020). Hybrid-electric propulsion for aircraft: A review. </w:t>
      </w:r>
      <w:r w:rsidRPr="0024728D">
        <w:rPr>
          <w:rStyle w:val="Emphasis"/>
          <w:lang w:val="ka-GE"/>
        </w:rPr>
        <w:t>Progress in Aerospace Sciences</w:t>
      </w:r>
      <w:r w:rsidRPr="0024728D">
        <w:rPr>
          <w:lang w:val="ka-GE"/>
        </w:rPr>
        <w:t>.</w:t>
      </w:r>
    </w:p>
    <w:p w14:paraId="1A4C349D" w14:textId="77777777" w:rsidR="005A4A5F" w:rsidRPr="0024728D" w:rsidRDefault="00C06E9A" w:rsidP="00E12E04">
      <w:pPr>
        <w:pStyle w:val="NormalWeb"/>
        <w:ind w:left="540" w:hanging="540"/>
        <w:jc w:val="both"/>
        <w:rPr>
          <w:lang w:val="ka-GE"/>
        </w:rPr>
      </w:pPr>
      <w:r w:rsidRPr="0024728D">
        <w:rPr>
          <w:lang w:val="ka-GE"/>
        </w:rPr>
        <w:t xml:space="preserve">Ghafariasl, P., et al. (2024). Neural network-based surrogate modeling and optimization of a multigeneration system. </w:t>
      </w:r>
      <w:r w:rsidRPr="0024728D">
        <w:rPr>
          <w:rStyle w:val="Emphasis"/>
          <w:lang w:val="ka-GE"/>
        </w:rPr>
        <w:t>Applied Energy, 364</w:t>
      </w:r>
      <w:r w:rsidRPr="0024728D">
        <w:rPr>
          <w:lang w:val="ka-GE"/>
        </w:rPr>
        <w:t>, 123130.</w:t>
      </w:r>
    </w:p>
    <w:p w14:paraId="06B698E6" w14:textId="77777777" w:rsidR="00C351C1" w:rsidRPr="0024728D" w:rsidRDefault="00C06E9A" w:rsidP="00E12E04">
      <w:pPr>
        <w:pStyle w:val="NormalWeb"/>
        <w:ind w:left="540" w:hanging="540"/>
        <w:jc w:val="both"/>
        <w:rPr>
          <w:lang w:val="ka-GE"/>
        </w:rPr>
      </w:pPr>
      <w:r w:rsidRPr="0024728D">
        <w:rPr>
          <w:lang w:val="ka-GE"/>
        </w:rPr>
        <w:t xml:space="preserve">Goodfellow, I., et al. (2016). </w:t>
      </w:r>
      <w:r w:rsidRPr="0024728D">
        <w:rPr>
          <w:rStyle w:val="Emphasis"/>
          <w:lang w:val="ka-GE"/>
        </w:rPr>
        <w:t>Deep learning</w:t>
      </w:r>
      <w:r w:rsidRPr="0024728D">
        <w:rPr>
          <w:lang w:val="ka-GE"/>
        </w:rPr>
        <w:t>. MIT Press.</w:t>
      </w:r>
    </w:p>
    <w:p w14:paraId="4D8FD83C" w14:textId="77777777" w:rsidR="00C351C1" w:rsidRPr="0024728D" w:rsidRDefault="00C06E9A" w:rsidP="00E12E04">
      <w:pPr>
        <w:pStyle w:val="NormalWeb"/>
        <w:ind w:left="540" w:hanging="540"/>
        <w:jc w:val="both"/>
        <w:rPr>
          <w:lang w:val="ka-GE"/>
        </w:rPr>
      </w:pPr>
      <w:r w:rsidRPr="0024728D">
        <w:rPr>
          <w:lang w:val="ka-GE"/>
        </w:rPr>
        <w:t xml:space="preserve">Hanselman, D. C. (2006). </w:t>
      </w:r>
      <w:r w:rsidRPr="0024728D">
        <w:rPr>
          <w:rStyle w:val="Emphasis"/>
          <w:lang w:val="ka-GE"/>
        </w:rPr>
        <w:t>Brushless permanent magnet motor design</w:t>
      </w:r>
      <w:r w:rsidRPr="0024728D">
        <w:rPr>
          <w:lang w:val="ka-GE"/>
        </w:rPr>
        <w:t xml:space="preserve"> (2nd ed.). Magna Physics Publishing.</w:t>
      </w:r>
    </w:p>
    <w:p w14:paraId="79F4F1F2" w14:textId="77777777" w:rsidR="00C351C1" w:rsidRPr="0024728D" w:rsidRDefault="00C06E9A" w:rsidP="00E12E04">
      <w:pPr>
        <w:pStyle w:val="NormalWeb"/>
        <w:ind w:left="540" w:hanging="540"/>
        <w:jc w:val="both"/>
        <w:rPr>
          <w:lang w:val="ka-GE"/>
        </w:rPr>
      </w:pPr>
      <w:r w:rsidRPr="0024728D">
        <w:rPr>
          <w:lang w:val="ka-GE"/>
        </w:rPr>
        <w:t xml:space="preserve">Hastie, T., et al. (2009). </w:t>
      </w:r>
      <w:r w:rsidRPr="0024728D">
        <w:rPr>
          <w:rStyle w:val="Emphasis"/>
          <w:lang w:val="ka-GE"/>
        </w:rPr>
        <w:t>The elements of statistical learning: Data mining, inference, and prediction</w:t>
      </w:r>
      <w:r w:rsidRPr="0024728D">
        <w:rPr>
          <w:lang w:val="ka-GE"/>
        </w:rPr>
        <w:t xml:space="preserve"> (2nd ed.). Springer.</w:t>
      </w:r>
    </w:p>
    <w:p w14:paraId="409926A8" w14:textId="77777777" w:rsidR="00C351C1" w:rsidRPr="0024728D" w:rsidRDefault="00C06E9A" w:rsidP="00E12E04">
      <w:pPr>
        <w:pStyle w:val="NormalWeb"/>
        <w:ind w:left="540" w:hanging="540"/>
        <w:jc w:val="both"/>
        <w:rPr>
          <w:lang w:val="ka-GE"/>
        </w:rPr>
      </w:pPr>
      <w:r w:rsidRPr="0024728D">
        <w:rPr>
          <w:lang w:val="ka-GE"/>
        </w:rPr>
        <w:lastRenderedPageBreak/>
        <w:t xml:space="preserve">Haykin, S. (2009). </w:t>
      </w:r>
      <w:r w:rsidRPr="0024728D">
        <w:rPr>
          <w:rStyle w:val="Emphasis"/>
          <w:lang w:val="ka-GE"/>
        </w:rPr>
        <w:t>Neural networks and learning machines</w:t>
      </w:r>
      <w:r w:rsidRPr="0024728D">
        <w:rPr>
          <w:lang w:val="ka-GE"/>
        </w:rPr>
        <w:t xml:space="preserve"> (3rd ed.). Pearson.</w:t>
      </w:r>
    </w:p>
    <w:p w14:paraId="6F1B6ADB" w14:textId="77777777" w:rsidR="00C351C1" w:rsidRPr="0024728D" w:rsidRDefault="00C06E9A" w:rsidP="00E12E04">
      <w:pPr>
        <w:pStyle w:val="NormalWeb"/>
        <w:ind w:left="540" w:hanging="540"/>
        <w:jc w:val="both"/>
        <w:rPr>
          <w:lang w:val="ka-GE"/>
        </w:rPr>
      </w:pPr>
      <w:r w:rsidRPr="0024728D">
        <w:rPr>
          <w:lang w:val="ka-GE"/>
        </w:rPr>
        <w:t xml:space="preserve">Heng, A., et al. (2009). Rotating machinery prognostics: State of the art, challenges and opportunities. </w:t>
      </w:r>
      <w:r w:rsidRPr="0024728D">
        <w:rPr>
          <w:rStyle w:val="Emphasis"/>
          <w:lang w:val="ka-GE"/>
        </w:rPr>
        <w:t>Mechanical Systems and Signal Processing, 23</w:t>
      </w:r>
      <w:r w:rsidRPr="0024728D">
        <w:rPr>
          <w:lang w:val="ka-GE"/>
        </w:rPr>
        <w:t>(3), 724–739.</w:t>
      </w:r>
    </w:p>
    <w:p w14:paraId="0D72B886" w14:textId="77777777" w:rsidR="00C351C1" w:rsidRPr="0024728D" w:rsidRDefault="00C06E9A" w:rsidP="00E12E04">
      <w:pPr>
        <w:pStyle w:val="NormalWeb"/>
        <w:ind w:left="540" w:hanging="540"/>
        <w:jc w:val="both"/>
        <w:rPr>
          <w:lang w:val="ka-GE"/>
        </w:rPr>
      </w:pPr>
      <w:r w:rsidRPr="0024728D">
        <w:rPr>
          <w:lang w:val="ka-GE"/>
        </w:rPr>
        <w:t xml:space="preserve">Hochreiter, S., &amp; Schmidhuber, J. (1997). Long short-term memory. </w:t>
      </w:r>
      <w:r w:rsidRPr="0024728D">
        <w:rPr>
          <w:rStyle w:val="Emphasis"/>
          <w:lang w:val="ka-GE"/>
        </w:rPr>
        <w:t>Neural Computation, 9</w:t>
      </w:r>
      <w:r w:rsidRPr="0024728D">
        <w:rPr>
          <w:lang w:val="ka-GE"/>
        </w:rPr>
        <w:t>(8), 1735–1780.</w:t>
      </w:r>
    </w:p>
    <w:p w14:paraId="6002DAC7" w14:textId="77777777" w:rsidR="00C351C1" w:rsidRPr="0024728D" w:rsidRDefault="00C06E9A" w:rsidP="00E12E04">
      <w:pPr>
        <w:pStyle w:val="NormalWeb"/>
        <w:ind w:left="540" w:hanging="540"/>
        <w:jc w:val="both"/>
        <w:rPr>
          <w:lang w:val="ka-GE"/>
        </w:rPr>
      </w:pPr>
      <w:r w:rsidRPr="0024728D">
        <w:rPr>
          <w:lang w:val="ka-GE"/>
        </w:rPr>
        <w:t xml:space="preserve">Hu, X., et al. (2018). Battery health estimation methods. </w:t>
      </w:r>
      <w:r w:rsidRPr="0024728D">
        <w:rPr>
          <w:rStyle w:val="Emphasis"/>
          <w:lang w:val="ka-GE"/>
        </w:rPr>
        <w:t>Renewable and Sustainable Energy Reviews</w:t>
      </w:r>
      <w:r w:rsidRPr="0024728D">
        <w:rPr>
          <w:lang w:val="ka-GE"/>
        </w:rPr>
        <w:t>.</w:t>
      </w:r>
    </w:p>
    <w:p w14:paraId="37239E3A" w14:textId="77777777" w:rsidR="00C351C1" w:rsidRPr="0024728D" w:rsidRDefault="00C06E9A" w:rsidP="00E12E04">
      <w:pPr>
        <w:pStyle w:val="NormalWeb"/>
        <w:ind w:left="540" w:hanging="540"/>
        <w:jc w:val="both"/>
        <w:rPr>
          <w:lang w:val="ka-GE"/>
        </w:rPr>
      </w:pPr>
      <w:r w:rsidRPr="0024728D">
        <w:rPr>
          <w:lang w:val="ka-GE"/>
        </w:rPr>
        <w:t xml:space="preserve">Isermann, R. (2006). </w:t>
      </w:r>
      <w:r w:rsidRPr="0024728D">
        <w:rPr>
          <w:rStyle w:val="Emphasis"/>
          <w:lang w:val="ka-GE"/>
        </w:rPr>
        <w:t>Fault-diagnosis systems: An introduction from fault detection to fault tolerance</w:t>
      </w:r>
      <w:r w:rsidRPr="0024728D">
        <w:rPr>
          <w:lang w:val="ka-GE"/>
        </w:rPr>
        <w:t>. Springer.</w:t>
      </w:r>
    </w:p>
    <w:p w14:paraId="2638CE9B" w14:textId="77777777" w:rsidR="00C351C1" w:rsidRPr="0024728D" w:rsidRDefault="00C06E9A" w:rsidP="00E12E04">
      <w:pPr>
        <w:pStyle w:val="NormalWeb"/>
        <w:ind w:left="540" w:hanging="540"/>
        <w:jc w:val="both"/>
        <w:rPr>
          <w:lang w:val="ka-GE"/>
        </w:rPr>
      </w:pPr>
      <w:r w:rsidRPr="0024728D">
        <w:rPr>
          <w:lang w:val="ka-GE"/>
        </w:rPr>
        <w:t xml:space="preserve">Jafari, A., et al. (2021). A simple and efficient current-based method for interturn fault detection in BLDC motors. </w:t>
      </w:r>
      <w:r w:rsidRPr="0024728D">
        <w:rPr>
          <w:rStyle w:val="Emphasis"/>
          <w:lang w:val="ka-GE"/>
        </w:rPr>
        <w:t>IEEE Transactions on Industrial Informatics, 17</w:t>
      </w:r>
      <w:r w:rsidRPr="0024728D">
        <w:rPr>
          <w:lang w:val="ka-GE"/>
        </w:rPr>
        <w:t>(4), 2707–2715.</w:t>
      </w:r>
    </w:p>
    <w:p w14:paraId="0E7104CC" w14:textId="77777777" w:rsidR="00C351C1" w:rsidRPr="0024728D" w:rsidRDefault="00C06E9A" w:rsidP="00E12E04">
      <w:pPr>
        <w:pStyle w:val="NormalWeb"/>
        <w:ind w:left="540" w:hanging="540"/>
        <w:jc w:val="both"/>
        <w:rPr>
          <w:lang w:val="ka-GE"/>
        </w:rPr>
      </w:pPr>
      <w:r w:rsidRPr="0024728D">
        <w:rPr>
          <w:lang w:val="ka-GE"/>
        </w:rPr>
        <w:t xml:space="preserve">Jardine, A. K. S., et al. (2006). A review on machinery diagnostics and prognostics implementing condition-based maintenance. </w:t>
      </w:r>
      <w:r w:rsidRPr="0024728D">
        <w:rPr>
          <w:rStyle w:val="Emphasis"/>
          <w:lang w:val="ka-GE"/>
        </w:rPr>
        <w:t>Mechanical Systems and Signal Processing, 20</w:t>
      </w:r>
      <w:r w:rsidRPr="0024728D">
        <w:rPr>
          <w:lang w:val="ka-GE"/>
        </w:rPr>
        <w:t>(7), 1483–1510.</w:t>
      </w:r>
    </w:p>
    <w:p w14:paraId="623763E1" w14:textId="77777777" w:rsidR="00C351C1" w:rsidRPr="0024728D" w:rsidRDefault="00C06E9A" w:rsidP="00E12E04">
      <w:pPr>
        <w:pStyle w:val="NormalWeb"/>
        <w:ind w:left="540" w:hanging="540"/>
        <w:jc w:val="both"/>
        <w:rPr>
          <w:lang w:val="ka-GE"/>
        </w:rPr>
      </w:pPr>
      <w:r w:rsidRPr="0024728D">
        <w:rPr>
          <w:lang w:val="ka-GE"/>
        </w:rPr>
        <w:t xml:space="preserve">Jeppesen. (2018). </w:t>
      </w:r>
      <w:r w:rsidRPr="0024728D">
        <w:rPr>
          <w:rStyle w:val="Emphasis"/>
          <w:lang w:val="ka-GE"/>
        </w:rPr>
        <w:t>Aviation maintenance technician: Powerplant</w:t>
      </w:r>
      <w:r w:rsidRPr="0024728D">
        <w:rPr>
          <w:lang w:val="ka-GE"/>
        </w:rPr>
        <w:t>. Jeppesen.</w:t>
      </w:r>
    </w:p>
    <w:p w14:paraId="6D993369" w14:textId="77777777" w:rsidR="00C351C1" w:rsidRPr="0024728D" w:rsidRDefault="00C06E9A" w:rsidP="00E12E04">
      <w:pPr>
        <w:pStyle w:val="NormalWeb"/>
        <w:ind w:left="540" w:hanging="540"/>
        <w:jc w:val="both"/>
        <w:rPr>
          <w:lang w:val="ka-GE"/>
        </w:rPr>
      </w:pPr>
      <w:r w:rsidRPr="0024728D">
        <w:rPr>
          <w:lang w:val="ka-GE"/>
        </w:rPr>
        <w:t xml:space="preserve">Jones, R. I. (2016). The more electric aircraft. </w:t>
      </w:r>
      <w:r w:rsidRPr="0024728D">
        <w:rPr>
          <w:rStyle w:val="Emphasis"/>
          <w:lang w:val="ka-GE"/>
        </w:rPr>
        <w:t>IEEE Electrification Magazine</w:t>
      </w:r>
      <w:r w:rsidRPr="0024728D">
        <w:rPr>
          <w:lang w:val="ka-GE"/>
        </w:rPr>
        <w:t>.</w:t>
      </w:r>
    </w:p>
    <w:p w14:paraId="12A80E58" w14:textId="77777777" w:rsidR="00C351C1" w:rsidRPr="0024728D" w:rsidRDefault="00C06E9A" w:rsidP="00E12E04">
      <w:pPr>
        <w:pStyle w:val="NormalWeb"/>
        <w:ind w:left="540" w:hanging="540"/>
        <w:jc w:val="both"/>
        <w:rPr>
          <w:lang w:val="ka-GE"/>
        </w:rPr>
      </w:pPr>
      <w:r w:rsidRPr="0024728D">
        <w:rPr>
          <w:lang w:val="ka-GE"/>
        </w:rPr>
        <w:t xml:space="preserve">Kearns, M. J., &amp; Vincent, J. H. (2020). Reliability and safety considerations for electric propulsion aircraft. </w:t>
      </w:r>
      <w:r w:rsidRPr="0024728D">
        <w:rPr>
          <w:rStyle w:val="Emphasis"/>
          <w:lang w:val="ka-GE"/>
        </w:rPr>
        <w:t>IEEE Aerospace and Electronic Systems Magazine</w:t>
      </w:r>
      <w:r w:rsidRPr="0024728D">
        <w:rPr>
          <w:lang w:val="ka-GE"/>
        </w:rPr>
        <w:t>.</w:t>
      </w:r>
    </w:p>
    <w:p w14:paraId="3F40C729" w14:textId="77777777" w:rsidR="00C351C1" w:rsidRPr="0024728D" w:rsidRDefault="00C06E9A" w:rsidP="00E12E04">
      <w:pPr>
        <w:pStyle w:val="NormalWeb"/>
        <w:ind w:left="540" w:hanging="540"/>
        <w:jc w:val="both"/>
        <w:rPr>
          <w:lang w:val="ka-GE"/>
        </w:rPr>
      </w:pPr>
      <w:r w:rsidRPr="0024728D">
        <w:rPr>
          <w:lang w:val="ka-GE"/>
        </w:rPr>
        <w:t>Khadem Hosseini, N., et al. (2023). A projection-based support vector machine algorithm for motor fault diagnosis.</w:t>
      </w:r>
    </w:p>
    <w:p w14:paraId="7FD04C36" w14:textId="77777777" w:rsidR="00C351C1" w:rsidRPr="0024728D" w:rsidRDefault="00C06E9A" w:rsidP="00E12E04">
      <w:pPr>
        <w:pStyle w:val="NormalWeb"/>
        <w:ind w:left="540" w:hanging="540"/>
        <w:jc w:val="both"/>
        <w:rPr>
          <w:lang w:val="ka-GE"/>
        </w:rPr>
      </w:pPr>
      <w:r w:rsidRPr="0024728D">
        <w:rPr>
          <w:lang w:val="ka-GE"/>
        </w:rPr>
        <w:t xml:space="preserve">Kim, M. C., et al. (2023). Induction motor fault diagnosis using support vector machine. </w:t>
      </w:r>
      <w:r w:rsidRPr="0024728D">
        <w:rPr>
          <w:rStyle w:val="Emphasis"/>
          <w:lang w:val="ka-GE"/>
        </w:rPr>
        <w:t>Sensors, 23</w:t>
      </w:r>
      <w:r w:rsidRPr="0024728D">
        <w:rPr>
          <w:lang w:val="ka-GE"/>
        </w:rPr>
        <w:t>(5), 2585.</w:t>
      </w:r>
    </w:p>
    <w:p w14:paraId="66CCDAC7" w14:textId="77777777" w:rsidR="00C351C1" w:rsidRPr="0024728D" w:rsidRDefault="00C06E9A" w:rsidP="00E12E04">
      <w:pPr>
        <w:pStyle w:val="NormalWeb"/>
        <w:ind w:left="540" w:hanging="540"/>
        <w:jc w:val="both"/>
        <w:rPr>
          <w:lang w:val="ka-GE"/>
        </w:rPr>
      </w:pPr>
      <w:r w:rsidRPr="0024728D">
        <w:rPr>
          <w:lang w:val="ka-GE"/>
        </w:rPr>
        <w:t xml:space="preserve">Kozhokhina, O., et al. (2024). Integration of lightweight sensors for altitude measurement in compact aviation systems. In </w:t>
      </w:r>
      <w:r w:rsidRPr="0024728D">
        <w:rPr>
          <w:rStyle w:val="Emphasis"/>
          <w:lang w:val="ka-GE"/>
        </w:rPr>
        <w:t>Proceedings of the 2nd International Workshop on Advances in Civil Aviation Systems Development (ACASD 2024)</w:t>
      </w:r>
      <w:r w:rsidRPr="0024728D">
        <w:rPr>
          <w:lang w:val="ka-GE"/>
        </w:rPr>
        <w:t>.</w:t>
      </w:r>
    </w:p>
    <w:p w14:paraId="26A3BDDD" w14:textId="77777777" w:rsidR="00C351C1" w:rsidRPr="0024728D" w:rsidRDefault="00C06E9A" w:rsidP="00E12E04">
      <w:pPr>
        <w:pStyle w:val="NormalWeb"/>
        <w:ind w:left="540" w:hanging="540"/>
        <w:jc w:val="both"/>
        <w:rPr>
          <w:lang w:val="ka-GE"/>
        </w:rPr>
      </w:pPr>
      <w:r w:rsidRPr="0024728D">
        <w:rPr>
          <w:lang w:val="ka-GE"/>
        </w:rPr>
        <w:t xml:space="preserve">Krishnan, R. (2010). </w:t>
      </w:r>
      <w:r w:rsidRPr="0024728D">
        <w:rPr>
          <w:rStyle w:val="Emphasis"/>
          <w:lang w:val="ka-GE"/>
        </w:rPr>
        <w:t>Permanent magnet synchronous and brushless DC motor drives</w:t>
      </w:r>
      <w:r w:rsidRPr="0024728D">
        <w:rPr>
          <w:lang w:val="ka-GE"/>
        </w:rPr>
        <w:t>. CRC Press.</w:t>
      </w:r>
    </w:p>
    <w:p w14:paraId="570A20F7" w14:textId="77777777" w:rsidR="00C351C1" w:rsidRPr="0024728D" w:rsidRDefault="00C06E9A" w:rsidP="00E12E04">
      <w:pPr>
        <w:pStyle w:val="NormalWeb"/>
        <w:ind w:left="540" w:hanging="540"/>
        <w:jc w:val="both"/>
        <w:rPr>
          <w:lang w:val="ka-GE"/>
        </w:rPr>
      </w:pPr>
      <w:r w:rsidRPr="0024728D">
        <w:rPr>
          <w:lang w:val="ka-GE"/>
        </w:rPr>
        <w:t xml:space="preserve">Kulkarni, C., et al. (2019). </w:t>
      </w:r>
      <w:r w:rsidRPr="0024728D">
        <w:rPr>
          <w:rStyle w:val="Emphasis"/>
          <w:lang w:val="ka-GE"/>
        </w:rPr>
        <w:t>Health management and prognostics for electric aircraft propulsion</w:t>
      </w:r>
      <w:r w:rsidRPr="0024728D">
        <w:rPr>
          <w:lang w:val="ka-GE"/>
        </w:rPr>
        <w:t>. NASA.</w:t>
      </w:r>
    </w:p>
    <w:p w14:paraId="2E85CAD8" w14:textId="77777777" w:rsidR="00C351C1" w:rsidRPr="0024728D" w:rsidRDefault="00C06E9A" w:rsidP="00E12E04">
      <w:pPr>
        <w:pStyle w:val="NormalWeb"/>
        <w:ind w:left="540" w:hanging="540"/>
        <w:jc w:val="both"/>
        <w:rPr>
          <w:lang w:val="ka-GE"/>
        </w:rPr>
      </w:pPr>
      <w:r w:rsidRPr="0024728D">
        <w:rPr>
          <w:lang w:val="ka-GE"/>
        </w:rPr>
        <w:t>Kumar, M. P., et al. (2026). Fault diagnosis and predictive maintenance of electric motors using artificial intelligence and machine learning methods.</w:t>
      </w:r>
    </w:p>
    <w:p w14:paraId="5A689CD0" w14:textId="77777777" w:rsidR="00C351C1" w:rsidRPr="0024728D" w:rsidRDefault="00C06E9A" w:rsidP="00E12E04">
      <w:pPr>
        <w:pStyle w:val="NormalWeb"/>
        <w:ind w:left="540" w:hanging="540"/>
        <w:jc w:val="both"/>
        <w:rPr>
          <w:lang w:val="ka-GE"/>
        </w:rPr>
      </w:pPr>
      <w:r w:rsidRPr="0024728D">
        <w:rPr>
          <w:lang w:val="ka-GE"/>
        </w:rPr>
        <w:t xml:space="preserve">LeCun, Y., et al. (2015). Deep learning. </w:t>
      </w:r>
      <w:r w:rsidRPr="0024728D">
        <w:rPr>
          <w:rStyle w:val="Emphasis"/>
          <w:lang w:val="ka-GE"/>
        </w:rPr>
        <w:t>Nature, 521</w:t>
      </w:r>
      <w:r w:rsidRPr="0024728D">
        <w:rPr>
          <w:lang w:val="ka-GE"/>
        </w:rPr>
        <w:t>, 436–444.</w:t>
      </w:r>
    </w:p>
    <w:p w14:paraId="2036DC62" w14:textId="77777777" w:rsidR="00C351C1" w:rsidRPr="0024728D" w:rsidRDefault="00C06E9A" w:rsidP="00E12E04">
      <w:pPr>
        <w:pStyle w:val="NormalWeb"/>
        <w:ind w:left="540" w:hanging="540"/>
        <w:jc w:val="both"/>
        <w:rPr>
          <w:lang w:val="ka-GE"/>
        </w:rPr>
      </w:pPr>
      <w:r w:rsidRPr="0024728D">
        <w:rPr>
          <w:lang w:val="ka-GE"/>
        </w:rPr>
        <w:lastRenderedPageBreak/>
        <w:t xml:space="preserve">Lee, J., et al. (2015). A cyber-physical systems architecture for Industry 4.0-based manufacturing systems. </w:t>
      </w:r>
      <w:r w:rsidRPr="0024728D">
        <w:rPr>
          <w:rStyle w:val="Emphasis"/>
          <w:lang w:val="ka-GE"/>
        </w:rPr>
        <w:t>Manufacturing Letters, 3</w:t>
      </w:r>
      <w:r w:rsidRPr="0024728D">
        <w:rPr>
          <w:lang w:val="ka-GE"/>
        </w:rPr>
        <w:t>, 18–23.</w:t>
      </w:r>
    </w:p>
    <w:p w14:paraId="4B6E4ED8" w14:textId="77777777" w:rsidR="00C351C1" w:rsidRPr="0024728D" w:rsidRDefault="00C06E9A" w:rsidP="00E12E04">
      <w:pPr>
        <w:pStyle w:val="NormalWeb"/>
        <w:ind w:left="540" w:hanging="540"/>
        <w:jc w:val="both"/>
        <w:rPr>
          <w:lang w:val="ka-GE"/>
        </w:rPr>
      </w:pPr>
      <w:r w:rsidRPr="0024728D">
        <w:rPr>
          <w:lang w:val="ka-GE"/>
        </w:rPr>
        <w:t xml:space="preserve">Lei, Y. (2016). </w:t>
      </w:r>
      <w:r w:rsidRPr="0024728D">
        <w:rPr>
          <w:rStyle w:val="Emphasis"/>
          <w:lang w:val="ka-GE"/>
        </w:rPr>
        <w:t>Intelligent fault diagnosis and remaining useful life prediction of rotating machinery</w:t>
      </w:r>
      <w:r w:rsidRPr="0024728D">
        <w:rPr>
          <w:lang w:val="ka-GE"/>
        </w:rPr>
        <w:t>. Butterworth-Heinemann.</w:t>
      </w:r>
    </w:p>
    <w:p w14:paraId="227D1C66" w14:textId="77777777" w:rsidR="00C351C1" w:rsidRPr="0024728D" w:rsidRDefault="00C06E9A" w:rsidP="00E12E04">
      <w:pPr>
        <w:pStyle w:val="NormalWeb"/>
        <w:ind w:left="540" w:hanging="540"/>
        <w:jc w:val="both"/>
        <w:rPr>
          <w:lang w:val="ka-GE"/>
        </w:rPr>
      </w:pPr>
      <w:r w:rsidRPr="0024728D">
        <w:rPr>
          <w:lang w:val="ka-GE"/>
        </w:rPr>
        <w:t xml:space="preserve">Lei, Y., et al. (2020). Applications of machine learning to machine fault diagnosis: A review and roadmap. </w:t>
      </w:r>
      <w:r w:rsidRPr="0024728D">
        <w:rPr>
          <w:rStyle w:val="Emphasis"/>
          <w:lang w:val="ka-GE"/>
        </w:rPr>
        <w:t>Mechanical Systems and Signal Processing, 138</w:t>
      </w:r>
      <w:r w:rsidRPr="0024728D">
        <w:rPr>
          <w:lang w:val="ka-GE"/>
        </w:rPr>
        <w:t>, 106587.</w:t>
      </w:r>
    </w:p>
    <w:p w14:paraId="0DC0025B" w14:textId="77777777" w:rsidR="00C351C1" w:rsidRPr="0024728D" w:rsidRDefault="00C06E9A" w:rsidP="00E12E04">
      <w:pPr>
        <w:pStyle w:val="NormalWeb"/>
        <w:ind w:left="540" w:hanging="540"/>
        <w:jc w:val="both"/>
        <w:rPr>
          <w:lang w:val="ka-GE"/>
        </w:rPr>
      </w:pPr>
      <w:r w:rsidRPr="0024728D">
        <w:rPr>
          <w:lang w:val="ka-GE"/>
        </w:rPr>
        <w:t xml:space="preserve">Li, S., et al. (2015). Motor current signature analysis. </w:t>
      </w:r>
      <w:r w:rsidRPr="0024728D">
        <w:rPr>
          <w:rStyle w:val="Emphasis"/>
          <w:lang w:val="ka-GE"/>
        </w:rPr>
        <w:t>IEEE Transactions on Industry Applications</w:t>
      </w:r>
      <w:r w:rsidRPr="0024728D">
        <w:rPr>
          <w:lang w:val="ka-GE"/>
        </w:rPr>
        <w:t>.</w:t>
      </w:r>
    </w:p>
    <w:p w14:paraId="0F39412C" w14:textId="77777777" w:rsidR="00C351C1" w:rsidRPr="0024728D" w:rsidRDefault="00C06E9A" w:rsidP="00E12E04">
      <w:pPr>
        <w:pStyle w:val="NormalWeb"/>
        <w:ind w:left="540" w:hanging="540"/>
        <w:jc w:val="both"/>
        <w:rPr>
          <w:lang w:val="ka-GE"/>
        </w:rPr>
      </w:pPr>
      <w:r w:rsidRPr="0024728D">
        <w:rPr>
          <w:lang w:val="ka-GE"/>
        </w:rPr>
        <w:t xml:space="preserve">Liu, F. T., et al. (2008). Isolation forest. In </w:t>
      </w:r>
      <w:r w:rsidRPr="0024728D">
        <w:rPr>
          <w:rStyle w:val="Emphasis"/>
          <w:lang w:val="ka-GE"/>
        </w:rPr>
        <w:t>Proceedings of the IEEE International Conference on Data Mining</w:t>
      </w:r>
      <w:r w:rsidRPr="0024728D">
        <w:rPr>
          <w:lang w:val="ka-GE"/>
        </w:rPr>
        <w:t>.</w:t>
      </w:r>
    </w:p>
    <w:p w14:paraId="1A8A32B8" w14:textId="77777777" w:rsidR="00C351C1" w:rsidRPr="0024728D" w:rsidRDefault="00C06E9A" w:rsidP="00E12E04">
      <w:pPr>
        <w:pStyle w:val="NormalWeb"/>
        <w:ind w:left="540" w:hanging="540"/>
        <w:jc w:val="both"/>
        <w:rPr>
          <w:lang w:val="ka-GE"/>
        </w:rPr>
      </w:pPr>
      <w:r w:rsidRPr="0024728D">
        <w:rPr>
          <w:lang w:val="ka-GE"/>
        </w:rPr>
        <w:t xml:space="preserve">Liu, W., et al. (2025). Machine learning for fault diagnosis of electric motors in actuator systems. </w:t>
      </w:r>
      <w:r w:rsidRPr="0024728D">
        <w:rPr>
          <w:rStyle w:val="Emphasis"/>
          <w:lang w:val="ka-GE"/>
        </w:rPr>
        <w:t>Actuators</w:t>
      </w:r>
      <w:r w:rsidRPr="0024728D">
        <w:rPr>
          <w:lang w:val="ka-GE"/>
        </w:rPr>
        <w:t>.</w:t>
      </w:r>
    </w:p>
    <w:p w14:paraId="6F30F117" w14:textId="77777777" w:rsidR="00C351C1" w:rsidRPr="0024728D" w:rsidRDefault="00C06E9A" w:rsidP="00E12E04">
      <w:pPr>
        <w:pStyle w:val="NormalWeb"/>
        <w:ind w:left="540" w:hanging="540"/>
        <w:jc w:val="both"/>
        <w:rPr>
          <w:lang w:val="ka-GE"/>
        </w:rPr>
      </w:pPr>
      <w:r w:rsidRPr="0024728D">
        <w:rPr>
          <w:lang w:val="ka-GE"/>
        </w:rPr>
        <w:t xml:space="preserve">Lundberg, S. M., &amp; Lee, S.-I. (2017). A unified approach to interpreting model predictions. In </w:t>
      </w:r>
      <w:r w:rsidRPr="0024728D">
        <w:rPr>
          <w:rStyle w:val="Emphasis"/>
          <w:lang w:val="ka-GE"/>
        </w:rPr>
        <w:t>Advances in Neural Information Processing Systems</w:t>
      </w:r>
      <w:r w:rsidRPr="0024728D">
        <w:rPr>
          <w:lang w:val="ka-GE"/>
        </w:rPr>
        <w:t>.</w:t>
      </w:r>
    </w:p>
    <w:p w14:paraId="5FE14185" w14:textId="77777777" w:rsidR="00C351C1" w:rsidRPr="0024728D" w:rsidRDefault="00C06E9A" w:rsidP="00E12E04">
      <w:pPr>
        <w:pStyle w:val="NormalWeb"/>
        <w:ind w:left="540" w:hanging="540"/>
        <w:jc w:val="both"/>
        <w:rPr>
          <w:lang w:val="ka-GE"/>
        </w:rPr>
      </w:pPr>
      <w:r w:rsidRPr="0024728D">
        <w:rPr>
          <w:lang w:val="ka-GE"/>
        </w:rPr>
        <w:t xml:space="preserve">Mallat, S. (2009). </w:t>
      </w:r>
      <w:r w:rsidRPr="0024728D">
        <w:rPr>
          <w:rStyle w:val="Emphasis"/>
          <w:lang w:val="ka-GE"/>
        </w:rPr>
        <w:t>A wavelet tour of signal processing: The sparse way</w:t>
      </w:r>
      <w:r w:rsidRPr="0024728D">
        <w:rPr>
          <w:lang w:val="ka-GE"/>
        </w:rPr>
        <w:t xml:space="preserve"> (3rd ed.). Academic Press.</w:t>
      </w:r>
    </w:p>
    <w:p w14:paraId="79F97E5B" w14:textId="77777777" w:rsidR="00C351C1" w:rsidRPr="0024728D" w:rsidRDefault="00C06E9A" w:rsidP="00E12E04">
      <w:pPr>
        <w:pStyle w:val="NormalWeb"/>
        <w:ind w:left="540" w:hanging="540"/>
        <w:jc w:val="both"/>
        <w:rPr>
          <w:lang w:val="ka-GE"/>
        </w:rPr>
      </w:pPr>
      <w:r w:rsidRPr="0024728D">
        <w:rPr>
          <w:lang w:val="ka-GE"/>
        </w:rPr>
        <w:t xml:space="preserve">Mattingly, J. D. (2006). </w:t>
      </w:r>
      <w:r w:rsidRPr="0024728D">
        <w:rPr>
          <w:rStyle w:val="Emphasis"/>
          <w:lang w:val="ka-GE"/>
        </w:rPr>
        <w:t>Elements of propulsion: Gas turbines and rockets</w:t>
      </w:r>
      <w:r w:rsidRPr="0024728D">
        <w:rPr>
          <w:lang w:val="ka-GE"/>
        </w:rPr>
        <w:t>. American Institute of Aeronautics and Astronautics.</w:t>
      </w:r>
    </w:p>
    <w:p w14:paraId="77B13B0A" w14:textId="77777777" w:rsidR="00C351C1" w:rsidRPr="0024728D" w:rsidRDefault="00C06E9A" w:rsidP="00E12E04">
      <w:pPr>
        <w:pStyle w:val="NormalWeb"/>
        <w:ind w:left="540" w:hanging="540"/>
        <w:jc w:val="both"/>
        <w:rPr>
          <w:lang w:val="ka-GE"/>
        </w:rPr>
      </w:pPr>
      <w:r w:rsidRPr="0024728D">
        <w:rPr>
          <w:lang w:val="ka-GE"/>
        </w:rPr>
        <w:t xml:space="preserve">Milfont, L. D., et al. (2025). Fault diagnosis in electric machines and propellers for electric aircraft propulsion systems: A review. </w:t>
      </w:r>
      <w:r w:rsidRPr="0024728D">
        <w:rPr>
          <w:rStyle w:val="Emphasis"/>
          <w:lang w:val="ka-GE"/>
        </w:rPr>
        <w:t>Engineering Applications of Artificial Intelligence</w:t>
      </w:r>
      <w:r w:rsidRPr="0024728D">
        <w:rPr>
          <w:lang w:val="ka-GE"/>
        </w:rPr>
        <w:t>.</w:t>
      </w:r>
    </w:p>
    <w:p w14:paraId="54F5864F" w14:textId="77777777" w:rsidR="00C351C1" w:rsidRPr="0024728D" w:rsidRDefault="00C06E9A" w:rsidP="00E12E04">
      <w:pPr>
        <w:pStyle w:val="NormalWeb"/>
        <w:ind w:left="540" w:hanging="540"/>
        <w:jc w:val="both"/>
        <w:rPr>
          <w:lang w:val="ka-GE"/>
        </w:rPr>
      </w:pPr>
      <w:r w:rsidRPr="0024728D">
        <w:rPr>
          <w:lang w:val="ka-GE"/>
        </w:rPr>
        <w:t xml:space="preserve">Moir, I., &amp; Seabridge, A. (2008). </w:t>
      </w:r>
      <w:r w:rsidRPr="0024728D">
        <w:rPr>
          <w:rStyle w:val="Emphasis"/>
          <w:lang w:val="ka-GE"/>
        </w:rPr>
        <w:t>Aircraft systems: Mechanical, electrical, and avionics subsystems integration</w:t>
      </w:r>
      <w:r w:rsidRPr="0024728D">
        <w:rPr>
          <w:lang w:val="ka-GE"/>
        </w:rPr>
        <w:t xml:space="preserve"> (3rd ed.). Wiley.</w:t>
      </w:r>
    </w:p>
    <w:p w14:paraId="7A1DDB64" w14:textId="77777777" w:rsidR="00C351C1" w:rsidRPr="0024728D" w:rsidRDefault="00C06E9A" w:rsidP="00E12E04">
      <w:pPr>
        <w:pStyle w:val="NormalWeb"/>
        <w:ind w:left="540" w:hanging="540"/>
        <w:jc w:val="both"/>
        <w:rPr>
          <w:lang w:val="ka-GE"/>
        </w:rPr>
      </w:pPr>
      <w:r w:rsidRPr="0024728D">
        <w:rPr>
          <w:lang w:val="ka-GE"/>
        </w:rPr>
        <w:t xml:space="preserve">Molnar, C. (2022). </w:t>
      </w:r>
      <w:r w:rsidRPr="0024728D">
        <w:rPr>
          <w:rStyle w:val="Emphasis"/>
          <w:lang w:val="ka-GE"/>
        </w:rPr>
        <w:t>Interpretable machine learning</w:t>
      </w:r>
      <w:r w:rsidRPr="0024728D">
        <w:rPr>
          <w:lang w:val="ka-GE"/>
        </w:rPr>
        <w:t xml:space="preserve"> (2nd ed.).</w:t>
      </w:r>
    </w:p>
    <w:p w14:paraId="5D9BFCD1" w14:textId="77777777" w:rsidR="00C351C1" w:rsidRPr="0024728D" w:rsidRDefault="00C06E9A" w:rsidP="00E12E04">
      <w:pPr>
        <w:pStyle w:val="NormalWeb"/>
        <w:ind w:left="540" w:hanging="540"/>
        <w:jc w:val="both"/>
        <w:rPr>
          <w:lang w:val="ka-GE"/>
        </w:rPr>
      </w:pPr>
      <w:r w:rsidRPr="0024728D">
        <w:rPr>
          <w:lang w:val="ka-GE"/>
        </w:rPr>
        <w:t xml:space="preserve">Moreno Salinas, D. A. (2022). </w:t>
      </w:r>
      <w:r w:rsidRPr="0024728D">
        <w:rPr>
          <w:rStyle w:val="Emphasis"/>
          <w:lang w:val="ka-GE"/>
        </w:rPr>
        <w:t>Predictive maintenance of induction motors using deep learning</w:t>
      </w:r>
      <w:r w:rsidRPr="0024728D">
        <w:rPr>
          <w:lang w:val="ka-GE"/>
        </w:rPr>
        <w:t>.</w:t>
      </w:r>
    </w:p>
    <w:p w14:paraId="43B279B6" w14:textId="77777777" w:rsidR="00C351C1" w:rsidRPr="0024728D" w:rsidRDefault="00C06E9A" w:rsidP="00E12E04">
      <w:pPr>
        <w:pStyle w:val="NormalWeb"/>
        <w:ind w:left="540" w:hanging="540"/>
        <w:jc w:val="both"/>
        <w:rPr>
          <w:lang w:val="ka-GE"/>
        </w:rPr>
      </w:pPr>
      <w:r w:rsidRPr="0024728D">
        <w:rPr>
          <w:lang w:val="ka-GE"/>
        </w:rPr>
        <w:t xml:space="preserve">Murphy, K. P. (2012). </w:t>
      </w:r>
      <w:r w:rsidRPr="0024728D">
        <w:rPr>
          <w:rStyle w:val="Emphasis"/>
          <w:lang w:val="ka-GE"/>
        </w:rPr>
        <w:t>Machine learning: A probabilistic perspective</w:t>
      </w:r>
      <w:r w:rsidRPr="0024728D">
        <w:rPr>
          <w:lang w:val="ka-GE"/>
        </w:rPr>
        <w:t>. MIT Press.</w:t>
      </w:r>
    </w:p>
    <w:p w14:paraId="7828B0CA" w14:textId="77777777" w:rsidR="00C351C1" w:rsidRPr="0024728D" w:rsidRDefault="00C06E9A" w:rsidP="00E12E04">
      <w:pPr>
        <w:pStyle w:val="NormalWeb"/>
        <w:ind w:left="540" w:hanging="540"/>
        <w:jc w:val="both"/>
        <w:rPr>
          <w:lang w:val="ka-GE"/>
        </w:rPr>
      </w:pPr>
      <w:r w:rsidRPr="0024728D">
        <w:rPr>
          <w:lang w:val="ka-GE"/>
        </w:rPr>
        <w:t xml:space="preserve">NASA. (2014–present). </w:t>
      </w:r>
      <w:r w:rsidRPr="0024728D">
        <w:rPr>
          <w:rStyle w:val="Emphasis"/>
          <w:lang w:val="ka-GE"/>
        </w:rPr>
        <w:t>Turboelectric aircraft propulsion and electrified aircraft propulsion reports</w:t>
      </w:r>
      <w:r w:rsidRPr="0024728D">
        <w:rPr>
          <w:lang w:val="ka-GE"/>
        </w:rPr>
        <w:t>. National Aeronautics and Space Administration.</w:t>
      </w:r>
    </w:p>
    <w:p w14:paraId="058BC2F8" w14:textId="77777777" w:rsidR="00C351C1" w:rsidRPr="0024728D" w:rsidRDefault="00C06E9A" w:rsidP="00E12E04">
      <w:pPr>
        <w:pStyle w:val="NormalWeb"/>
        <w:ind w:left="540" w:hanging="540"/>
        <w:jc w:val="both"/>
        <w:rPr>
          <w:lang w:val="ka-GE"/>
        </w:rPr>
      </w:pPr>
      <w:r w:rsidRPr="0024728D">
        <w:rPr>
          <w:lang w:val="ka-GE"/>
        </w:rPr>
        <w:t xml:space="preserve">Nazarparvar, A. (2026). Machine learning-based fault detection and health monitoring of brushless DC motors for electric propulsion in civil aviation using experimental data. </w:t>
      </w:r>
      <w:r w:rsidRPr="0024728D">
        <w:rPr>
          <w:rStyle w:val="Emphasis"/>
          <w:lang w:val="ka-GE"/>
        </w:rPr>
        <w:t>International Journal of Aviation Science and Information Systems</w:t>
      </w:r>
      <w:r w:rsidRPr="0024728D">
        <w:rPr>
          <w:lang w:val="ka-GE"/>
        </w:rPr>
        <w:t xml:space="preserve">, 1108–1122. </w:t>
      </w:r>
      <w:hyperlink r:id="rId42" w:history="1">
        <w:r w:rsidRPr="0024728D">
          <w:rPr>
            <w:rStyle w:val="Hyperlink"/>
            <w:lang w:val="ka-GE"/>
          </w:rPr>
          <w:t>https://doi.org/10.29284/bsy39081</w:t>
        </w:r>
      </w:hyperlink>
    </w:p>
    <w:p w14:paraId="48FCB201" w14:textId="77777777" w:rsidR="00C351C1" w:rsidRPr="0024728D" w:rsidRDefault="00C06E9A" w:rsidP="00E12E04">
      <w:pPr>
        <w:pStyle w:val="NormalWeb"/>
        <w:ind w:left="540" w:hanging="540"/>
        <w:jc w:val="both"/>
        <w:rPr>
          <w:lang w:val="ka-GE"/>
        </w:rPr>
      </w:pPr>
      <w:r w:rsidRPr="0024728D">
        <w:rPr>
          <w:lang w:val="ka-GE"/>
        </w:rPr>
        <w:t xml:space="preserve">Niu, G., et al. (2019). Electrical motor fault detection using multi-feature SVM. </w:t>
      </w:r>
      <w:r w:rsidRPr="0024728D">
        <w:rPr>
          <w:rStyle w:val="Emphasis"/>
          <w:lang w:val="ka-GE"/>
        </w:rPr>
        <w:t>IEEE Access</w:t>
      </w:r>
      <w:r w:rsidRPr="0024728D">
        <w:rPr>
          <w:lang w:val="ka-GE"/>
        </w:rPr>
        <w:t>.</w:t>
      </w:r>
    </w:p>
    <w:p w14:paraId="3157DDE1" w14:textId="77777777" w:rsidR="006B1064" w:rsidRPr="0024728D" w:rsidRDefault="00C06E9A" w:rsidP="00E12E04">
      <w:pPr>
        <w:pStyle w:val="NormalWeb"/>
        <w:ind w:left="540" w:hanging="540"/>
        <w:jc w:val="both"/>
        <w:rPr>
          <w:lang w:val="ka-GE"/>
        </w:rPr>
      </w:pPr>
      <w:r w:rsidRPr="0024728D">
        <w:rPr>
          <w:lang w:val="ka-GE"/>
        </w:rPr>
        <w:lastRenderedPageBreak/>
        <w:t xml:space="preserve">Oppenheim, A. V., &amp; Schafer, R. W. (2010). </w:t>
      </w:r>
      <w:r w:rsidRPr="0024728D">
        <w:rPr>
          <w:rStyle w:val="Emphasis"/>
          <w:lang w:val="ka-GE"/>
        </w:rPr>
        <w:t>Discrete-time signal processing</w:t>
      </w:r>
      <w:r w:rsidRPr="0024728D">
        <w:rPr>
          <w:lang w:val="ka-GE"/>
        </w:rPr>
        <w:t xml:space="preserve"> (3rd ed.). Pearson.</w:t>
      </w:r>
    </w:p>
    <w:p w14:paraId="1BBFDB9C" w14:textId="77777777" w:rsidR="006B1064" w:rsidRPr="0024728D" w:rsidRDefault="00C06E9A" w:rsidP="00E12E04">
      <w:pPr>
        <w:pStyle w:val="NormalWeb"/>
        <w:ind w:left="540" w:hanging="540"/>
        <w:jc w:val="both"/>
        <w:rPr>
          <w:lang w:val="ka-GE"/>
        </w:rPr>
      </w:pPr>
      <w:r w:rsidRPr="0024728D">
        <w:rPr>
          <w:lang w:val="ka-GE"/>
        </w:rPr>
        <w:t xml:space="preserve">Pillay, P., &amp; Krishnan, R. (1989). Modeling, simulation, and analysis of permanent-magnet motor drives, Part II: The brushless DC motor drive. </w:t>
      </w:r>
      <w:r w:rsidRPr="0024728D">
        <w:rPr>
          <w:rStyle w:val="Emphasis"/>
          <w:lang w:val="ka-GE"/>
        </w:rPr>
        <w:t>IEEE Transactions on Industry Applications</w:t>
      </w:r>
      <w:r w:rsidRPr="0024728D">
        <w:rPr>
          <w:lang w:val="ka-GE"/>
        </w:rPr>
        <w:t>.</w:t>
      </w:r>
    </w:p>
    <w:p w14:paraId="416684AB" w14:textId="77777777" w:rsidR="006B1064" w:rsidRPr="0024728D" w:rsidRDefault="00C06E9A" w:rsidP="00E12E04">
      <w:pPr>
        <w:pStyle w:val="NormalWeb"/>
        <w:ind w:left="540" w:hanging="540"/>
        <w:jc w:val="both"/>
        <w:rPr>
          <w:lang w:val="ka-GE"/>
        </w:rPr>
      </w:pPr>
      <w:r w:rsidRPr="0024728D">
        <w:rPr>
          <w:lang w:val="ka-GE"/>
        </w:rPr>
        <w:t xml:space="preserve">Plett, G. L. (2015). </w:t>
      </w:r>
      <w:r w:rsidRPr="0024728D">
        <w:rPr>
          <w:rStyle w:val="Emphasis"/>
          <w:lang w:val="ka-GE"/>
        </w:rPr>
        <w:t>Battery management systems</w:t>
      </w:r>
      <w:r w:rsidRPr="0024728D">
        <w:rPr>
          <w:lang w:val="ka-GE"/>
        </w:rPr>
        <w:t>. Artech House.</w:t>
      </w:r>
    </w:p>
    <w:p w14:paraId="535F5BFC" w14:textId="77777777" w:rsidR="006B1064" w:rsidRPr="0024728D" w:rsidRDefault="00C06E9A" w:rsidP="00E12E04">
      <w:pPr>
        <w:pStyle w:val="NormalWeb"/>
        <w:ind w:left="540" w:hanging="540"/>
        <w:jc w:val="both"/>
        <w:rPr>
          <w:lang w:val="ka-GE"/>
        </w:rPr>
      </w:pPr>
      <w:r w:rsidRPr="0024728D">
        <w:rPr>
          <w:lang w:val="ka-GE"/>
        </w:rPr>
        <w:t xml:space="preserve">Pornet, A., &amp; Isikveren, A. T. (2015). Conceptual design of hybrid-electric transport aircraft. </w:t>
      </w:r>
      <w:r w:rsidRPr="0024728D">
        <w:rPr>
          <w:rStyle w:val="Emphasis"/>
          <w:lang w:val="ka-GE"/>
        </w:rPr>
        <w:t>CEAS Aeronautical Journal</w:t>
      </w:r>
      <w:r w:rsidRPr="0024728D">
        <w:rPr>
          <w:lang w:val="ka-GE"/>
        </w:rPr>
        <w:t>.</w:t>
      </w:r>
    </w:p>
    <w:p w14:paraId="730896D7" w14:textId="77777777" w:rsidR="006B1064" w:rsidRPr="0024728D" w:rsidRDefault="00C06E9A" w:rsidP="00E12E04">
      <w:pPr>
        <w:pStyle w:val="NormalWeb"/>
        <w:ind w:left="540" w:hanging="540"/>
        <w:jc w:val="both"/>
        <w:rPr>
          <w:lang w:val="ka-GE"/>
        </w:rPr>
      </w:pPr>
      <w:r w:rsidRPr="0024728D">
        <w:rPr>
          <w:rStyle w:val="Emphasis"/>
          <w:lang w:val="ka-GE"/>
        </w:rPr>
        <w:t>Prognostics and health management for electrified aircraft propulsion: State of the art and challenges</w:t>
      </w:r>
      <w:r w:rsidRPr="0024728D">
        <w:rPr>
          <w:lang w:val="ka-GE"/>
        </w:rPr>
        <w:t xml:space="preserve">. (2025). </w:t>
      </w:r>
      <w:r w:rsidRPr="0024728D">
        <w:rPr>
          <w:rStyle w:val="Emphasis"/>
          <w:lang w:val="ka-GE"/>
        </w:rPr>
        <w:t>Journal of Engineering for Gas Turbines and Power</w:t>
      </w:r>
      <w:r w:rsidRPr="0024728D">
        <w:rPr>
          <w:lang w:val="ka-GE"/>
        </w:rPr>
        <w:t>.</w:t>
      </w:r>
    </w:p>
    <w:p w14:paraId="28739245" w14:textId="77777777" w:rsidR="006B1064" w:rsidRPr="0024728D" w:rsidRDefault="00C06E9A" w:rsidP="00E12E04">
      <w:pPr>
        <w:pStyle w:val="NormalWeb"/>
        <w:ind w:left="540" w:hanging="540"/>
        <w:jc w:val="both"/>
        <w:rPr>
          <w:lang w:val="ka-GE"/>
        </w:rPr>
      </w:pPr>
      <w:r w:rsidRPr="0024728D">
        <w:rPr>
          <w:lang w:val="ka-GE"/>
        </w:rPr>
        <w:t xml:space="preserve">Sarman, K. G., et al. (2022). Fault diagnosis in the brushless direct current drive using hybrid machine learning models. </w:t>
      </w:r>
      <w:r w:rsidRPr="0024728D">
        <w:rPr>
          <w:rStyle w:val="Emphasis"/>
          <w:lang w:val="ka-GE"/>
        </w:rPr>
        <w:t>ECTI Transactions on Electrical Engineering, Electronics, and Communications, 20</w:t>
      </w:r>
      <w:r w:rsidRPr="0024728D">
        <w:rPr>
          <w:lang w:val="ka-GE"/>
        </w:rPr>
        <w:t>(3), 414–426.</w:t>
      </w:r>
    </w:p>
    <w:p w14:paraId="5B7EF90F" w14:textId="77777777" w:rsidR="006B1064" w:rsidRPr="0024728D" w:rsidRDefault="00C06E9A" w:rsidP="00E12E04">
      <w:pPr>
        <w:pStyle w:val="NormalWeb"/>
        <w:ind w:left="540" w:hanging="540"/>
        <w:jc w:val="both"/>
        <w:rPr>
          <w:lang w:val="ka-GE"/>
        </w:rPr>
      </w:pPr>
      <w:r w:rsidRPr="0024728D">
        <w:rPr>
          <w:lang w:val="ka-GE"/>
        </w:rPr>
        <w:t xml:space="preserve">Saxena, A., et al. (2008). Damage propagation modeling for aircraft engine run-to-failure simulation. In </w:t>
      </w:r>
      <w:r w:rsidRPr="0024728D">
        <w:rPr>
          <w:rStyle w:val="Emphasis"/>
          <w:lang w:val="ka-GE"/>
        </w:rPr>
        <w:t>Proceedings of the International Conference on Prognostics and Health Management</w:t>
      </w:r>
      <w:r w:rsidRPr="0024728D">
        <w:rPr>
          <w:lang w:val="ka-GE"/>
        </w:rPr>
        <w:t>. IEEE.</w:t>
      </w:r>
    </w:p>
    <w:p w14:paraId="44ABC7CD" w14:textId="77777777" w:rsidR="006B1064" w:rsidRPr="0024728D" w:rsidRDefault="00C06E9A" w:rsidP="00E12E04">
      <w:pPr>
        <w:pStyle w:val="NormalWeb"/>
        <w:ind w:left="540" w:hanging="540"/>
        <w:jc w:val="both"/>
        <w:rPr>
          <w:lang w:val="ka-GE"/>
        </w:rPr>
      </w:pPr>
      <w:r w:rsidRPr="0024728D">
        <w:rPr>
          <w:lang w:val="ka-GE"/>
        </w:rPr>
        <w:t xml:space="preserve">Schölkopf, B., et al. (2001). Estimating the support of a high-dimensional distribution. </w:t>
      </w:r>
      <w:r w:rsidRPr="0024728D">
        <w:rPr>
          <w:rStyle w:val="Emphasis"/>
          <w:lang w:val="ka-GE"/>
        </w:rPr>
        <w:t>Neural Computation, 13</w:t>
      </w:r>
      <w:r w:rsidRPr="0024728D">
        <w:rPr>
          <w:lang w:val="ka-GE"/>
        </w:rPr>
        <w:t>(7), 1443–1471.</w:t>
      </w:r>
    </w:p>
    <w:p w14:paraId="07860956" w14:textId="77777777" w:rsidR="006B1064" w:rsidRPr="0024728D" w:rsidRDefault="00C06E9A" w:rsidP="00E12E04">
      <w:pPr>
        <w:pStyle w:val="NormalWeb"/>
        <w:ind w:left="540" w:hanging="540"/>
        <w:jc w:val="both"/>
        <w:rPr>
          <w:lang w:val="ka-GE"/>
        </w:rPr>
      </w:pPr>
      <w:r w:rsidRPr="0024728D">
        <w:rPr>
          <w:lang w:val="ka-GE"/>
        </w:rPr>
        <w:t xml:space="preserve">Şen, M., et al. (2025). A review of BLDC motors: Types, application, failure mechanisms, fault diagnosis, and predictive maintenance. </w:t>
      </w:r>
      <w:r w:rsidRPr="0024728D">
        <w:rPr>
          <w:rStyle w:val="Emphasis"/>
          <w:lang w:val="ka-GE"/>
        </w:rPr>
        <w:t>Energies</w:t>
      </w:r>
      <w:r w:rsidRPr="0024728D">
        <w:rPr>
          <w:lang w:val="ka-GE"/>
        </w:rPr>
        <w:t>.</w:t>
      </w:r>
    </w:p>
    <w:p w14:paraId="17CE88AB" w14:textId="77777777" w:rsidR="006B1064" w:rsidRPr="0024728D" w:rsidRDefault="00C06E9A" w:rsidP="00E12E04">
      <w:pPr>
        <w:pStyle w:val="NormalWeb"/>
        <w:ind w:left="540" w:hanging="540"/>
        <w:jc w:val="both"/>
        <w:rPr>
          <w:lang w:val="ka-GE"/>
        </w:rPr>
      </w:pPr>
      <w:r w:rsidRPr="0024728D">
        <w:rPr>
          <w:lang w:val="ka-GE"/>
        </w:rPr>
        <w:t xml:space="preserve">Siegel, D., et al. (2012). PHM for rotating machinery. </w:t>
      </w:r>
      <w:r w:rsidRPr="0024728D">
        <w:rPr>
          <w:rStyle w:val="Emphasis"/>
          <w:lang w:val="ka-GE"/>
        </w:rPr>
        <w:t>IEEE Transactions on Reliability</w:t>
      </w:r>
      <w:r w:rsidRPr="0024728D">
        <w:rPr>
          <w:lang w:val="ka-GE"/>
        </w:rPr>
        <w:t>.</w:t>
      </w:r>
    </w:p>
    <w:p w14:paraId="3C062C5A" w14:textId="77777777" w:rsidR="006B1064" w:rsidRPr="0024728D" w:rsidRDefault="00C06E9A" w:rsidP="00E12E04">
      <w:pPr>
        <w:pStyle w:val="NormalWeb"/>
        <w:ind w:left="540" w:hanging="540"/>
        <w:jc w:val="both"/>
        <w:rPr>
          <w:lang w:val="ka-GE"/>
        </w:rPr>
      </w:pPr>
      <w:r w:rsidRPr="0024728D">
        <w:rPr>
          <w:lang w:val="ka-GE"/>
        </w:rPr>
        <w:t xml:space="preserve">Solís, R., et al. (2023). Review of methods for diagnosing faults in the stators of BLDC motors. </w:t>
      </w:r>
      <w:r w:rsidRPr="0024728D">
        <w:rPr>
          <w:rStyle w:val="Emphasis"/>
          <w:lang w:val="ka-GE"/>
        </w:rPr>
        <w:t>Processes, 11</w:t>
      </w:r>
      <w:r w:rsidRPr="0024728D">
        <w:rPr>
          <w:lang w:val="ka-GE"/>
        </w:rPr>
        <w:t>(1), 82.</w:t>
      </w:r>
    </w:p>
    <w:p w14:paraId="73CE55AC" w14:textId="77777777" w:rsidR="006B1064" w:rsidRPr="0024728D" w:rsidRDefault="00C06E9A" w:rsidP="00E12E04">
      <w:pPr>
        <w:pStyle w:val="NormalWeb"/>
        <w:ind w:left="540" w:hanging="540"/>
        <w:jc w:val="both"/>
        <w:rPr>
          <w:lang w:val="ka-GE"/>
        </w:rPr>
      </w:pPr>
      <w:r w:rsidRPr="0024728D">
        <w:rPr>
          <w:lang w:val="ka-GE"/>
        </w:rPr>
        <w:t xml:space="preserve">Sun, H., et al. (2016). Fault diagnosis of rotating machinery using SVM. </w:t>
      </w:r>
      <w:r w:rsidRPr="0024728D">
        <w:rPr>
          <w:rStyle w:val="Emphasis"/>
          <w:lang w:val="ka-GE"/>
        </w:rPr>
        <w:t>Mechanical Systems and Signal Processing</w:t>
      </w:r>
      <w:r w:rsidRPr="0024728D">
        <w:rPr>
          <w:lang w:val="ka-GE"/>
        </w:rPr>
        <w:t>.</w:t>
      </w:r>
    </w:p>
    <w:p w14:paraId="4A29D6A6" w14:textId="77777777" w:rsidR="006B1064" w:rsidRPr="0024728D" w:rsidRDefault="00C06E9A" w:rsidP="00E12E04">
      <w:pPr>
        <w:pStyle w:val="NormalWeb"/>
        <w:ind w:left="540" w:hanging="540"/>
        <w:jc w:val="both"/>
        <w:rPr>
          <w:lang w:val="ka-GE"/>
        </w:rPr>
      </w:pPr>
      <w:r w:rsidRPr="0024728D">
        <w:rPr>
          <w:lang w:val="ka-GE"/>
        </w:rPr>
        <w:t xml:space="preserve">Susilo, D. D., et al. (2024). Stator fault diagnosis of BLDC motor at varying speed operation using least square support vector machine. </w:t>
      </w:r>
      <w:r w:rsidRPr="0024728D">
        <w:rPr>
          <w:rStyle w:val="Emphasis"/>
          <w:lang w:val="ka-GE"/>
        </w:rPr>
        <w:t>Diagnostyka, 25</w:t>
      </w:r>
      <w:r w:rsidRPr="0024728D">
        <w:rPr>
          <w:lang w:val="ka-GE"/>
        </w:rPr>
        <w:t>(3).</w:t>
      </w:r>
    </w:p>
    <w:p w14:paraId="5928CFC5" w14:textId="77777777" w:rsidR="006B1064" w:rsidRPr="0024728D" w:rsidRDefault="00C06E9A" w:rsidP="00E12E04">
      <w:pPr>
        <w:pStyle w:val="NormalWeb"/>
        <w:ind w:left="540" w:hanging="540"/>
        <w:jc w:val="both"/>
        <w:rPr>
          <w:lang w:val="ka-GE"/>
        </w:rPr>
      </w:pPr>
      <w:r w:rsidRPr="0024728D">
        <w:rPr>
          <w:lang w:val="ka-GE"/>
        </w:rPr>
        <w:t>Szrama, S., et al. (2025). Aircraft propulsion health status prognostics and prediction.</w:t>
      </w:r>
    </w:p>
    <w:p w14:paraId="0E303F57" w14:textId="77777777" w:rsidR="006B1064" w:rsidRPr="0024728D" w:rsidRDefault="00C06E9A" w:rsidP="00E12E04">
      <w:pPr>
        <w:pStyle w:val="NormalWeb"/>
        <w:ind w:left="540" w:hanging="540"/>
        <w:jc w:val="both"/>
        <w:rPr>
          <w:lang w:val="ka-GE"/>
        </w:rPr>
      </w:pPr>
      <w:r w:rsidRPr="0024728D">
        <w:rPr>
          <w:lang w:val="ka-GE"/>
        </w:rPr>
        <w:t xml:space="preserve">Vapnik, V. N. (1995). </w:t>
      </w:r>
      <w:r w:rsidRPr="0024728D">
        <w:rPr>
          <w:rStyle w:val="Emphasis"/>
          <w:lang w:val="ka-GE"/>
        </w:rPr>
        <w:t>The nature of statistical learning theory</w:t>
      </w:r>
      <w:r w:rsidRPr="0024728D">
        <w:rPr>
          <w:lang w:val="ka-GE"/>
        </w:rPr>
        <w:t>. Springer.</w:t>
      </w:r>
    </w:p>
    <w:p w14:paraId="5ED15A45" w14:textId="77777777" w:rsidR="006B1064" w:rsidRPr="0024728D" w:rsidRDefault="00C06E9A" w:rsidP="00E12E04">
      <w:pPr>
        <w:pStyle w:val="NormalWeb"/>
        <w:ind w:left="540" w:hanging="540"/>
        <w:jc w:val="both"/>
        <w:rPr>
          <w:lang w:val="ka-GE"/>
        </w:rPr>
      </w:pPr>
      <w:r w:rsidRPr="0024728D">
        <w:rPr>
          <w:lang w:val="ka-GE"/>
        </w:rPr>
        <w:t xml:space="preserve">Wang, G., et al. (2017). Deep learning-based fault diagnosis. </w:t>
      </w:r>
      <w:r w:rsidRPr="0024728D">
        <w:rPr>
          <w:rStyle w:val="Emphasis"/>
          <w:lang w:val="ka-GE"/>
        </w:rPr>
        <w:t>IEEE Transactions on Industrial Electronics</w:t>
      </w:r>
      <w:r w:rsidRPr="0024728D">
        <w:rPr>
          <w:lang w:val="ka-GE"/>
        </w:rPr>
        <w:t>.</w:t>
      </w:r>
    </w:p>
    <w:p w14:paraId="544645BA" w14:textId="77777777" w:rsidR="006B1064" w:rsidRPr="0024728D" w:rsidRDefault="00C06E9A" w:rsidP="00E12E04">
      <w:pPr>
        <w:pStyle w:val="NormalWeb"/>
        <w:ind w:left="540" w:hanging="540"/>
        <w:jc w:val="both"/>
        <w:rPr>
          <w:lang w:val="ka-GE"/>
        </w:rPr>
      </w:pPr>
      <w:r w:rsidRPr="0024728D">
        <w:rPr>
          <w:lang w:val="ka-GE"/>
        </w:rPr>
        <w:t xml:space="preserve">Wheeler, P., &amp; Bozhko, S. (2014). The more electric aircraft: Technology and challenges. </w:t>
      </w:r>
      <w:r w:rsidRPr="0024728D">
        <w:rPr>
          <w:rStyle w:val="Emphasis"/>
          <w:lang w:val="ka-GE"/>
        </w:rPr>
        <w:t>IEEE Electrification Magazine, 2</w:t>
      </w:r>
      <w:r w:rsidRPr="0024728D">
        <w:rPr>
          <w:lang w:val="ka-GE"/>
        </w:rPr>
        <w:t>(4), 6–12.</w:t>
      </w:r>
    </w:p>
    <w:p w14:paraId="01D9F458" w14:textId="77777777" w:rsidR="006B1064" w:rsidRPr="0024728D" w:rsidRDefault="00C06E9A" w:rsidP="00E12E04">
      <w:pPr>
        <w:pStyle w:val="NormalWeb"/>
        <w:ind w:left="540" w:hanging="540"/>
        <w:jc w:val="both"/>
        <w:rPr>
          <w:lang w:val="ka-GE"/>
        </w:rPr>
      </w:pPr>
      <w:r w:rsidRPr="0024728D">
        <w:rPr>
          <w:lang w:val="ka-GE"/>
        </w:rPr>
        <w:lastRenderedPageBreak/>
        <w:t xml:space="preserve">Widodo, A., &amp; Yang, B.-S. (2007). Support vector machine in machine condition monitoring and fault diagnosis. </w:t>
      </w:r>
      <w:r w:rsidRPr="0024728D">
        <w:rPr>
          <w:rStyle w:val="Emphasis"/>
          <w:lang w:val="ka-GE"/>
        </w:rPr>
        <w:t>Mechanical Systems and Signal Processing, 21</w:t>
      </w:r>
      <w:r w:rsidRPr="0024728D">
        <w:rPr>
          <w:lang w:val="ka-GE"/>
        </w:rPr>
        <w:t>(6), 2560–2574.</w:t>
      </w:r>
    </w:p>
    <w:p w14:paraId="1E0FA1CA" w14:textId="77777777" w:rsidR="006B1064" w:rsidRPr="0024728D" w:rsidRDefault="00C06E9A" w:rsidP="00E12E04">
      <w:pPr>
        <w:pStyle w:val="NormalWeb"/>
        <w:ind w:left="540" w:hanging="540"/>
        <w:jc w:val="both"/>
        <w:rPr>
          <w:lang w:val="ka-GE"/>
        </w:rPr>
      </w:pPr>
      <w:r w:rsidRPr="0024728D">
        <w:rPr>
          <w:lang w:val="ka-GE"/>
        </w:rPr>
        <w:t>Wilken, A., et al. (2023). Hybrid electric propulsion systems for medium-range turbofan aircraft: Design for maintenance.</w:t>
      </w:r>
    </w:p>
    <w:p w14:paraId="7F2D971A" w14:textId="77777777" w:rsidR="006B1064" w:rsidRPr="0024728D" w:rsidRDefault="00C06E9A" w:rsidP="00E12E04">
      <w:pPr>
        <w:pStyle w:val="NormalWeb"/>
        <w:ind w:left="540" w:hanging="540"/>
        <w:jc w:val="both"/>
        <w:rPr>
          <w:lang w:val="ka-GE"/>
        </w:rPr>
      </w:pPr>
      <w:r w:rsidRPr="0024728D">
        <w:rPr>
          <w:lang w:val="ka-GE"/>
        </w:rPr>
        <w:t xml:space="preserve">Wu, J., et al. (2024). Aircraft engine fault diagnosis model based on 1DCNN-BiLSTM with CBAM. </w:t>
      </w:r>
      <w:r w:rsidRPr="0024728D">
        <w:rPr>
          <w:rStyle w:val="Emphasis"/>
          <w:lang w:val="ka-GE"/>
        </w:rPr>
        <w:t>Sensors, 24</w:t>
      </w:r>
      <w:r w:rsidRPr="0024728D">
        <w:rPr>
          <w:lang w:val="ka-GE"/>
        </w:rPr>
        <w:t>(3), 780.</w:t>
      </w:r>
    </w:p>
    <w:p w14:paraId="7228E67B" w14:textId="77777777" w:rsidR="006B1064" w:rsidRPr="0024728D" w:rsidRDefault="00C06E9A" w:rsidP="00E12E04">
      <w:pPr>
        <w:pStyle w:val="NormalWeb"/>
        <w:ind w:left="540" w:hanging="540"/>
        <w:jc w:val="both"/>
        <w:rPr>
          <w:lang w:val="ka-GE"/>
        </w:rPr>
      </w:pPr>
      <w:r w:rsidRPr="0024728D">
        <w:rPr>
          <w:lang w:val="ka-GE"/>
        </w:rPr>
        <w:t xml:space="preserve">Yan, R., et al. (2014). Wavelets for fault diagnosis of rotary machines: A review with applications. </w:t>
      </w:r>
      <w:r w:rsidRPr="0024728D">
        <w:rPr>
          <w:rStyle w:val="Emphasis"/>
          <w:lang w:val="ka-GE"/>
        </w:rPr>
        <w:t>Mechanical Systems and Signal Processing</w:t>
      </w:r>
      <w:r w:rsidRPr="0024728D">
        <w:rPr>
          <w:lang w:val="ka-GE"/>
        </w:rPr>
        <w:t>.</w:t>
      </w:r>
    </w:p>
    <w:p w14:paraId="2D69E431" w14:textId="77777777" w:rsidR="006B1064" w:rsidRPr="0024728D" w:rsidRDefault="00C06E9A" w:rsidP="00E12E04">
      <w:pPr>
        <w:pStyle w:val="NormalWeb"/>
        <w:ind w:left="540" w:hanging="540"/>
        <w:jc w:val="both"/>
        <w:rPr>
          <w:lang w:val="ka-GE"/>
        </w:rPr>
      </w:pPr>
      <w:r w:rsidRPr="0024728D">
        <w:rPr>
          <w:lang w:val="ka-GE"/>
        </w:rPr>
        <w:t xml:space="preserve">Zachariades, C., et al. (2025). A review of artificial intelligence techniques in fault diagnosis of electric machines. </w:t>
      </w:r>
      <w:r w:rsidRPr="0024728D">
        <w:rPr>
          <w:rStyle w:val="Emphasis"/>
          <w:lang w:val="ka-GE"/>
        </w:rPr>
        <w:t>Sensors</w:t>
      </w:r>
      <w:r w:rsidRPr="0024728D">
        <w:rPr>
          <w:lang w:val="ka-GE"/>
        </w:rPr>
        <w:t>.</w:t>
      </w:r>
    </w:p>
    <w:p w14:paraId="3F294CDF" w14:textId="77777777" w:rsidR="006B1064" w:rsidRPr="0024728D" w:rsidRDefault="00C06E9A" w:rsidP="00E12E04">
      <w:pPr>
        <w:pStyle w:val="NormalWeb"/>
        <w:ind w:left="540" w:hanging="540"/>
        <w:jc w:val="both"/>
        <w:rPr>
          <w:lang w:val="ka-GE"/>
        </w:rPr>
      </w:pPr>
      <w:r w:rsidRPr="0024728D">
        <w:rPr>
          <w:lang w:val="ka-GE"/>
        </w:rPr>
        <w:t xml:space="preserve">Zhang, Z., et al. (2020). Fault diagnosis of BLDC motors based on SVM. </w:t>
      </w:r>
      <w:r w:rsidRPr="0024728D">
        <w:rPr>
          <w:rStyle w:val="Emphasis"/>
          <w:lang w:val="ka-GE"/>
        </w:rPr>
        <w:t>IEEE Transactions on Industrial Electronics</w:t>
      </w:r>
      <w:r w:rsidRPr="0024728D">
        <w:rPr>
          <w:lang w:val="ka-GE"/>
        </w:rPr>
        <w:t>.</w:t>
      </w:r>
    </w:p>
    <w:p w14:paraId="646A22EF" w14:textId="77777777" w:rsidR="006B1064" w:rsidRPr="0024728D" w:rsidRDefault="00C06E9A" w:rsidP="00E12E04">
      <w:pPr>
        <w:pStyle w:val="NormalWeb"/>
        <w:ind w:left="540" w:hanging="540"/>
        <w:jc w:val="both"/>
        <w:rPr>
          <w:lang w:val="ka-GE"/>
        </w:rPr>
      </w:pPr>
      <w:r w:rsidRPr="0024728D">
        <w:rPr>
          <w:lang w:val="ka-GE"/>
        </w:rPr>
        <w:t xml:space="preserve">Zhao, Z., et al. (2017). Deep learning algorithms for rotating machinery intelligent diagnosis. </w:t>
      </w:r>
      <w:r w:rsidRPr="0024728D">
        <w:rPr>
          <w:rStyle w:val="Emphasis"/>
          <w:lang w:val="ka-GE"/>
        </w:rPr>
        <w:t>Neurocomputing</w:t>
      </w:r>
      <w:r w:rsidRPr="0024728D">
        <w:rPr>
          <w:lang w:val="ka-GE"/>
        </w:rPr>
        <w:t>.</w:t>
      </w:r>
    </w:p>
    <w:p w14:paraId="344717DC" w14:textId="77777777" w:rsidR="006B1064" w:rsidRPr="0024728D" w:rsidRDefault="00C06E9A" w:rsidP="00E12E04">
      <w:pPr>
        <w:pStyle w:val="NormalWeb"/>
        <w:ind w:left="540" w:hanging="540"/>
        <w:jc w:val="both"/>
        <w:rPr>
          <w:lang w:val="ka-GE"/>
        </w:rPr>
      </w:pPr>
      <w:r w:rsidRPr="0024728D">
        <w:rPr>
          <w:lang w:val="ka-GE"/>
        </w:rPr>
        <w:t xml:space="preserve">Zhou, W., et al. (2018). Motor fault diagnosis based on SVM. </w:t>
      </w:r>
      <w:r w:rsidRPr="0024728D">
        <w:rPr>
          <w:rStyle w:val="Emphasis"/>
          <w:lang w:val="ka-GE"/>
        </w:rPr>
        <w:t>IEEE Transactions on Industrial Electronics</w:t>
      </w:r>
      <w:r w:rsidRPr="0024728D">
        <w:rPr>
          <w:lang w:val="ka-GE"/>
        </w:rPr>
        <w:t>.</w:t>
      </w:r>
    </w:p>
    <w:p w14:paraId="590C1FBF" w14:textId="77777777" w:rsidR="006B1064" w:rsidRPr="0024728D" w:rsidRDefault="006B1064" w:rsidP="00E12E04">
      <w:pPr>
        <w:pStyle w:val="NormalWeb"/>
        <w:ind w:left="540" w:hanging="540"/>
        <w:jc w:val="both"/>
        <w:rPr>
          <w:lang w:val="ka-GE"/>
        </w:rPr>
      </w:pPr>
      <w:r w:rsidRPr="0024728D">
        <w:rPr>
          <w:lang w:val="ka-GE"/>
        </w:rPr>
        <w:t xml:space="preserve">APC Propellers. (n.d.). </w:t>
      </w:r>
      <w:r w:rsidRPr="0024728D">
        <w:rPr>
          <w:i/>
          <w:iCs/>
          <w:lang w:val="ka-GE"/>
        </w:rPr>
        <w:t>Electric propeller performance data</w:t>
      </w:r>
      <w:r w:rsidRPr="0024728D">
        <w:rPr>
          <w:lang w:val="ka-GE"/>
        </w:rPr>
        <w:t xml:space="preserve">. Retrieved June 13, 2026, from </w:t>
      </w:r>
      <w:hyperlink r:id="rId43" w:history="1">
        <w:r w:rsidRPr="0024728D">
          <w:rPr>
            <w:rStyle w:val="Hyperlink"/>
            <w:lang w:val="ka-GE"/>
          </w:rPr>
          <w:t>https://www.apcprop.com/technical-information/performance-data/</w:t>
        </w:r>
      </w:hyperlink>
    </w:p>
    <w:p w14:paraId="123CE72D" w14:textId="77777777" w:rsidR="006B1064" w:rsidRPr="0024728D" w:rsidRDefault="006B1064" w:rsidP="00E12E04">
      <w:pPr>
        <w:pStyle w:val="NormalWeb"/>
        <w:ind w:left="540" w:hanging="540"/>
        <w:jc w:val="both"/>
        <w:rPr>
          <w:lang w:val="ka-GE"/>
        </w:rPr>
      </w:pPr>
      <w:r w:rsidRPr="0024728D">
        <w:rPr>
          <w:lang w:val="ka-GE"/>
        </w:rPr>
        <w:t xml:space="preserve">KitsGuru. (n.d.). </w:t>
      </w:r>
      <w:r w:rsidRPr="0024728D">
        <w:rPr>
          <w:i/>
          <w:iCs/>
          <w:lang w:val="ka-GE"/>
        </w:rPr>
        <w:t>A2217 2300KV brushless outrunner motor with banana connector</w:t>
      </w:r>
      <w:r w:rsidRPr="0024728D">
        <w:rPr>
          <w:lang w:val="ka-GE"/>
        </w:rPr>
        <w:t xml:space="preserve">. Retrieved June 13, 2026, from </w:t>
      </w:r>
      <w:hyperlink r:id="rId44" w:history="1">
        <w:r w:rsidRPr="0024728D">
          <w:rPr>
            <w:rStyle w:val="Hyperlink"/>
            <w:lang w:val="ka-GE"/>
          </w:rPr>
          <w:t>https://kitsguru.com/products/a2217-2300kv-rc-brushless-outrunner-motor-welded-banana-connector</w:t>
        </w:r>
      </w:hyperlink>
    </w:p>
    <w:p w14:paraId="37024242" w14:textId="77777777" w:rsidR="006B1064" w:rsidRPr="0024728D" w:rsidRDefault="006B1064" w:rsidP="00E12E04">
      <w:pPr>
        <w:pStyle w:val="NormalWeb"/>
        <w:ind w:left="540" w:hanging="540"/>
        <w:jc w:val="both"/>
        <w:rPr>
          <w:lang w:val="ka-GE"/>
        </w:rPr>
      </w:pPr>
      <w:r w:rsidRPr="0024728D">
        <w:rPr>
          <w:lang w:val="ka-GE"/>
        </w:rPr>
        <w:t xml:space="preserve">RCBuying. (n.d.). </w:t>
      </w:r>
      <w:r w:rsidRPr="0024728D">
        <w:rPr>
          <w:i/>
          <w:iCs/>
          <w:lang w:val="ka-GE"/>
        </w:rPr>
        <w:t>XXD A2217 outrunner brushless motor for RC airplane, 950KV to 2700KV options, fixed wing compatible</w:t>
      </w:r>
      <w:r w:rsidRPr="0024728D">
        <w:rPr>
          <w:lang w:val="ka-GE"/>
        </w:rPr>
        <w:t xml:space="preserve">. Retrieved June 13, 2026, from </w:t>
      </w:r>
      <w:hyperlink r:id="rId45" w:history="1">
        <w:r w:rsidRPr="0024728D">
          <w:rPr>
            <w:rStyle w:val="Hyperlink"/>
            <w:lang w:val="ka-GE"/>
          </w:rPr>
          <w:t>https://rcbuying.com/products/xxd-a2217-outrunner-brushless-motor-for-rc-airplane-950kv-to-2700kv-options-fixed-wing-compatible</w:t>
        </w:r>
      </w:hyperlink>
    </w:p>
    <w:p w14:paraId="1E805B1B" w14:textId="79331039" w:rsidR="006B1064" w:rsidRPr="0024728D" w:rsidRDefault="006B1064" w:rsidP="00E12E04">
      <w:pPr>
        <w:pStyle w:val="NormalWeb"/>
        <w:ind w:left="540" w:hanging="540"/>
        <w:jc w:val="both"/>
        <w:rPr>
          <w:lang w:val="ka-GE"/>
        </w:rPr>
      </w:pPr>
      <w:r w:rsidRPr="0024728D">
        <w:rPr>
          <w:lang w:val="ka-GE"/>
        </w:rPr>
        <w:t xml:space="preserve">SkyRC. (n.d.). </w:t>
      </w:r>
      <w:r w:rsidRPr="0024728D">
        <w:rPr>
          <w:i/>
          <w:iCs/>
          <w:lang w:val="ka-GE"/>
        </w:rPr>
        <w:t>ARES Pro V2.1</w:t>
      </w:r>
      <w:r w:rsidRPr="0024728D">
        <w:rPr>
          <w:lang w:val="ka-GE"/>
        </w:rPr>
        <w:t xml:space="preserve">. Retrieved June 13, 2026, from </w:t>
      </w:r>
      <w:hyperlink r:id="rId46" w:history="1">
        <w:r w:rsidRPr="0024728D">
          <w:rPr>
            <w:rStyle w:val="Hyperlink"/>
            <w:lang w:val="ka-GE"/>
          </w:rPr>
          <w:t>https://www.skyrc.com/AresPro</w:t>
        </w:r>
      </w:hyperlink>
    </w:p>
    <w:p w14:paraId="3D33E9C9" w14:textId="77777777" w:rsidR="006B1064" w:rsidRPr="0024728D" w:rsidRDefault="006B1064" w:rsidP="00E12E04">
      <w:pPr>
        <w:pStyle w:val="NormalWeb"/>
        <w:ind w:left="540" w:hanging="540"/>
        <w:jc w:val="both"/>
        <w:rPr>
          <w:lang w:val="ka-GE"/>
        </w:rPr>
      </w:pPr>
      <w:r w:rsidRPr="0024728D">
        <w:rPr>
          <w:lang w:val="ka-GE"/>
        </w:rPr>
        <w:t xml:space="preserve">SkyRC. (n.d.). </w:t>
      </w:r>
      <w:r w:rsidRPr="0024728D">
        <w:rPr>
          <w:i/>
          <w:iCs/>
          <w:lang w:val="ka-GE"/>
        </w:rPr>
        <w:t>Brushless motor analyzer instruction manual</w:t>
      </w:r>
      <w:r w:rsidRPr="0024728D">
        <w:rPr>
          <w:lang w:val="ka-GE"/>
        </w:rPr>
        <w:t xml:space="preserve">. Retrieved June 13, 2026, from </w:t>
      </w:r>
      <w:hyperlink r:id="rId47" w:history="1">
        <w:r w:rsidRPr="0024728D">
          <w:rPr>
            <w:rStyle w:val="Hyperlink"/>
            <w:lang w:val="ka-GE"/>
          </w:rPr>
          <w:t>https://www.skyrc.com/files/71/Motor_Analyzer_Manual.pdf</w:t>
        </w:r>
      </w:hyperlink>
    </w:p>
    <w:p w14:paraId="0B9C88BB" w14:textId="77777777" w:rsidR="006B1064" w:rsidRPr="0024728D" w:rsidRDefault="006B1064" w:rsidP="00E12E04">
      <w:pPr>
        <w:pStyle w:val="NormalWeb"/>
        <w:ind w:left="540" w:hanging="540"/>
        <w:jc w:val="both"/>
        <w:rPr>
          <w:lang w:val="ka-GE"/>
        </w:rPr>
      </w:pPr>
      <w:r w:rsidRPr="0024728D">
        <w:rPr>
          <w:lang w:val="ka-GE"/>
        </w:rPr>
        <w:t xml:space="preserve">Suppo Model. (n.d.). </w:t>
      </w:r>
      <w:r w:rsidRPr="0024728D">
        <w:rPr>
          <w:i/>
          <w:iCs/>
          <w:lang w:val="ka-GE"/>
        </w:rPr>
        <w:t>A2217 brushless motor specification</w:t>
      </w:r>
      <w:r w:rsidRPr="0024728D">
        <w:rPr>
          <w:lang w:val="ka-GE"/>
        </w:rPr>
        <w:t xml:space="preserve">. Retrieved June 13, 2026, from </w:t>
      </w:r>
      <w:hyperlink r:id="rId48" w:history="1">
        <w:r w:rsidRPr="0024728D">
          <w:rPr>
            <w:rStyle w:val="Hyperlink"/>
            <w:lang w:val="ka-GE"/>
          </w:rPr>
          <w:t>https://www.suppomodel.com/motor/A2217.html</w:t>
        </w:r>
      </w:hyperlink>
    </w:p>
    <w:p w14:paraId="0F363711" w14:textId="77777777" w:rsidR="006B1064" w:rsidRPr="0024728D" w:rsidRDefault="006B1064" w:rsidP="00E12E04">
      <w:pPr>
        <w:pStyle w:val="NormalWeb"/>
        <w:ind w:left="540" w:hanging="540"/>
        <w:jc w:val="both"/>
        <w:rPr>
          <w:lang w:val="ka-GE"/>
        </w:rPr>
      </w:pPr>
      <w:r w:rsidRPr="0024728D">
        <w:rPr>
          <w:lang w:val="ka-GE"/>
        </w:rPr>
        <w:t xml:space="preserve">ToTsRC. (n.d.). </w:t>
      </w:r>
      <w:r w:rsidRPr="0024728D">
        <w:rPr>
          <w:i/>
          <w:iCs/>
          <w:lang w:val="ka-GE"/>
        </w:rPr>
        <w:t>A2217 2217 1100KV 1500KV 2300KV brushless outrunner motor for RC airplane</w:t>
      </w:r>
      <w:r w:rsidRPr="0024728D">
        <w:rPr>
          <w:lang w:val="ka-GE"/>
        </w:rPr>
        <w:t xml:space="preserve">. Retrieved June 13, 2026, from </w:t>
      </w:r>
      <w:hyperlink r:id="rId49" w:history="1">
        <w:r w:rsidRPr="0024728D">
          <w:rPr>
            <w:rStyle w:val="Hyperlink"/>
            <w:lang w:val="ka-GE"/>
          </w:rPr>
          <w:t>https://totsrc.com/products/a2217-2217-1100kv-1500kv-2300kv-brushless-outrunner-motor-for-rc-airplane</w:t>
        </w:r>
      </w:hyperlink>
    </w:p>
    <w:p w14:paraId="0864FB29" w14:textId="2DEB4571" w:rsidR="00B31951" w:rsidRPr="0024728D" w:rsidRDefault="00B31951" w:rsidP="006B1064">
      <w:pPr>
        <w:pStyle w:val="NormalWeb"/>
        <w:ind w:left="540" w:hanging="540"/>
        <w:rPr>
          <w:rFonts w:cstheme="minorBidi"/>
          <w:lang w:val="ka-GE" w:bidi="fa-IR"/>
        </w:rPr>
      </w:pPr>
    </w:p>
    <w:p w14:paraId="40A9150C" w14:textId="77777777" w:rsidR="006B1064" w:rsidRPr="0024728D" w:rsidRDefault="006B1064" w:rsidP="006B1064">
      <w:pPr>
        <w:pStyle w:val="NormalWeb"/>
        <w:ind w:left="540" w:hanging="540"/>
        <w:rPr>
          <w:rFonts w:cstheme="minorBidi"/>
          <w:lang w:val="ka-GE" w:bidi="fa-IR"/>
        </w:rPr>
      </w:pPr>
    </w:p>
    <w:p w14:paraId="30040B73" w14:textId="60FEC99C" w:rsidR="0050668C" w:rsidRPr="0024728D" w:rsidRDefault="0050668C" w:rsidP="0050668C">
      <w:pPr>
        <w:pStyle w:val="Heading2"/>
        <w:spacing w:line="360" w:lineRule="auto"/>
        <w:jc w:val="center"/>
        <w:rPr>
          <w:lang w:val="ka-GE"/>
        </w:rPr>
      </w:pPr>
      <w:bookmarkStart w:id="101" w:name="_Toc233880632"/>
      <w:r w:rsidRPr="0024728D">
        <w:rPr>
          <w:lang w:val="ka-GE"/>
        </w:rPr>
        <w:lastRenderedPageBreak/>
        <w:t>დანართები</w:t>
      </w:r>
      <w:bookmarkEnd w:id="101"/>
    </w:p>
    <w:p w14:paraId="59253073" w14:textId="2078900E" w:rsidR="002F42A5" w:rsidRPr="0024728D" w:rsidRDefault="002F42A5" w:rsidP="00C562F6">
      <w:pPr>
        <w:pStyle w:val="BodyText"/>
        <w:spacing w:line="360" w:lineRule="auto"/>
        <w:ind w:left="0" w:firstLine="297"/>
        <w:jc w:val="both"/>
        <w:rPr>
          <w:lang w:val="ka-GE"/>
        </w:rPr>
      </w:pPr>
      <w:r w:rsidRPr="0024728D">
        <w:rPr>
          <w:lang w:val="ka-GE"/>
        </w:rPr>
        <w:t>დისერტაციის ძირითად ნაწილში წარმოდგენილია კვლევის თეორიული საფუძვლები, ექსპერიმენტული სისტემა, მონაცემთა ბაზის ფორმირების ლოგიკა, მანქანური სწავლების მოდელების შედეგები და მათი საინჟინრო ინტერპრეტაცია. დამატებითი ცხრილები და ვიზუალური მასალა მოცემულია დანართებში, რათა ძირითადი ტექსტი დარჩეს კომპაქტური და კონცენტრირებული კვლევის მთავარ შედეგებზე.</w:t>
      </w:r>
      <w:r w:rsidR="00C562F6" w:rsidRPr="0024728D">
        <w:rPr>
          <w:lang w:val="ka-GE"/>
        </w:rPr>
        <w:t xml:space="preserve"> პროგრამული კოდი შემუშავებულია Python გარემოში. კოდის სრული ვერსია არ არის შეტანილი დისერტაციის ძირითად ტექსტში და ინახება ავტორთან; საჭიროების შემთხვევაში შესაძლებელია მისი წარმოდგენა სადისერტაციო კომისიის ან სამეცნიერო ხელმძღვანელის მოთხოვნის საფუძველზე.</w:t>
      </w:r>
    </w:p>
    <w:p w14:paraId="4F7B77E8" w14:textId="77777777" w:rsidR="00CE6494" w:rsidRPr="0024728D" w:rsidRDefault="00CE6494" w:rsidP="00CE6494">
      <w:pPr>
        <w:pStyle w:val="Heading2"/>
        <w:jc w:val="center"/>
        <w:rPr>
          <w:lang w:val="ka-GE"/>
        </w:rPr>
      </w:pPr>
      <w:bookmarkStart w:id="102" w:name="_Toc233880633"/>
      <w:r w:rsidRPr="0024728D">
        <w:rPr>
          <w:lang w:val="ka-GE"/>
        </w:rPr>
        <w:t>დანართი A</w:t>
      </w:r>
      <w:bookmarkEnd w:id="102"/>
    </w:p>
    <w:p w14:paraId="0FB36352" w14:textId="20C095F1" w:rsidR="00CE6494" w:rsidRPr="0024728D" w:rsidRDefault="000818BD" w:rsidP="00CE6494">
      <w:pPr>
        <w:pStyle w:val="Heading2"/>
        <w:spacing w:line="360" w:lineRule="auto"/>
        <w:jc w:val="center"/>
        <w:rPr>
          <w:lang w:val="ka-GE"/>
        </w:rPr>
      </w:pPr>
      <w:bookmarkStart w:id="103" w:name="_Toc233880634"/>
      <w:r w:rsidRPr="00165DD8">
        <w:rPr>
          <w:lang w:val="ka-GE"/>
        </w:rPr>
        <w:t>ექსპერიმენტული სცენარების სტრუქტურა</w:t>
      </w:r>
      <w:bookmarkEnd w:id="103"/>
    </w:p>
    <w:p w14:paraId="16881518" w14:textId="660A580F" w:rsidR="002F42A5" w:rsidRPr="0024728D" w:rsidRDefault="002F42A5" w:rsidP="002F42A5">
      <w:pPr>
        <w:pStyle w:val="BodyText"/>
        <w:spacing w:line="360" w:lineRule="auto"/>
        <w:ind w:left="0"/>
        <w:rPr>
          <w:lang w:val="ka-GE"/>
        </w:rPr>
      </w:pPr>
      <w:r w:rsidRPr="0024728D">
        <w:rPr>
          <w:lang w:val="ka-GE"/>
        </w:rPr>
        <w:t xml:space="preserve">დანართი A-ში წარმოდგენილია 288 ექსპერიმენტული სცენარის ფორმირების სტრუქტურა, რომელიც ეფუძნება 9 გარემო მდგომარეობის, 4 სამუშაო/დაზიანების ბლოკისა და 8 </w:t>
      </w:r>
      <w:r w:rsidR="00165DD8">
        <w:rPr>
          <w:lang w:val="ka-GE"/>
        </w:rPr>
        <w:t>დროსელი</w:t>
      </w:r>
      <w:r w:rsidRPr="0024728D">
        <w:rPr>
          <w:lang w:val="ka-GE"/>
        </w:rPr>
        <w:t xml:space="preserve"> დონის კომბინაციას.</w:t>
      </w:r>
    </w:p>
    <w:p w14:paraId="7D9DFE33" w14:textId="77777777" w:rsidR="002F42A5" w:rsidRPr="0024728D" w:rsidRDefault="002F42A5" w:rsidP="002F42A5">
      <w:pPr>
        <w:pStyle w:val="BodyText"/>
        <w:spacing w:line="360" w:lineRule="auto"/>
        <w:rPr>
          <w:sz w:val="14"/>
          <w:szCs w:val="14"/>
          <w:lang w:val="ka-GE"/>
        </w:rPr>
      </w:pPr>
    </w:p>
    <w:p w14:paraId="49AF9863" w14:textId="44250C88" w:rsidR="002F42A5" w:rsidRPr="0024728D" w:rsidRDefault="002F42A5" w:rsidP="002F42A5">
      <w:pPr>
        <w:pStyle w:val="BodyText"/>
        <w:spacing w:line="360" w:lineRule="auto"/>
        <w:jc w:val="center"/>
        <w:rPr>
          <w:lang w:val="ka-GE"/>
        </w:rPr>
      </w:pPr>
      <w:r w:rsidRPr="0024728D">
        <w:rPr>
          <w:lang w:val="ka-GE"/>
        </w:rPr>
        <w:t>ცხრილი A.1. ექსპერიმენტული სცენარების სტრუქტურა</w:t>
      </w:r>
    </w:p>
    <w:tbl>
      <w:tblPr>
        <w:tblStyle w:val="TableGrid"/>
        <w:tblW w:w="9406" w:type="dxa"/>
        <w:tblLayout w:type="fixed"/>
        <w:tblLook w:val="04A0" w:firstRow="1" w:lastRow="0" w:firstColumn="1" w:lastColumn="0" w:noHBand="0" w:noVBand="1"/>
      </w:tblPr>
      <w:tblGrid>
        <w:gridCol w:w="1240"/>
        <w:gridCol w:w="1298"/>
        <w:gridCol w:w="747"/>
        <w:gridCol w:w="1297"/>
        <w:gridCol w:w="836"/>
        <w:gridCol w:w="1140"/>
        <w:gridCol w:w="896"/>
        <w:gridCol w:w="877"/>
        <w:gridCol w:w="1075"/>
      </w:tblGrid>
      <w:tr w:rsidR="002F42A5" w:rsidRPr="0024728D" w14:paraId="2F3652ED" w14:textId="77777777" w:rsidTr="00C11B77">
        <w:trPr>
          <w:trHeight w:val="1686"/>
        </w:trPr>
        <w:tc>
          <w:tcPr>
            <w:tcW w:w="1240" w:type="dxa"/>
            <w:vAlign w:val="center"/>
            <w:hideMark/>
          </w:tcPr>
          <w:p w14:paraId="0235CF86" w14:textId="77777777" w:rsidR="002F42A5" w:rsidRPr="0024728D" w:rsidRDefault="002F42A5" w:rsidP="00C11B77">
            <w:pPr>
              <w:jc w:val="center"/>
              <w:rPr>
                <w:sz w:val="18"/>
                <w:szCs w:val="18"/>
                <w:lang w:val="ka-GE"/>
              </w:rPr>
            </w:pPr>
            <w:r w:rsidRPr="0024728D">
              <w:rPr>
                <w:sz w:val="18"/>
                <w:szCs w:val="18"/>
                <w:lang w:val="ka-GE"/>
              </w:rPr>
              <w:t>გარემო მდგომარეობა</w:t>
            </w:r>
          </w:p>
        </w:tc>
        <w:tc>
          <w:tcPr>
            <w:tcW w:w="1298" w:type="dxa"/>
            <w:vAlign w:val="center"/>
            <w:hideMark/>
          </w:tcPr>
          <w:p w14:paraId="6566FDC7" w14:textId="77777777" w:rsidR="002F42A5" w:rsidRPr="0024728D" w:rsidRDefault="002F42A5" w:rsidP="00C11B77">
            <w:pPr>
              <w:jc w:val="center"/>
              <w:rPr>
                <w:sz w:val="18"/>
                <w:szCs w:val="18"/>
                <w:lang w:val="ka-GE"/>
              </w:rPr>
            </w:pPr>
            <w:r w:rsidRPr="0024728D">
              <w:rPr>
                <w:sz w:val="18"/>
                <w:szCs w:val="18"/>
                <w:lang w:val="ka-GE"/>
              </w:rPr>
              <w:t>ტემპერატურის კლასი</w:t>
            </w:r>
          </w:p>
        </w:tc>
        <w:tc>
          <w:tcPr>
            <w:tcW w:w="747" w:type="dxa"/>
            <w:vAlign w:val="center"/>
            <w:hideMark/>
          </w:tcPr>
          <w:p w14:paraId="3B229AAE" w14:textId="77777777" w:rsidR="002F42A5" w:rsidRPr="0024728D" w:rsidRDefault="002F42A5" w:rsidP="00C11B77">
            <w:pPr>
              <w:jc w:val="center"/>
              <w:rPr>
                <w:sz w:val="18"/>
                <w:szCs w:val="18"/>
                <w:lang w:val="ka-GE"/>
              </w:rPr>
            </w:pPr>
            <w:r w:rsidRPr="0024728D">
              <w:rPr>
                <w:sz w:val="18"/>
                <w:szCs w:val="18"/>
                <w:lang w:val="ka-GE"/>
              </w:rPr>
              <w:t>RH კლასი</w:t>
            </w:r>
          </w:p>
        </w:tc>
        <w:tc>
          <w:tcPr>
            <w:tcW w:w="1297" w:type="dxa"/>
            <w:vAlign w:val="center"/>
            <w:hideMark/>
          </w:tcPr>
          <w:p w14:paraId="3994D875" w14:textId="77777777" w:rsidR="002F42A5" w:rsidRPr="0024728D" w:rsidRDefault="002F42A5" w:rsidP="00C11B77">
            <w:pPr>
              <w:jc w:val="center"/>
              <w:rPr>
                <w:sz w:val="18"/>
                <w:szCs w:val="18"/>
                <w:lang w:val="ka-GE"/>
              </w:rPr>
            </w:pPr>
            <w:r w:rsidRPr="0024728D">
              <w:rPr>
                <w:sz w:val="18"/>
                <w:szCs w:val="18"/>
                <w:lang w:val="ka-GE"/>
              </w:rPr>
              <w:t>საშუალო ტემპერატურა, °C</w:t>
            </w:r>
          </w:p>
        </w:tc>
        <w:tc>
          <w:tcPr>
            <w:tcW w:w="836" w:type="dxa"/>
            <w:vAlign w:val="center"/>
            <w:hideMark/>
          </w:tcPr>
          <w:p w14:paraId="1E40D2C7" w14:textId="77777777" w:rsidR="002F42A5" w:rsidRPr="0024728D" w:rsidRDefault="002F42A5" w:rsidP="00C11B77">
            <w:pPr>
              <w:jc w:val="center"/>
              <w:rPr>
                <w:sz w:val="18"/>
                <w:szCs w:val="18"/>
                <w:lang w:val="ka-GE"/>
              </w:rPr>
            </w:pPr>
            <w:r w:rsidRPr="0024728D">
              <w:rPr>
                <w:sz w:val="18"/>
                <w:szCs w:val="18"/>
                <w:lang w:val="ka-GE"/>
              </w:rPr>
              <w:t>საშუალო RH, %</w:t>
            </w:r>
          </w:p>
        </w:tc>
        <w:tc>
          <w:tcPr>
            <w:tcW w:w="1140" w:type="dxa"/>
            <w:vAlign w:val="center"/>
            <w:hideMark/>
          </w:tcPr>
          <w:p w14:paraId="37E2E0B4" w14:textId="77777777" w:rsidR="002F42A5" w:rsidRPr="0024728D" w:rsidRDefault="002F42A5" w:rsidP="00C11B77">
            <w:pPr>
              <w:jc w:val="center"/>
              <w:rPr>
                <w:sz w:val="18"/>
                <w:szCs w:val="18"/>
                <w:lang w:val="ka-GE"/>
              </w:rPr>
            </w:pPr>
            <w:r w:rsidRPr="0024728D">
              <w:rPr>
                <w:sz w:val="18"/>
                <w:szCs w:val="18"/>
                <w:lang w:val="ka-GE"/>
              </w:rPr>
              <w:t>სცენარების დიაპაზონი</w:t>
            </w:r>
          </w:p>
        </w:tc>
        <w:tc>
          <w:tcPr>
            <w:tcW w:w="896" w:type="dxa"/>
            <w:vAlign w:val="center"/>
            <w:hideMark/>
          </w:tcPr>
          <w:p w14:paraId="15D32D03" w14:textId="77777777" w:rsidR="002F42A5" w:rsidRPr="0024728D" w:rsidRDefault="002F42A5" w:rsidP="00C11B77">
            <w:pPr>
              <w:jc w:val="center"/>
              <w:rPr>
                <w:sz w:val="18"/>
                <w:szCs w:val="18"/>
                <w:lang w:val="ka-GE"/>
              </w:rPr>
            </w:pPr>
            <w:r w:rsidRPr="0024728D">
              <w:rPr>
                <w:sz w:val="18"/>
                <w:szCs w:val="18"/>
                <w:lang w:val="ka-GE"/>
              </w:rPr>
              <w:t>ბლოკები</w:t>
            </w:r>
          </w:p>
        </w:tc>
        <w:tc>
          <w:tcPr>
            <w:tcW w:w="877" w:type="dxa"/>
            <w:vAlign w:val="center"/>
            <w:hideMark/>
          </w:tcPr>
          <w:p w14:paraId="61729AD6" w14:textId="1721ACE5" w:rsidR="002F42A5" w:rsidRPr="0024728D" w:rsidRDefault="00165DD8" w:rsidP="00C11B77">
            <w:pPr>
              <w:jc w:val="center"/>
              <w:rPr>
                <w:sz w:val="18"/>
                <w:szCs w:val="18"/>
                <w:lang w:val="ka-GE"/>
              </w:rPr>
            </w:pPr>
            <w:r>
              <w:rPr>
                <w:sz w:val="18"/>
                <w:szCs w:val="18"/>
                <w:lang w:val="ka-GE"/>
              </w:rPr>
              <w:t>დროსელი</w:t>
            </w:r>
            <w:r w:rsidR="002F42A5" w:rsidRPr="0024728D">
              <w:rPr>
                <w:sz w:val="18"/>
                <w:szCs w:val="18"/>
                <w:lang w:val="ka-GE"/>
              </w:rPr>
              <w:t xml:space="preserve"> დონეები</w:t>
            </w:r>
          </w:p>
        </w:tc>
        <w:tc>
          <w:tcPr>
            <w:tcW w:w="1075" w:type="dxa"/>
            <w:vAlign w:val="center"/>
            <w:hideMark/>
          </w:tcPr>
          <w:p w14:paraId="04AB0047" w14:textId="77777777" w:rsidR="002F42A5" w:rsidRPr="0024728D" w:rsidRDefault="002F42A5" w:rsidP="00C11B77">
            <w:pPr>
              <w:jc w:val="center"/>
              <w:rPr>
                <w:sz w:val="18"/>
                <w:szCs w:val="18"/>
                <w:lang w:val="ka-GE"/>
              </w:rPr>
            </w:pPr>
            <w:r w:rsidRPr="0024728D">
              <w:rPr>
                <w:sz w:val="18"/>
                <w:szCs w:val="18"/>
                <w:lang w:val="ka-GE"/>
              </w:rPr>
              <w:t>სცენარების რაოდენობა</w:t>
            </w:r>
          </w:p>
        </w:tc>
      </w:tr>
      <w:tr w:rsidR="002F42A5" w:rsidRPr="0024728D" w14:paraId="0742EB18" w14:textId="77777777" w:rsidTr="00C11B77">
        <w:trPr>
          <w:trHeight w:val="405"/>
        </w:trPr>
        <w:tc>
          <w:tcPr>
            <w:tcW w:w="1240" w:type="dxa"/>
            <w:hideMark/>
          </w:tcPr>
          <w:p w14:paraId="52180B3D" w14:textId="77777777" w:rsidR="002F42A5" w:rsidRPr="0024728D" w:rsidRDefault="002F42A5" w:rsidP="00C11B77">
            <w:pPr>
              <w:jc w:val="center"/>
              <w:rPr>
                <w:sz w:val="18"/>
                <w:szCs w:val="18"/>
                <w:lang w:val="ka-GE"/>
              </w:rPr>
            </w:pPr>
            <w:r w:rsidRPr="0024728D">
              <w:rPr>
                <w:sz w:val="18"/>
                <w:szCs w:val="18"/>
                <w:lang w:val="ka-GE"/>
              </w:rPr>
              <w:t>Env 1</w:t>
            </w:r>
          </w:p>
        </w:tc>
        <w:tc>
          <w:tcPr>
            <w:tcW w:w="1298" w:type="dxa"/>
            <w:hideMark/>
          </w:tcPr>
          <w:p w14:paraId="7F740563" w14:textId="77777777" w:rsidR="002F42A5" w:rsidRPr="0024728D" w:rsidRDefault="002F42A5" w:rsidP="00C11B77">
            <w:pPr>
              <w:jc w:val="center"/>
              <w:rPr>
                <w:sz w:val="18"/>
                <w:szCs w:val="18"/>
                <w:lang w:val="ka-GE"/>
              </w:rPr>
            </w:pPr>
            <w:r w:rsidRPr="0024728D">
              <w:rPr>
                <w:sz w:val="18"/>
                <w:szCs w:val="18"/>
                <w:lang w:val="ka-GE"/>
              </w:rPr>
              <w:t>T-L</w:t>
            </w:r>
          </w:p>
        </w:tc>
        <w:tc>
          <w:tcPr>
            <w:tcW w:w="747" w:type="dxa"/>
            <w:hideMark/>
          </w:tcPr>
          <w:p w14:paraId="20FFAC31" w14:textId="77777777" w:rsidR="002F42A5" w:rsidRPr="0024728D" w:rsidRDefault="002F42A5" w:rsidP="00C11B77">
            <w:pPr>
              <w:jc w:val="center"/>
              <w:rPr>
                <w:sz w:val="18"/>
                <w:szCs w:val="18"/>
                <w:lang w:val="ka-GE"/>
              </w:rPr>
            </w:pPr>
            <w:r w:rsidRPr="0024728D">
              <w:rPr>
                <w:sz w:val="18"/>
                <w:szCs w:val="18"/>
                <w:lang w:val="ka-GE"/>
              </w:rPr>
              <w:t>RH-L</w:t>
            </w:r>
          </w:p>
        </w:tc>
        <w:tc>
          <w:tcPr>
            <w:tcW w:w="1297" w:type="dxa"/>
            <w:hideMark/>
          </w:tcPr>
          <w:p w14:paraId="0B7D85C8" w14:textId="77777777" w:rsidR="002F42A5" w:rsidRPr="0024728D" w:rsidRDefault="002F42A5" w:rsidP="00C11B77">
            <w:pPr>
              <w:jc w:val="center"/>
              <w:rPr>
                <w:sz w:val="18"/>
                <w:szCs w:val="18"/>
                <w:lang w:val="ka-GE"/>
              </w:rPr>
            </w:pPr>
            <w:r w:rsidRPr="0024728D">
              <w:rPr>
                <w:sz w:val="18"/>
                <w:szCs w:val="18"/>
                <w:lang w:val="ka-GE"/>
              </w:rPr>
              <w:t>10.6</w:t>
            </w:r>
          </w:p>
        </w:tc>
        <w:tc>
          <w:tcPr>
            <w:tcW w:w="836" w:type="dxa"/>
            <w:hideMark/>
          </w:tcPr>
          <w:p w14:paraId="6982030D" w14:textId="77777777" w:rsidR="002F42A5" w:rsidRPr="0024728D" w:rsidRDefault="002F42A5" w:rsidP="00C11B77">
            <w:pPr>
              <w:jc w:val="center"/>
              <w:rPr>
                <w:sz w:val="18"/>
                <w:szCs w:val="18"/>
                <w:lang w:val="ka-GE"/>
              </w:rPr>
            </w:pPr>
            <w:r w:rsidRPr="0024728D">
              <w:rPr>
                <w:sz w:val="18"/>
                <w:szCs w:val="18"/>
                <w:lang w:val="ka-GE"/>
              </w:rPr>
              <w:t>38.9</w:t>
            </w:r>
          </w:p>
        </w:tc>
        <w:tc>
          <w:tcPr>
            <w:tcW w:w="1140" w:type="dxa"/>
            <w:hideMark/>
          </w:tcPr>
          <w:p w14:paraId="3BBBE8CF" w14:textId="77777777" w:rsidR="002F42A5" w:rsidRPr="0024728D" w:rsidRDefault="002F42A5" w:rsidP="00C11B77">
            <w:pPr>
              <w:jc w:val="center"/>
              <w:rPr>
                <w:sz w:val="18"/>
                <w:szCs w:val="18"/>
                <w:lang w:val="ka-GE"/>
              </w:rPr>
            </w:pPr>
            <w:r w:rsidRPr="0024728D">
              <w:rPr>
                <w:sz w:val="18"/>
                <w:szCs w:val="18"/>
                <w:lang w:val="ka-GE"/>
              </w:rPr>
              <w:t>1–32</w:t>
            </w:r>
          </w:p>
        </w:tc>
        <w:tc>
          <w:tcPr>
            <w:tcW w:w="896" w:type="dxa"/>
            <w:hideMark/>
          </w:tcPr>
          <w:p w14:paraId="32DF13EF"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330C7D49"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012F1B9C"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76B18BB4" w14:textId="77777777" w:rsidTr="00C11B77">
        <w:trPr>
          <w:trHeight w:val="427"/>
        </w:trPr>
        <w:tc>
          <w:tcPr>
            <w:tcW w:w="1240" w:type="dxa"/>
            <w:hideMark/>
          </w:tcPr>
          <w:p w14:paraId="2D41ACC5" w14:textId="77777777" w:rsidR="002F42A5" w:rsidRPr="0024728D" w:rsidRDefault="002F42A5" w:rsidP="00C11B77">
            <w:pPr>
              <w:jc w:val="center"/>
              <w:rPr>
                <w:sz w:val="18"/>
                <w:szCs w:val="18"/>
                <w:lang w:val="ka-GE"/>
              </w:rPr>
            </w:pPr>
            <w:r w:rsidRPr="0024728D">
              <w:rPr>
                <w:sz w:val="18"/>
                <w:szCs w:val="18"/>
                <w:lang w:val="ka-GE"/>
              </w:rPr>
              <w:t>Env 2</w:t>
            </w:r>
          </w:p>
        </w:tc>
        <w:tc>
          <w:tcPr>
            <w:tcW w:w="1298" w:type="dxa"/>
            <w:hideMark/>
          </w:tcPr>
          <w:p w14:paraId="4B8DD79F" w14:textId="77777777" w:rsidR="002F42A5" w:rsidRPr="0024728D" w:rsidRDefault="002F42A5" w:rsidP="00C11B77">
            <w:pPr>
              <w:jc w:val="center"/>
              <w:rPr>
                <w:sz w:val="18"/>
                <w:szCs w:val="18"/>
                <w:lang w:val="ka-GE"/>
              </w:rPr>
            </w:pPr>
            <w:r w:rsidRPr="0024728D">
              <w:rPr>
                <w:sz w:val="18"/>
                <w:szCs w:val="18"/>
                <w:lang w:val="ka-GE"/>
              </w:rPr>
              <w:t>T-L</w:t>
            </w:r>
          </w:p>
        </w:tc>
        <w:tc>
          <w:tcPr>
            <w:tcW w:w="747" w:type="dxa"/>
            <w:hideMark/>
          </w:tcPr>
          <w:p w14:paraId="1B95CCFD" w14:textId="77777777" w:rsidR="002F42A5" w:rsidRPr="0024728D" w:rsidRDefault="002F42A5" w:rsidP="00C11B77">
            <w:pPr>
              <w:jc w:val="center"/>
              <w:rPr>
                <w:sz w:val="18"/>
                <w:szCs w:val="18"/>
                <w:lang w:val="ka-GE"/>
              </w:rPr>
            </w:pPr>
            <w:r w:rsidRPr="0024728D">
              <w:rPr>
                <w:sz w:val="18"/>
                <w:szCs w:val="18"/>
                <w:lang w:val="ka-GE"/>
              </w:rPr>
              <w:t>RH-N</w:t>
            </w:r>
          </w:p>
        </w:tc>
        <w:tc>
          <w:tcPr>
            <w:tcW w:w="1297" w:type="dxa"/>
            <w:hideMark/>
          </w:tcPr>
          <w:p w14:paraId="5CE5B603" w14:textId="77777777" w:rsidR="002F42A5" w:rsidRPr="0024728D" w:rsidRDefault="002F42A5" w:rsidP="00C11B77">
            <w:pPr>
              <w:jc w:val="center"/>
              <w:rPr>
                <w:sz w:val="18"/>
                <w:szCs w:val="18"/>
                <w:lang w:val="ka-GE"/>
              </w:rPr>
            </w:pPr>
            <w:r w:rsidRPr="0024728D">
              <w:rPr>
                <w:sz w:val="18"/>
                <w:szCs w:val="18"/>
                <w:lang w:val="ka-GE"/>
              </w:rPr>
              <w:t>11.3</w:t>
            </w:r>
          </w:p>
        </w:tc>
        <w:tc>
          <w:tcPr>
            <w:tcW w:w="836" w:type="dxa"/>
            <w:hideMark/>
          </w:tcPr>
          <w:p w14:paraId="73848274" w14:textId="77777777" w:rsidR="002F42A5" w:rsidRPr="0024728D" w:rsidRDefault="002F42A5" w:rsidP="00C11B77">
            <w:pPr>
              <w:jc w:val="center"/>
              <w:rPr>
                <w:sz w:val="18"/>
                <w:szCs w:val="18"/>
                <w:lang w:val="ka-GE"/>
              </w:rPr>
            </w:pPr>
            <w:r w:rsidRPr="0024728D">
              <w:rPr>
                <w:sz w:val="18"/>
                <w:szCs w:val="18"/>
                <w:lang w:val="ka-GE"/>
              </w:rPr>
              <w:t>52.9</w:t>
            </w:r>
          </w:p>
        </w:tc>
        <w:tc>
          <w:tcPr>
            <w:tcW w:w="1140" w:type="dxa"/>
            <w:hideMark/>
          </w:tcPr>
          <w:p w14:paraId="3D8D9586" w14:textId="77777777" w:rsidR="002F42A5" w:rsidRPr="0024728D" w:rsidRDefault="002F42A5" w:rsidP="00C11B77">
            <w:pPr>
              <w:jc w:val="center"/>
              <w:rPr>
                <w:sz w:val="18"/>
                <w:szCs w:val="18"/>
                <w:lang w:val="ka-GE"/>
              </w:rPr>
            </w:pPr>
            <w:r w:rsidRPr="0024728D">
              <w:rPr>
                <w:sz w:val="18"/>
                <w:szCs w:val="18"/>
                <w:lang w:val="ka-GE"/>
              </w:rPr>
              <w:t>33–64</w:t>
            </w:r>
          </w:p>
        </w:tc>
        <w:tc>
          <w:tcPr>
            <w:tcW w:w="896" w:type="dxa"/>
            <w:hideMark/>
          </w:tcPr>
          <w:p w14:paraId="7BAE1968"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6111A1EA"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7C7D8703"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6C477BD1" w14:textId="77777777" w:rsidTr="00C11B77">
        <w:trPr>
          <w:trHeight w:val="427"/>
        </w:trPr>
        <w:tc>
          <w:tcPr>
            <w:tcW w:w="1240" w:type="dxa"/>
            <w:hideMark/>
          </w:tcPr>
          <w:p w14:paraId="14495DEC" w14:textId="77777777" w:rsidR="002F42A5" w:rsidRPr="0024728D" w:rsidRDefault="002F42A5" w:rsidP="00C11B77">
            <w:pPr>
              <w:jc w:val="center"/>
              <w:rPr>
                <w:sz w:val="18"/>
                <w:szCs w:val="18"/>
                <w:lang w:val="ka-GE"/>
              </w:rPr>
            </w:pPr>
            <w:r w:rsidRPr="0024728D">
              <w:rPr>
                <w:sz w:val="18"/>
                <w:szCs w:val="18"/>
                <w:lang w:val="ka-GE"/>
              </w:rPr>
              <w:t>Env 3</w:t>
            </w:r>
          </w:p>
        </w:tc>
        <w:tc>
          <w:tcPr>
            <w:tcW w:w="1298" w:type="dxa"/>
            <w:hideMark/>
          </w:tcPr>
          <w:p w14:paraId="5DA4DF01" w14:textId="77777777" w:rsidR="002F42A5" w:rsidRPr="0024728D" w:rsidRDefault="002F42A5" w:rsidP="00C11B77">
            <w:pPr>
              <w:jc w:val="center"/>
              <w:rPr>
                <w:sz w:val="18"/>
                <w:szCs w:val="18"/>
                <w:lang w:val="ka-GE"/>
              </w:rPr>
            </w:pPr>
            <w:r w:rsidRPr="0024728D">
              <w:rPr>
                <w:sz w:val="18"/>
                <w:szCs w:val="18"/>
                <w:lang w:val="ka-GE"/>
              </w:rPr>
              <w:t>T-L</w:t>
            </w:r>
          </w:p>
        </w:tc>
        <w:tc>
          <w:tcPr>
            <w:tcW w:w="747" w:type="dxa"/>
            <w:hideMark/>
          </w:tcPr>
          <w:p w14:paraId="190C1304" w14:textId="77777777" w:rsidR="002F42A5" w:rsidRPr="0024728D" w:rsidRDefault="002F42A5" w:rsidP="00C11B77">
            <w:pPr>
              <w:jc w:val="center"/>
              <w:rPr>
                <w:sz w:val="18"/>
                <w:szCs w:val="18"/>
                <w:lang w:val="ka-GE"/>
              </w:rPr>
            </w:pPr>
            <w:r w:rsidRPr="0024728D">
              <w:rPr>
                <w:sz w:val="18"/>
                <w:szCs w:val="18"/>
                <w:lang w:val="ka-GE"/>
              </w:rPr>
              <w:t>RH-H</w:t>
            </w:r>
          </w:p>
        </w:tc>
        <w:tc>
          <w:tcPr>
            <w:tcW w:w="1297" w:type="dxa"/>
            <w:hideMark/>
          </w:tcPr>
          <w:p w14:paraId="7F423845" w14:textId="77777777" w:rsidR="002F42A5" w:rsidRPr="0024728D" w:rsidRDefault="002F42A5" w:rsidP="00C11B77">
            <w:pPr>
              <w:jc w:val="center"/>
              <w:rPr>
                <w:sz w:val="18"/>
                <w:szCs w:val="18"/>
                <w:lang w:val="ka-GE"/>
              </w:rPr>
            </w:pPr>
            <w:r w:rsidRPr="0024728D">
              <w:rPr>
                <w:sz w:val="18"/>
                <w:szCs w:val="18"/>
                <w:lang w:val="ka-GE"/>
              </w:rPr>
              <w:t>8.5</w:t>
            </w:r>
          </w:p>
        </w:tc>
        <w:tc>
          <w:tcPr>
            <w:tcW w:w="836" w:type="dxa"/>
            <w:hideMark/>
          </w:tcPr>
          <w:p w14:paraId="2A75BBA2" w14:textId="77777777" w:rsidR="002F42A5" w:rsidRPr="0024728D" w:rsidRDefault="002F42A5" w:rsidP="00C11B77">
            <w:pPr>
              <w:jc w:val="center"/>
              <w:rPr>
                <w:sz w:val="18"/>
                <w:szCs w:val="18"/>
                <w:lang w:val="ka-GE"/>
              </w:rPr>
            </w:pPr>
            <w:r w:rsidRPr="0024728D">
              <w:rPr>
                <w:sz w:val="18"/>
                <w:szCs w:val="18"/>
                <w:lang w:val="ka-GE"/>
              </w:rPr>
              <w:t>87.3</w:t>
            </w:r>
          </w:p>
        </w:tc>
        <w:tc>
          <w:tcPr>
            <w:tcW w:w="1140" w:type="dxa"/>
            <w:hideMark/>
          </w:tcPr>
          <w:p w14:paraId="01AC0667" w14:textId="77777777" w:rsidR="002F42A5" w:rsidRPr="0024728D" w:rsidRDefault="002F42A5" w:rsidP="00C11B77">
            <w:pPr>
              <w:jc w:val="center"/>
              <w:rPr>
                <w:sz w:val="18"/>
                <w:szCs w:val="18"/>
                <w:lang w:val="ka-GE"/>
              </w:rPr>
            </w:pPr>
            <w:r w:rsidRPr="0024728D">
              <w:rPr>
                <w:sz w:val="18"/>
                <w:szCs w:val="18"/>
                <w:lang w:val="ka-GE"/>
              </w:rPr>
              <w:t>65–96</w:t>
            </w:r>
          </w:p>
        </w:tc>
        <w:tc>
          <w:tcPr>
            <w:tcW w:w="896" w:type="dxa"/>
            <w:hideMark/>
          </w:tcPr>
          <w:p w14:paraId="3F7E5B02"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6D764167"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6CB80FEA"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584C6884" w14:textId="77777777" w:rsidTr="00C11B77">
        <w:trPr>
          <w:trHeight w:val="405"/>
        </w:trPr>
        <w:tc>
          <w:tcPr>
            <w:tcW w:w="1240" w:type="dxa"/>
            <w:hideMark/>
          </w:tcPr>
          <w:p w14:paraId="0D65EBDA" w14:textId="77777777" w:rsidR="002F42A5" w:rsidRPr="0024728D" w:rsidRDefault="002F42A5" w:rsidP="00C11B77">
            <w:pPr>
              <w:jc w:val="center"/>
              <w:rPr>
                <w:sz w:val="18"/>
                <w:szCs w:val="18"/>
                <w:lang w:val="ka-GE"/>
              </w:rPr>
            </w:pPr>
            <w:r w:rsidRPr="0024728D">
              <w:rPr>
                <w:sz w:val="18"/>
                <w:szCs w:val="18"/>
                <w:lang w:val="ka-GE"/>
              </w:rPr>
              <w:t>Env 4</w:t>
            </w:r>
          </w:p>
        </w:tc>
        <w:tc>
          <w:tcPr>
            <w:tcW w:w="1298" w:type="dxa"/>
            <w:hideMark/>
          </w:tcPr>
          <w:p w14:paraId="1A15C577" w14:textId="77777777" w:rsidR="002F42A5" w:rsidRPr="0024728D" w:rsidRDefault="002F42A5" w:rsidP="00C11B77">
            <w:pPr>
              <w:jc w:val="center"/>
              <w:rPr>
                <w:sz w:val="18"/>
                <w:szCs w:val="18"/>
                <w:lang w:val="ka-GE"/>
              </w:rPr>
            </w:pPr>
            <w:r w:rsidRPr="0024728D">
              <w:rPr>
                <w:sz w:val="18"/>
                <w:szCs w:val="18"/>
                <w:lang w:val="ka-GE"/>
              </w:rPr>
              <w:t>T-N</w:t>
            </w:r>
          </w:p>
        </w:tc>
        <w:tc>
          <w:tcPr>
            <w:tcW w:w="747" w:type="dxa"/>
            <w:hideMark/>
          </w:tcPr>
          <w:p w14:paraId="504533B5" w14:textId="77777777" w:rsidR="002F42A5" w:rsidRPr="0024728D" w:rsidRDefault="002F42A5" w:rsidP="00C11B77">
            <w:pPr>
              <w:jc w:val="center"/>
              <w:rPr>
                <w:sz w:val="18"/>
                <w:szCs w:val="18"/>
                <w:lang w:val="ka-GE"/>
              </w:rPr>
            </w:pPr>
            <w:r w:rsidRPr="0024728D">
              <w:rPr>
                <w:sz w:val="18"/>
                <w:szCs w:val="18"/>
                <w:lang w:val="ka-GE"/>
              </w:rPr>
              <w:t>RH-L</w:t>
            </w:r>
          </w:p>
        </w:tc>
        <w:tc>
          <w:tcPr>
            <w:tcW w:w="1297" w:type="dxa"/>
            <w:hideMark/>
          </w:tcPr>
          <w:p w14:paraId="09DD798E" w14:textId="77777777" w:rsidR="002F42A5" w:rsidRPr="0024728D" w:rsidRDefault="002F42A5" w:rsidP="00C11B77">
            <w:pPr>
              <w:jc w:val="center"/>
              <w:rPr>
                <w:sz w:val="18"/>
                <w:szCs w:val="18"/>
                <w:lang w:val="ka-GE"/>
              </w:rPr>
            </w:pPr>
            <w:r w:rsidRPr="0024728D">
              <w:rPr>
                <w:sz w:val="18"/>
                <w:szCs w:val="18"/>
                <w:lang w:val="ka-GE"/>
              </w:rPr>
              <w:t>19.7</w:t>
            </w:r>
          </w:p>
        </w:tc>
        <w:tc>
          <w:tcPr>
            <w:tcW w:w="836" w:type="dxa"/>
            <w:hideMark/>
          </w:tcPr>
          <w:p w14:paraId="108CE50D" w14:textId="77777777" w:rsidR="002F42A5" w:rsidRPr="0024728D" w:rsidRDefault="002F42A5" w:rsidP="00C11B77">
            <w:pPr>
              <w:jc w:val="center"/>
              <w:rPr>
                <w:sz w:val="18"/>
                <w:szCs w:val="18"/>
                <w:lang w:val="ka-GE"/>
              </w:rPr>
            </w:pPr>
            <w:r w:rsidRPr="0024728D">
              <w:rPr>
                <w:sz w:val="18"/>
                <w:szCs w:val="18"/>
                <w:lang w:val="ka-GE"/>
              </w:rPr>
              <w:t>31.2</w:t>
            </w:r>
          </w:p>
        </w:tc>
        <w:tc>
          <w:tcPr>
            <w:tcW w:w="1140" w:type="dxa"/>
            <w:hideMark/>
          </w:tcPr>
          <w:p w14:paraId="083BDA80" w14:textId="77777777" w:rsidR="002F42A5" w:rsidRPr="0024728D" w:rsidRDefault="002F42A5" w:rsidP="00C11B77">
            <w:pPr>
              <w:jc w:val="center"/>
              <w:rPr>
                <w:sz w:val="18"/>
                <w:szCs w:val="18"/>
                <w:lang w:val="ka-GE"/>
              </w:rPr>
            </w:pPr>
            <w:r w:rsidRPr="0024728D">
              <w:rPr>
                <w:sz w:val="18"/>
                <w:szCs w:val="18"/>
                <w:lang w:val="ka-GE"/>
              </w:rPr>
              <w:t>97–128</w:t>
            </w:r>
          </w:p>
        </w:tc>
        <w:tc>
          <w:tcPr>
            <w:tcW w:w="896" w:type="dxa"/>
            <w:hideMark/>
          </w:tcPr>
          <w:p w14:paraId="7B3A0B81"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7CD85E1A"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139F1099"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0859444B" w14:textId="77777777" w:rsidTr="00C11B77">
        <w:trPr>
          <w:trHeight w:val="427"/>
        </w:trPr>
        <w:tc>
          <w:tcPr>
            <w:tcW w:w="1240" w:type="dxa"/>
            <w:hideMark/>
          </w:tcPr>
          <w:p w14:paraId="06526CDE" w14:textId="77777777" w:rsidR="002F42A5" w:rsidRPr="0024728D" w:rsidRDefault="002F42A5" w:rsidP="00C11B77">
            <w:pPr>
              <w:jc w:val="center"/>
              <w:rPr>
                <w:sz w:val="18"/>
                <w:szCs w:val="18"/>
                <w:lang w:val="ka-GE"/>
              </w:rPr>
            </w:pPr>
            <w:r w:rsidRPr="0024728D">
              <w:rPr>
                <w:sz w:val="18"/>
                <w:szCs w:val="18"/>
                <w:lang w:val="ka-GE"/>
              </w:rPr>
              <w:t>Env 5</w:t>
            </w:r>
          </w:p>
        </w:tc>
        <w:tc>
          <w:tcPr>
            <w:tcW w:w="1298" w:type="dxa"/>
            <w:hideMark/>
          </w:tcPr>
          <w:p w14:paraId="23273D1E" w14:textId="77777777" w:rsidR="002F42A5" w:rsidRPr="0024728D" w:rsidRDefault="002F42A5" w:rsidP="00C11B77">
            <w:pPr>
              <w:jc w:val="center"/>
              <w:rPr>
                <w:sz w:val="18"/>
                <w:szCs w:val="18"/>
                <w:lang w:val="ka-GE"/>
              </w:rPr>
            </w:pPr>
            <w:r w:rsidRPr="0024728D">
              <w:rPr>
                <w:sz w:val="18"/>
                <w:szCs w:val="18"/>
                <w:lang w:val="ka-GE"/>
              </w:rPr>
              <w:t>T-N</w:t>
            </w:r>
          </w:p>
        </w:tc>
        <w:tc>
          <w:tcPr>
            <w:tcW w:w="747" w:type="dxa"/>
            <w:hideMark/>
          </w:tcPr>
          <w:p w14:paraId="336071C7" w14:textId="77777777" w:rsidR="002F42A5" w:rsidRPr="0024728D" w:rsidRDefault="002F42A5" w:rsidP="00C11B77">
            <w:pPr>
              <w:jc w:val="center"/>
              <w:rPr>
                <w:sz w:val="18"/>
                <w:szCs w:val="18"/>
                <w:lang w:val="ka-GE"/>
              </w:rPr>
            </w:pPr>
            <w:r w:rsidRPr="0024728D">
              <w:rPr>
                <w:sz w:val="18"/>
                <w:szCs w:val="18"/>
                <w:lang w:val="ka-GE"/>
              </w:rPr>
              <w:t>RH-N</w:t>
            </w:r>
          </w:p>
        </w:tc>
        <w:tc>
          <w:tcPr>
            <w:tcW w:w="1297" w:type="dxa"/>
            <w:hideMark/>
          </w:tcPr>
          <w:p w14:paraId="15F9BCE2" w14:textId="77777777" w:rsidR="002F42A5" w:rsidRPr="0024728D" w:rsidRDefault="002F42A5" w:rsidP="00C11B77">
            <w:pPr>
              <w:jc w:val="center"/>
              <w:rPr>
                <w:sz w:val="18"/>
                <w:szCs w:val="18"/>
                <w:lang w:val="ka-GE"/>
              </w:rPr>
            </w:pPr>
            <w:r w:rsidRPr="0024728D">
              <w:rPr>
                <w:sz w:val="18"/>
                <w:szCs w:val="18"/>
                <w:lang w:val="ka-GE"/>
              </w:rPr>
              <w:t>22.1</w:t>
            </w:r>
          </w:p>
        </w:tc>
        <w:tc>
          <w:tcPr>
            <w:tcW w:w="836" w:type="dxa"/>
            <w:hideMark/>
          </w:tcPr>
          <w:p w14:paraId="28CFD88F" w14:textId="77777777" w:rsidR="002F42A5" w:rsidRPr="0024728D" w:rsidRDefault="002F42A5" w:rsidP="00C11B77">
            <w:pPr>
              <w:jc w:val="center"/>
              <w:rPr>
                <w:sz w:val="18"/>
                <w:szCs w:val="18"/>
                <w:lang w:val="ka-GE"/>
              </w:rPr>
            </w:pPr>
            <w:r w:rsidRPr="0024728D">
              <w:rPr>
                <w:sz w:val="18"/>
                <w:szCs w:val="18"/>
                <w:lang w:val="ka-GE"/>
              </w:rPr>
              <w:t>44.3</w:t>
            </w:r>
          </w:p>
        </w:tc>
        <w:tc>
          <w:tcPr>
            <w:tcW w:w="1140" w:type="dxa"/>
            <w:hideMark/>
          </w:tcPr>
          <w:p w14:paraId="48B3B11A" w14:textId="77777777" w:rsidR="002F42A5" w:rsidRPr="0024728D" w:rsidRDefault="002F42A5" w:rsidP="00C11B77">
            <w:pPr>
              <w:jc w:val="center"/>
              <w:rPr>
                <w:sz w:val="18"/>
                <w:szCs w:val="18"/>
                <w:lang w:val="ka-GE"/>
              </w:rPr>
            </w:pPr>
            <w:r w:rsidRPr="0024728D">
              <w:rPr>
                <w:sz w:val="18"/>
                <w:szCs w:val="18"/>
                <w:lang w:val="ka-GE"/>
              </w:rPr>
              <w:t>129–160</w:t>
            </w:r>
          </w:p>
        </w:tc>
        <w:tc>
          <w:tcPr>
            <w:tcW w:w="896" w:type="dxa"/>
            <w:hideMark/>
          </w:tcPr>
          <w:p w14:paraId="309E1367"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3B5B31E8"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349662CE"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2C66A620" w14:textId="77777777" w:rsidTr="00C11B77">
        <w:trPr>
          <w:trHeight w:val="405"/>
        </w:trPr>
        <w:tc>
          <w:tcPr>
            <w:tcW w:w="1240" w:type="dxa"/>
            <w:hideMark/>
          </w:tcPr>
          <w:p w14:paraId="639DA159" w14:textId="77777777" w:rsidR="002F42A5" w:rsidRPr="0024728D" w:rsidRDefault="002F42A5" w:rsidP="00C11B77">
            <w:pPr>
              <w:jc w:val="center"/>
              <w:rPr>
                <w:sz w:val="18"/>
                <w:szCs w:val="18"/>
                <w:lang w:val="ka-GE"/>
              </w:rPr>
            </w:pPr>
            <w:r w:rsidRPr="0024728D">
              <w:rPr>
                <w:sz w:val="18"/>
                <w:szCs w:val="18"/>
                <w:lang w:val="ka-GE"/>
              </w:rPr>
              <w:t>Env 6</w:t>
            </w:r>
          </w:p>
        </w:tc>
        <w:tc>
          <w:tcPr>
            <w:tcW w:w="1298" w:type="dxa"/>
            <w:hideMark/>
          </w:tcPr>
          <w:p w14:paraId="3143C4B3" w14:textId="77777777" w:rsidR="002F42A5" w:rsidRPr="0024728D" w:rsidRDefault="002F42A5" w:rsidP="00C11B77">
            <w:pPr>
              <w:jc w:val="center"/>
              <w:rPr>
                <w:sz w:val="18"/>
                <w:szCs w:val="18"/>
                <w:lang w:val="ka-GE"/>
              </w:rPr>
            </w:pPr>
            <w:r w:rsidRPr="0024728D">
              <w:rPr>
                <w:sz w:val="18"/>
                <w:szCs w:val="18"/>
                <w:lang w:val="ka-GE"/>
              </w:rPr>
              <w:t>T-N</w:t>
            </w:r>
          </w:p>
        </w:tc>
        <w:tc>
          <w:tcPr>
            <w:tcW w:w="747" w:type="dxa"/>
            <w:hideMark/>
          </w:tcPr>
          <w:p w14:paraId="0FDDDA0D" w14:textId="77777777" w:rsidR="002F42A5" w:rsidRPr="0024728D" w:rsidRDefault="002F42A5" w:rsidP="00C11B77">
            <w:pPr>
              <w:jc w:val="center"/>
              <w:rPr>
                <w:sz w:val="18"/>
                <w:szCs w:val="18"/>
                <w:lang w:val="ka-GE"/>
              </w:rPr>
            </w:pPr>
            <w:r w:rsidRPr="0024728D">
              <w:rPr>
                <w:sz w:val="18"/>
                <w:szCs w:val="18"/>
                <w:lang w:val="ka-GE"/>
              </w:rPr>
              <w:t>RH-H</w:t>
            </w:r>
          </w:p>
        </w:tc>
        <w:tc>
          <w:tcPr>
            <w:tcW w:w="1297" w:type="dxa"/>
            <w:hideMark/>
          </w:tcPr>
          <w:p w14:paraId="4D02E217" w14:textId="77777777" w:rsidR="002F42A5" w:rsidRPr="0024728D" w:rsidRDefault="002F42A5" w:rsidP="00C11B77">
            <w:pPr>
              <w:jc w:val="center"/>
              <w:rPr>
                <w:sz w:val="18"/>
                <w:szCs w:val="18"/>
                <w:lang w:val="ka-GE"/>
              </w:rPr>
            </w:pPr>
            <w:r w:rsidRPr="0024728D">
              <w:rPr>
                <w:sz w:val="18"/>
                <w:szCs w:val="18"/>
                <w:lang w:val="ka-GE"/>
              </w:rPr>
              <w:t>20.3</w:t>
            </w:r>
          </w:p>
        </w:tc>
        <w:tc>
          <w:tcPr>
            <w:tcW w:w="836" w:type="dxa"/>
            <w:hideMark/>
          </w:tcPr>
          <w:p w14:paraId="02A85D22" w14:textId="77777777" w:rsidR="002F42A5" w:rsidRPr="0024728D" w:rsidRDefault="002F42A5" w:rsidP="00C11B77">
            <w:pPr>
              <w:jc w:val="center"/>
              <w:rPr>
                <w:sz w:val="18"/>
                <w:szCs w:val="18"/>
                <w:lang w:val="ka-GE"/>
              </w:rPr>
            </w:pPr>
            <w:r w:rsidRPr="0024728D">
              <w:rPr>
                <w:sz w:val="18"/>
                <w:szCs w:val="18"/>
                <w:lang w:val="ka-GE"/>
              </w:rPr>
              <w:t>68.4</w:t>
            </w:r>
          </w:p>
        </w:tc>
        <w:tc>
          <w:tcPr>
            <w:tcW w:w="1140" w:type="dxa"/>
            <w:hideMark/>
          </w:tcPr>
          <w:p w14:paraId="10098D7D" w14:textId="77777777" w:rsidR="002F42A5" w:rsidRPr="0024728D" w:rsidRDefault="002F42A5" w:rsidP="00C11B77">
            <w:pPr>
              <w:jc w:val="center"/>
              <w:rPr>
                <w:sz w:val="18"/>
                <w:szCs w:val="18"/>
                <w:lang w:val="ka-GE"/>
              </w:rPr>
            </w:pPr>
            <w:r w:rsidRPr="0024728D">
              <w:rPr>
                <w:sz w:val="18"/>
                <w:szCs w:val="18"/>
                <w:lang w:val="ka-GE"/>
              </w:rPr>
              <w:t>161–192</w:t>
            </w:r>
          </w:p>
        </w:tc>
        <w:tc>
          <w:tcPr>
            <w:tcW w:w="896" w:type="dxa"/>
            <w:hideMark/>
          </w:tcPr>
          <w:p w14:paraId="5985A75D"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7772790B"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7D9A882A"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479A3B82" w14:textId="77777777" w:rsidTr="00C11B77">
        <w:trPr>
          <w:trHeight w:val="427"/>
        </w:trPr>
        <w:tc>
          <w:tcPr>
            <w:tcW w:w="1240" w:type="dxa"/>
            <w:hideMark/>
          </w:tcPr>
          <w:p w14:paraId="78FFDEA1" w14:textId="77777777" w:rsidR="002F42A5" w:rsidRPr="0024728D" w:rsidRDefault="002F42A5" w:rsidP="00C11B77">
            <w:pPr>
              <w:jc w:val="center"/>
              <w:rPr>
                <w:sz w:val="18"/>
                <w:szCs w:val="18"/>
                <w:lang w:val="ka-GE"/>
              </w:rPr>
            </w:pPr>
            <w:r w:rsidRPr="0024728D">
              <w:rPr>
                <w:sz w:val="18"/>
                <w:szCs w:val="18"/>
                <w:lang w:val="ka-GE"/>
              </w:rPr>
              <w:t>Env 7</w:t>
            </w:r>
          </w:p>
        </w:tc>
        <w:tc>
          <w:tcPr>
            <w:tcW w:w="1298" w:type="dxa"/>
            <w:hideMark/>
          </w:tcPr>
          <w:p w14:paraId="0B0CD1DC" w14:textId="77777777" w:rsidR="002F42A5" w:rsidRPr="0024728D" w:rsidRDefault="002F42A5" w:rsidP="00C11B77">
            <w:pPr>
              <w:jc w:val="center"/>
              <w:rPr>
                <w:sz w:val="18"/>
                <w:szCs w:val="18"/>
                <w:lang w:val="ka-GE"/>
              </w:rPr>
            </w:pPr>
            <w:r w:rsidRPr="0024728D">
              <w:rPr>
                <w:sz w:val="18"/>
                <w:szCs w:val="18"/>
                <w:lang w:val="ka-GE"/>
              </w:rPr>
              <w:t>T-H</w:t>
            </w:r>
          </w:p>
        </w:tc>
        <w:tc>
          <w:tcPr>
            <w:tcW w:w="747" w:type="dxa"/>
            <w:hideMark/>
          </w:tcPr>
          <w:p w14:paraId="05DB92B5" w14:textId="77777777" w:rsidR="002F42A5" w:rsidRPr="0024728D" w:rsidRDefault="002F42A5" w:rsidP="00C11B77">
            <w:pPr>
              <w:jc w:val="center"/>
              <w:rPr>
                <w:sz w:val="18"/>
                <w:szCs w:val="18"/>
                <w:lang w:val="ka-GE"/>
              </w:rPr>
            </w:pPr>
            <w:r w:rsidRPr="0024728D">
              <w:rPr>
                <w:sz w:val="18"/>
                <w:szCs w:val="18"/>
                <w:lang w:val="ka-GE"/>
              </w:rPr>
              <w:t>RH-L</w:t>
            </w:r>
          </w:p>
        </w:tc>
        <w:tc>
          <w:tcPr>
            <w:tcW w:w="1297" w:type="dxa"/>
            <w:hideMark/>
          </w:tcPr>
          <w:p w14:paraId="5397DC8E" w14:textId="77777777" w:rsidR="002F42A5" w:rsidRPr="0024728D" w:rsidRDefault="002F42A5" w:rsidP="00C11B77">
            <w:pPr>
              <w:jc w:val="center"/>
              <w:rPr>
                <w:sz w:val="18"/>
                <w:szCs w:val="18"/>
                <w:lang w:val="ka-GE"/>
              </w:rPr>
            </w:pPr>
            <w:r w:rsidRPr="0024728D">
              <w:rPr>
                <w:sz w:val="18"/>
                <w:szCs w:val="18"/>
                <w:lang w:val="ka-GE"/>
              </w:rPr>
              <w:t>29.8</w:t>
            </w:r>
          </w:p>
        </w:tc>
        <w:tc>
          <w:tcPr>
            <w:tcW w:w="836" w:type="dxa"/>
            <w:hideMark/>
          </w:tcPr>
          <w:p w14:paraId="03F51346" w14:textId="77777777" w:rsidR="002F42A5" w:rsidRPr="0024728D" w:rsidRDefault="002F42A5" w:rsidP="00C11B77">
            <w:pPr>
              <w:jc w:val="center"/>
              <w:rPr>
                <w:sz w:val="18"/>
                <w:szCs w:val="18"/>
                <w:lang w:val="ka-GE"/>
              </w:rPr>
            </w:pPr>
            <w:r w:rsidRPr="0024728D">
              <w:rPr>
                <w:sz w:val="18"/>
                <w:szCs w:val="18"/>
                <w:lang w:val="ka-GE"/>
              </w:rPr>
              <w:t>24.0</w:t>
            </w:r>
          </w:p>
        </w:tc>
        <w:tc>
          <w:tcPr>
            <w:tcW w:w="1140" w:type="dxa"/>
            <w:hideMark/>
          </w:tcPr>
          <w:p w14:paraId="6BF1162E" w14:textId="77777777" w:rsidR="002F42A5" w:rsidRPr="0024728D" w:rsidRDefault="002F42A5" w:rsidP="00C11B77">
            <w:pPr>
              <w:jc w:val="center"/>
              <w:rPr>
                <w:sz w:val="18"/>
                <w:szCs w:val="18"/>
                <w:lang w:val="ka-GE"/>
              </w:rPr>
            </w:pPr>
            <w:r w:rsidRPr="0024728D">
              <w:rPr>
                <w:sz w:val="18"/>
                <w:szCs w:val="18"/>
                <w:lang w:val="ka-GE"/>
              </w:rPr>
              <w:t>193–224</w:t>
            </w:r>
          </w:p>
        </w:tc>
        <w:tc>
          <w:tcPr>
            <w:tcW w:w="896" w:type="dxa"/>
            <w:hideMark/>
          </w:tcPr>
          <w:p w14:paraId="1AECD3EE"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0A8B16A0"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14EF9E57"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6D873C3D" w14:textId="77777777" w:rsidTr="00C11B77">
        <w:trPr>
          <w:trHeight w:val="427"/>
        </w:trPr>
        <w:tc>
          <w:tcPr>
            <w:tcW w:w="1240" w:type="dxa"/>
            <w:hideMark/>
          </w:tcPr>
          <w:p w14:paraId="02E9C425" w14:textId="77777777" w:rsidR="002F42A5" w:rsidRPr="0024728D" w:rsidRDefault="002F42A5" w:rsidP="00C11B77">
            <w:pPr>
              <w:jc w:val="center"/>
              <w:rPr>
                <w:sz w:val="18"/>
                <w:szCs w:val="18"/>
                <w:lang w:val="ka-GE"/>
              </w:rPr>
            </w:pPr>
            <w:r w:rsidRPr="0024728D">
              <w:rPr>
                <w:sz w:val="18"/>
                <w:szCs w:val="18"/>
                <w:lang w:val="ka-GE"/>
              </w:rPr>
              <w:t>Env 8</w:t>
            </w:r>
          </w:p>
        </w:tc>
        <w:tc>
          <w:tcPr>
            <w:tcW w:w="1298" w:type="dxa"/>
            <w:hideMark/>
          </w:tcPr>
          <w:p w14:paraId="5D1671B8" w14:textId="77777777" w:rsidR="002F42A5" w:rsidRPr="0024728D" w:rsidRDefault="002F42A5" w:rsidP="00C11B77">
            <w:pPr>
              <w:jc w:val="center"/>
              <w:rPr>
                <w:sz w:val="18"/>
                <w:szCs w:val="18"/>
                <w:lang w:val="ka-GE"/>
              </w:rPr>
            </w:pPr>
            <w:r w:rsidRPr="0024728D">
              <w:rPr>
                <w:sz w:val="18"/>
                <w:szCs w:val="18"/>
                <w:lang w:val="ka-GE"/>
              </w:rPr>
              <w:t>T-H</w:t>
            </w:r>
          </w:p>
        </w:tc>
        <w:tc>
          <w:tcPr>
            <w:tcW w:w="747" w:type="dxa"/>
            <w:hideMark/>
          </w:tcPr>
          <w:p w14:paraId="4115751D" w14:textId="77777777" w:rsidR="002F42A5" w:rsidRPr="0024728D" w:rsidRDefault="002F42A5" w:rsidP="00C11B77">
            <w:pPr>
              <w:jc w:val="center"/>
              <w:rPr>
                <w:sz w:val="18"/>
                <w:szCs w:val="18"/>
                <w:lang w:val="ka-GE"/>
              </w:rPr>
            </w:pPr>
            <w:r w:rsidRPr="0024728D">
              <w:rPr>
                <w:sz w:val="18"/>
                <w:szCs w:val="18"/>
                <w:lang w:val="ka-GE"/>
              </w:rPr>
              <w:t>RH-N</w:t>
            </w:r>
          </w:p>
        </w:tc>
        <w:tc>
          <w:tcPr>
            <w:tcW w:w="1297" w:type="dxa"/>
            <w:hideMark/>
          </w:tcPr>
          <w:p w14:paraId="6F3ABF23" w14:textId="77777777" w:rsidR="002F42A5" w:rsidRPr="0024728D" w:rsidRDefault="002F42A5" w:rsidP="00C11B77">
            <w:pPr>
              <w:jc w:val="center"/>
              <w:rPr>
                <w:sz w:val="18"/>
                <w:szCs w:val="18"/>
                <w:lang w:val="ka-GE"/>
              </w:rPr>
            </w:pPr>
            <w:r w:rsidRPr="0024728D">
              <w:rPr>
                <w:sz w:val="18"/>
                <w:szCs w:val="18"/>
                <w:lang w:val="ka-GE"/>
              </w:rPr>
              <w:t>29.7</w:t>
            </w:r>
          </w:p>
        </w:tc>
        <w:tc>
          <w:tcPr>
            <w:tcW w:w="836" w:type="dxa"/>
            <w:hideMark/>
          </w:tcPr>
          <w:p w14:paraId="3BC3873E" w14:textId="77777777" w:rsidR="002F42A5" w:rsidRPr="0024728D" w:rsidRDefault="002F42A5" w:rsidP="00C11B77">
            <w:pPr>
              <w:jc w:val="center"/>
              <w:rPr>
                <w:sz w:val="18"/>
                <w:szCs w:val="18"/>
                <w:lang w:val="ka-GE"/>
              </w:rPr>
            </w:pPr>
            <w:r w:rsidRPr="0024728D">
              <w:rPr>
                <w:sz w:val="18"/>
                <w:szCs w:val="18"/>
                <w:lang w:val="ka-GE"/>
              </w:rPr>
              <w:t>45.2</w:t>
            </w:r>
          </w:p>
        </w:tc>
        <w:tc>
          <w:tcPr>
            <w:tcW w:w="1140" w:type="dxa"/>
            <w:hideMark/>
          </w:tcPr>
          <w:p w14:paraId="57283428" w14:textId="77777777" w:rsidR="002F42A5" w:rsidRPr="0024728D" w:rsidRDefault="002F42A5" w:rsidP="00C11B77">
            <w:pPr>
              <w:jc w:val="center"/>
              <w:rPr>
                <w:sz w:val="18"/>
                <w:szCs w:val="18"/>
                <w:lang w:val="ka-GE"/>
              </w:rPr>
            </w:pPr>
            <w:r w:rsidRPr="0024728D">
              <w:rPr>
                <w:sz w:val="18"/>
                <w:szCs w:val="18"/>
                <w:lang w:val="ka-GE"/>
              </w:rPr>
              <w:t>225–256</w:t>
            </w:r>
          </w:p>
        </w:tc>
        <w:tc>
          <w:tcPr>
            <w:tcW w:w="896" w:type="dxa"/>
            <w:hideMark/>
          </w:tcPr>
          <w:p w14:paraId="3C65CC2E"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2856DEE6"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27B1DD65"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2FC94360" w14:textId="77777777" w:rsidTr="00C11B77">
        <w:trPr>
          <w:trHeight w:val="405"/>
        </w:trPr>
        <w:tc>
          <w:tcPr>
            <w:tcW w:w="1240" w:type="dxa"/>
            <w:hideMark/>
          </w:tcPr>
          <w:p w14:paraId="781ED41D" w14:textId="77777777" w:rsidR="002F42A5" w:rsidRPr="0024728D" w:rsidRDefault="002F42A5" w:rsidP="00C11B77">
            <w:pPr>
              <w:jc w:val="center"/>
              <w:rPr>
                <w:sz w:val="18"/>
                <w:szCs w:val="18"/>
                <w:lang w:val="ka-GE"/>
              </w:rPr>
            </w:pPr>
            <w:r w:rsidRPr="0024728D">
              <w:rPr>
                <w:sz w:val="18"/>
                <w:szCs w:val="18"/>
                <w:lang w:val="ka-GE"/>
              </w:rPr>
              <w:t>Env 9</w:t>
            </w:r>
          </w:p>
        </w:tc>
        <w:tc>
          <w:tcPr>
            <w:tcW w:w="1298" w:type="dxa"/>
            <w:hideMark/>
          </w:tcPr>
          <w:p w14:paraId="51BC425D" w14:textId="77777777" w:rsidR="002F42A5" w:rsidRPr="0024728D" w:rsidRDefault="002F42A5" w:rsidP="00C11B77">
            <w:pPr>
              <w:jc w:val="center"/>
              <w:rPr>
                <w:sz w:val="18"/>
                <w:szCs w:val="18"/>
                <w:lang w:val="ka-GE"/>
              </w:rPr>
            </w:pPr>
            <w:r w:rsidRPr="0024728D">
              <w:rPr>
                <w:sz w:val="18"/>
                <w:szCs w:val="18"/>
                <w:lang w:val="ka-GE"/>
              </w:rPr>
              <w:t>T-H</w:t>
            </w:r>
          </w:p>
        </w:tc>
        <w:tc>
          <w:tcPr>
            <w:tcW w:w="747" w:type="dxa"/>
            <w:hideMark/>
          </w:tcPr>
          <w:p w14:paraId="3E4ABDEE" w14:textId="77777777" w:rsidR="002F42A5" w:rsidRPr="0024728D" w:rsidRDefault="002F42A5" w:rsidP="00C11B77">
            <w:pPr>
              <w:jc w:val="center"/>
              <w:rPr>
                <w:sz w:val="18"/>
                <w:szCs w:val="18"/>
                <w:lang w:val="ka-GE"/>
              </w:rPr>
            </w:pPr>
            <w:r w:rsidRPr="0024728D">
              <w:rPr>
                <w:sz w:val="18"/>
                <w:szCs w:val="18"/>
                <w:lang w:val="ka-GE"/>
              </w:rPr>
              <w:t>RH-H</w:t>
            </w:r>
          </w:p>
        </w:tc>
        <w:tc>
          <w:tcPr>
            <w:tcW w:w="1297" w:type="dxa"/>
            <w:hideMark/>
          </w:tcPr>
          <w:p w14:paraId="54652CA0" w14:textId="77777777" w:rsidR="002F42A5" w:rsidRPr="0024728D" w:rsidRDefault="002F42A5" w:rsidP="00C11B77">
            <w:pPr>
              <w:jc w:val="center"/>
              <w:rPr>
                <w:sz w:val="18"/>
                <w:szCs w:val="18"/>
                <w:lang w:val="ka-GE"/>
              </w:rPr>
            </w:pPr>
            <w:r w:rsidRPr="0024728D">
              <w:rPr>
                <w:sz w:val="18"/>
                <w:szCs w:val="18"/>
                <w:lang w:val="ka-GE"/>
              </w:rPr>
              <w:t>44.7</w:t>
            </w:r>
          </w:p>
        </w:tc>
        <w:tc>
          <w:tcPr>
            <w:tcW w:w="836" w:type="dxa"/>
            <w:hideMark/>
          </w:tcPr>
          <w:p w14:paraId="486DD5CF" w14:textId="77777777" w:rsidR="002F42A5" w:rsidRPr="0024728D" w:rsidRDefault="002F42A5" w:rsidP="00C11B77">
            <w:pPr>
              <w:jc w:val="center"/>
              <w:rPr>
                <w:sz w:val="18"/>
                <w:szCs w:val="18"/>
                <w:lang w:val="ka-GE"/>
              </w:rPr>
            </w:pPr>
            <w:r w:rsidRPr="0024728D">
              <w:rPr>
                <w:sz w:val="18"/>
                <w:szCs w:val="18"/>
                <w:lang w:val="ka-GE"/>
              </w:rPr>
              <w:t>70.1</w:t>
            </w:r>
          </w:p>
        </w:tc>
        <w:tc>
          <w:tcPr>
            <w:tcW w:w="1140" w:type="dxa"/>
            <w:hideMark/>
          </w:tcPr>
          <w:p w14:paraId="38B03E51" w14:textId="77777777" w:rsidR="002F42A5" w:rsidRPr="0024728D" w:rsidRDefault="002F42A5" w:rsidP="00C11B77">
            <w:pPr>
              <w:jc w:val="center"/>
              <w:rPr>
                <w:sz w:val="18"/>
                <w:szCs w:val="18"/>
                <w:lang w:val="ka-GE"/>
              </w:rPr>
            </w:pPr>
            <w:r w:rsidRPr="0024728D">
              <w:rPr>
                <w:sz w:val="18"/>
                <w:szCs w:val="18"/>
                <w:lang w:val="ka-GE"/>
              </w:rPr>
              <w:t>257–288</w:t>
            </w:r>
          </w:p>
        </w:tc>
        <w:tc>
          <w:tcPr>
            <w:tcW w:w="896" w:type="dxa"/>
            <w:hideMark/>
          </w:tcPr>
          <w:p w14:paraId="5C537447"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08A0B33E"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18091722" w14:textId="77777777" w:rsidR="002F42A5" w:rsidRPr="0024728D" w:rsidRDefault="002F42A5" w:rsidP="00C11B77">
            <w:pPr>
              <w:jc w:val="center"/>
              <w:rPr>
                <w:sz w:val="18"/>
                <w:szCs w:val="18"/>
                <w:lang w:val="ka-GE"/>
              </w:rPr>
            </w:pPr>
            <w:r w:rsidRPr="0024728D">
              <w:rPr>
                <w:sz w:val="18"/>
                <w:szCs w:val="18"/>
                <w:lang w:val="ka-GE"/>
              </w:rPr>
              <w:t>32</w:t>
            </w:r>
          </w:p>
        </w:tc>
      </w:tr>
      <w:tr w:rsidR="002F42A5" w:rsidRPr="0024728D" w14:paraId="574AEB21" w14:textId="77777777" w:rsidTr="00C11B77">
        <w:trPr>
          <w:trHeight w:val="427"/>
        </w:trPr>
        <w:tc>
          <w:tcPr>
            <w:tcW w:w="1240" w:type="dxa"/>
            <w:hideMark/>
          </w:tcPr>
          <w:p w14:paraId="572A936A" w14:textId="77777777" w:rsidR="002F42A5" w:rsidRPr="0024728D" w:rsidRDefault="002F42A5" w:rsidP="00C11B77">
            <w:pPr>
              <w:jc w:val="center"/>
              <w:rPr>
                <w:sz w:val="18"/>
                <w:szCs w:val="18"/>
                <w:lang w:val="ka-GE"/>
              </w:rPr>
            </w:pPr>
            <w:r w:rsidRPr="0024728D">
              <w:rPr>
                <w:sz w:val="18"/>
                <w:szCs w:val="18"/>
                <w:lang w:val="ka-GE"/>
              </w:rPr>
              <w:t>სულ</w:t>
            </w:r>
          </w:p>
        </w:tc>
        <w:tc>
          <w:tcPr>
            <w:tcW w:w="1298" w:type="dxa"/>
            <w:hideMark/>
          </w:tcPr>
          <w:p w14:paraId="176625AC" w14:textId="77777777" w:rsidR="002F42A5" w:rsidRPr="0024728D" w:rsidRDefault="002F42A5" w:rsidP="00C11B77">
            <w:pPr>
              <w:jc w:val="center"/>
              <w:rPr>
                <w:sz w:val="18"/>
                <w:szCs w:val="18"/>
                <w:lang w:val="ka-GE"/>
              </w:rPr>
            </w:pPr>
            <w:r w:rsidRPr="0024728D">
              <w:rPr>
                <w:sz w:val="18"/>
                <w:szCs w:val="18"/>
                <w:lang w:val="ka-GE"/>
              </w:rPr>
              <w:t>-</w:t>
            </w:r>
          </w:p>
        </w:tc>
        <w:tc>
          <w:tcPr>
            <w:tcW w:w="747" w:type="dxa"/>
            <w:hideMark/>
          </w:tcPr>
          <w:p w14:paraId="44BFFAFF" w14:textId="77777777" w:rsidR="002F42A5" w:rsidRPr="0024728D" w:rsidRDefault="002F42A5" w:rsidP="00C11B77">
            <w:pPr>
              <w:jc w:val="center"/>
              <w:rPr>
                <w:sz w:val="18"/>
                <w:szCs w:val="18"/>
                <w:lang w:val="ka-GE"/>
              </w:rPr>
            </w:pPr>
            <w:r w:rsidRPr="0024728D">
              <w:rPr>
                <w:sz w:val="18"/>
                <w:szCs w:val="18"/>
                <w:lang w:val="ka-GE"/>
              </w:rPr>
              <w:t>-</w:t>
            </w:r>
          </w:p>
        </w:tc>
        <w:tc>
          <w:tcPr>
            <w:tcW w:w="1297" w:type="dxa"/>
            <w:hideMark/>
          </w:tcPr>
          <w:p w14:paraId="140CD55E" w14:textId="77777777" w:rsidR="002F42A5" w:rsidRPr="0024728D" w:rsidRDefault="002F42A5" w:rsidP="00C11B77">
            <w:pPr>
              <w:jc w:val="center"/>
              <w:rPr>
                <w:sz w:val="18"/>
                <w:szCs w:val="18"/>
                <w:lang w:val="ka-GE"/>
              </w:rPr>
            </w:pPr>
            <w:r w:rsidRPr="0024728D">
              <w:rPr>
                <w:sz w:val="18"/>
                <w:szCs w:val="18"/>
                <w:lang w:val="ka-GE"/>
              </w:rPr>
              <w:t>-</w:t>
            </w:r>
          </w:p>
        </w:tc>
        <w:tc>
          <w:tcPr>
            <w:tcW w:w="836" w:type="dxa"/>
            <w:hideMark/>
          </w:tcPr>
          <w:p w14:paraId="4B622AA0" w14:textId="77777777" w:rsidR="002F42A5" w:rsidRPr="0024728D" w:rsidRDefault="002F42A5" w:rsidP="00C11B77">
            <w:pPr>
              <w:jc w:val="center"/>
              <w:rPr>
                <w:sz w:val="18"/>
                <w:szCs w:val="18"/>
                <w:lang w:val="ka-GE"/>
              </w:rPr>
            </w:pPr>
            <w:r w:rsidRPr="0024728D">
              <w:rPr>
                <w:sz w:val="18"/>
                <w:szCs w:val="18"/>
                <w:lang w:val="ka-GE"/>
              </w:rPr>
              <w:t>-</w:t>
            </w:r>
          </w:p>
        </w:tc>
        <w:tc>
          <w:tcPr>
            <w:tcW w:w="1140" w:type="dxa"/>
            <w:hideMark/>
          </w:tcPr>
          <w:p w14:paraId="100A0DCD" w14:textId="77777777" w:rsidR="002F42A5" w:rsidRPr="0024728D" w:rsidRDefault="002F42A5" w:rsidP="00C11B77">
            <w:pPr>
              <w:jc w:val="center"/>
              <w:rPr>
                <w:sz w:val="18"/>
                <w:szCs w:val="18"/>
                <w:lang w:val="ka-GE"/>
              </w:rPr>
            </w:pPr>
            <w:r w:rsidRPr="0024728D">
              <w:rPr>
                <w:sz w:val="18"/>
                <w:szCs w:val="18"/>
                <w:lang w:val="ka-GE"/>
              </w:rPr>
              <w:t>1–288</w:t>
            </w:r>
          </w:p>
        </w:tc>
        <w:tc>
          <w:tcPr>
            <w:tcW w:w="896" w:type="dxa"/>
            <w:hideMark/>
          </w:tcPr>
          <w:p w14:paraId="6CC0247F" w14:textId="77777777" w:rsidR="002F42A5" w:rsidRPr="0024728D" w:rsidRDefault="002F42A5" w:rsidP="00C11B77">
            <w:pPr>
              <w:jc w:val="center"/>
              <w:rPr>
                <w:sz w:val="18"/>
                <w:szCs w:val="18"/>
                <w:lang w:val="ka-GE"/>
              </w:rPr>
            </w:pPr>
            <w:r w:rsidRPr="0024728D">
              <w:rPr>
                <w:sz w:val="18"/>
                <w:szCs w:val="18"/>
                <w:lang w:val="ka-GE"/>
              </w:rPr>
              <w:t>B1–B4</w:t>
            </w:r>
          </w:p>
        </w:tc>
        <w:tc>
          <w:tcPr>
            <w:tcW w:w="877" w:type="dxa"/>
            <w:hideMark/>
          </w:tcPr>
          <w:p w14:paraId="224510BA" w14:textId="77777777" w:rsidR="002F42A5" w:rsidRPr="0024728D" w:rsidRDefault="002F42A5" w:rsidP="00C11B77">
            <w:pPr>
              <w:jc w:val="center"/>
              <w:rPr>
                <w:sz w:val="18"/>
                <w:szCs w:val="18"/>
                <w:lang w:val="ka-GE"/>
              </w:rPr>
            </w:pPr>
            <w:r w:rsidRPr="0024728D">
              <w:rPr>
                <w:sz w:val="18"/>
                <w:szCs w:val="18"/>
                <w:lang w:val="ka-GE"/>
              </w:rPr>
              <w:t>1–8</w:t>
            </w:r>
          </w:p>
        </w:tc>
        <w:tc>
          <w:tcPr>
            <w:tcW w:w="1075" w:type="dxa"/>
            <w:hideMark/>
          </w:tcPr>
          <w:p w14:paraId="4E9F7B52" w14:textId="77777777" w:rsidR="002F42A5" w:rsidRPr="0024728D" w:rsidRDefault="002F42A5" w:rsidP="00C11B77">
            <w:pPr>
              <w:jc w:val="center"/>
              <w:rPr>
                <w:sz w:val="18"/>
                <w:szCs w:val="18"/>
                <w:lang w:val="ka-GE"/>
              </w:rPr>
            </w:pPr>
            <w:r w:rsidRPr="0024728D">
              <w:rPr>
                <w:sz w:val="18"/>
                <w:szCs w:val="18"/>
                <w:lang w:val="ka-GE"/>
              </w:rPr>
              <w:t>288</w:t>
            </w:r>
          </w:p>
        </w:tc>
      </w:tr>
    </w:tbl>
    <w:p w14:paraId="2B19459B" w14:textId="77777777" w:rsidR="002F42A5" w:rsidRPr="0024728D" w:rsidRDefault="002F42A5" w:rsidP="002F42A5">
      <w:pPr>
        <w:pStyle w:val="BodyText"/>
        <w:spacing w:line="360" w:lineRule="auto"/>
        <w:ind w:left="0"/>
        <w:rPr>
          <w:lang w:val="ka-GE"/>
        </w:rPr>
      </w:pPr>
    </w:p>
    <w:p w14:paraId="42B6E855" w14:textId="77777777" w:rsidR="002F42A5" w:rsidRPr="0024728D" w:rsidRDefault="002F42A5" w:rsidP="002F42A5">
      <w:pPr>
        <w:pStyle w:val="BodyText"/>
        <w:spacing w:line="360" w:lineRule="auto"/>
        <w:ind w:left="0"/>
        <w:jc w:val="center"/>
        <w:rPr>
          <w:lang w:val="ka-GE"/>
        </w:rPr>
      </w:pPr>
      <w:r w:rsidRPr="0024728D">
        <w:rPr>
          <w:lang w:val="ka-GE"/>
        </w:rPr>
        <w:lastRenderedPageBreak/>
        <w:t>ცხრილი A.2. სამუშაო/დაზიანების ბლოკების განმარტება</w:t>
      </w:r>
    </w:p>
    <w:tbl>
      <w:tblPr>
        <w:tblStyle w:val="TableGrid"/>
        <w:tblW w:w="9132" w:type="dxa"/>
        <w:tblInd w:w="108" w:type="dxa"/>
        <w:tblLook w:val="04A0" w:firstRow="1" w:lastRow="0" w:firstColumn="1" w:lastColumn="0" w:noHBand="0" w:noVBand="1"/>
      </w:tblPr>
      <w:tblGrid>
        <w:gridCol w:w="792"/>
        <w:gridCol w:w="997"/>
        <w:gridCol w:w="3340"/>
        <w:gridCol w:w="2384"/>
        <w:gridCol w:w="1619"/>
      </w:tblGrid>
      <w:tr w:rsidR="002F42A5" w:rsidRPr="0024728D" w14:paraId="48EDC601" w14:textId="77777777" w:rsidTr="002F42A5">
        <w:trPr>
          <w:trHeight w:val="808"/>
        </w:trPr>
        <w:tc>
          <w:tcPr>
            <w:tcW w:w="792" w:type="dxa"/>
            <w:vAlign w:val="center"/>
            <w:hideMark/>
          </w:tcPr>
          <w:p w14:paraId="639DA9B7" w14:textId="77777777" w:rsidR="002F42A5" w:rsidRPr="0024728D" w:rsidRDefault="002F42A5" w:rsidP="00C11B77">
            <w:pPr>
              <w:jc w:val="center"/>
              <w:rPr>
                <w:sz w:val="18"/>
                <w:szCs w:val="18"/>
                <w:lang w:val="ka-GE"/>
              </w:rPr>
            </w:pPr>
            <w:r w:rsidRPr="0024728D">
              <w:rPr>
                <w:sz w:val="18"/>
                <w:szCs w:val="18"/>
                <w:lang w:val="ka-GE"/>
              </w:rPr>
              <w:t>ბლოკი</w:t>
            </w:r>
          </w:p>
        </w:tc>
        <w:tc>
          <w:tcPr>
            <w:tcW w:w="0" w:type="auto"/>
            <w:vAlign w:val="center"/>
            <w:hideMark/>
          </w:tcPr>
          <w:p w14:paraId="3284BC08" w14:textId="77777777" w:rsidR="002F42A5" w:rsidRPr="0024728D" w:rsidRDefault="002F42A5" w:rsidP="00C11B77">
            <w:pPr>
              <w:jc w:val="center"/>
              <w:rPr>
                <w:sz w:val="18"/>
                <w:szCs w:val="18"/>
                <w:lang w:val="ka-GE"/>
              </w:rPr>
            </w:pPr>
            <w:r w:rsidRPr="0024728D">
              <w:rPr>
                <w:sz w:val="18"/>
                <w:szCs w:val="18"/>
                <w:lang w:val="ka-GE"/>
              </w:rPr>
              <w:t>კლასი</w:t>
            </w:r>
          </w:p>
        </w:tc>
        <w:tc>
          <w:tcPr>
            <w:tcW w:w="3340" w:type="dxa"/>
            <w:vAlign w:val="center"/>
            <w:hideMark/>
          </w:tcPr>
          <w:p w14:paraId="292E3D9F" w14:textId="77777777" w:rsidR="002F42A5" w:rsidRPr="0024728D" w:rsidRDefault="002F42A5" w:rsidP="00C11B77">
            <w:pPr>
              <w:jc w:val="center"/>
              <w:rPr>
                <w:sz w:val="18"/>
                <w:szCs w:val="18"/>
                <w:lang w:val="ka-GE"/>
              </w:rPr>
            </w:pPr>
            <w:r w:rsidRPr="0024728D">
              <w:rPr>
                <w:sz w:val="18"/>
                <w:szCs w:val="18"/>
                <w:lang w:val="ka-GE"/>
              </w:rPr>
              <w:t>აღწერა</w:t>
            </w:r>
          </w:p>
        </w:tc>
        <w:tc>
          <w:tcPr>
            <w:tcW w:w="2384" w:type="dxa"/>
            <w:vAlign w:val="center"/>
            <w:hideMark/>
          </w:tcPr>
          <w:p w14:paraId="6DFED7DF" w14:textId="4E0B5FA1" w:rsidR="002F42A5" w:rsidRPr="0024728D" w:rsidRDefault="002F42A5" w:rsidP="00C11B77">
            <w:pPr>
              <w:jc w:val="center"/>
              <w:rPr>
                <w:sz w:val="18"/>
                <w:szCs w:val="18"/>
                <w:lang w:val="ka-GE"/>
              </w:rPr>
            </w:pPr>
            <w:r w:rsidRPr="0024728D">
              <w:rPr>
                <w:sz w:val="18"/>
                <w:szCs w:val="18"/>
                <w:lang w:val="ka-GE"/>
              </w:rPr>
              <w:t xml:space="preserve">თითო გარემო მდგომარეობაში </w:t>
            </w:r>
            <w:r w:rsidR="00165DD8">
              <w:rPr>
                <w:sz w:val="18"/>
                <w:szCs w:val="18"/>
                <w:lang w:val="ka-GE"/>
              </w:rPr>
              <w:t>დროსელი</w:t>
            </w:r>
            <w:r w:rsidRPr="0024728D">
              <w:rPr>
                <w:sz w:val="18"/>
                <w:szCs w:val="18"/>
                <w:lang w:val="ka-GE"/>
              </w:rPr>
              <w:t xml:space="preserve"> დონეები</w:t>
            </w:r>
          </w:p>
        </w:tc>
        <w:tc>
          <w:tcPr>
            <w:tcW w:w="1619" w:type="dxa"/>
            <w:vAlign w:val="center"/>
            <w:hideMark/>
          </w:tcPr>
          <w:p w14:paraId="64AC816B" w14:textId="77777777" w:rsidR="002F42A5" w:rsidRPr="0024728D" w:rsidRDefault="002F42A5" w:rsidP="00C11B77">
            <w:pPr>
              <w:jc w:val="center"/>
              <w:rPr>
                <w:sz w:val="18"/>
                <w:szCs w:val="18"/>
                <w:lang w:val="ka-GE"/>
              </w:rPr>
            </w:pPr>
            <w:r w:rsidRPr="0024728D">
              <w:rPr>
                <w:sz w:val="18"/>
                <w:szCs w:val="18"/>
                <w:lang w:val="ka-GE"/>
              </w:rPr>
              <w:t>თითო გარემო მდგომარეობაში სცენარები</w:t>
            </w:r>
          </w:p>
        </w:tc>
      </w:tr>
      <w:tr w:rsidR="002F42A5" w:rsidRPr="0024728D" w14:paraId="7B2BADFD" w14:textId="77777777" w:rsidTr="002F42A5">
        <w:trPr>
          <w:trHeight w:val="252"/>
        </w:trPr>
        <w:tc>
          <w:tcPr>
            <w:tcW w:w="792" w:type="dxa"/>
            <w:vAlign w:val="center"/>
            <w:hideMark/>
          </w:tcPr>
          <w:p w14:paraId="64D1EFEC" w14:textId="77777777" w:rsidR="002F42A5" w:rsidRPr="0024728D" w:rsidRDefault="002F42A5" w:rsidP="00C11B77">
            <w:pPr>
              <w:jc w:val="center"/>
              <w:rPr>
                <w:sz w:val="18"/>
                <w:szCs w:val="18"/>
                <w:lang w:val="ka-GE"/>
              </w:rPr>
            </w:pPr>
            <w:r w:rsidRPr="0024728D">
              <w:rPr>
                <w:sz w:val="18"/>
                <w:szCs w:val="18"/>
                <w:lang w:val="ka-GE"/>
              </w:rPr>
              <w:t>B1</w:t>
            </w:r>
          </w:p>
        </w:tc>
        <w:tc>
          <w:tcPr>
            <w:tcW w:w="0" w:type="auto"/>
            <w:vAlign w:val="center"/>
            <w:hideMark/>
          </w:tcPr>
          <w:p w14:paraId="64EE2F96" w14:textId="77777777" w:rsidR="002F42A5" w:rsidRPr="0024728D" w:rsidRDefault="002F42A5" w:rsidP="00C11B77">
            <w:pPr>
              <w:jc w:val="center"/>
              <w:rPr>
                <w:sz w:val="18"/>
                <w:szCs w:val="18"/>
                <w:lang w:val="ka-GE"/>
              </w:rPr>
            </w:pPr>
            <w:r w:rsidRPr="0024728D">
              <w:rPr>
                <w:sz w:val="18"/>
                <w:szCs w:val="18"/>
                <w:lang w:val="ka-GE"/>
              </w:rPr>
              <w:t>Healthy</w:t>
            </w:r>
          </w:p>
        </w:tc>
        <w:tc>
          <w:tcPr>
            <w:tcW w:w="3340" w:type="dxa"/>
            <w:vAlign w:val="center"/>
            <w:hideMark/>
          </w:tcPr>
          <w:p w14:paraId="20A47B30" w14:textId="77777777" w:rsidR="002F42A5" w:rsidRPr="0024728D" w:rsidRDefault="002F42A5" w:rsidP="00C11B77">
            <w:pPr>
              <w:jc w:val="center"/>
              <w:rPr>
                <w:sz w:val="18"/>
                <w:szCs w:val="18"/>
                <w:lang w:val="ka-GE"/>
              </w:rPr>
            </w:pPr>
            <w:r w:rsidRPr="0024728D">
              <w:rPr>
                <w:sz w:val="18"/>
                <w:szCs w:val="18"/>
                <w:lang w:val="ka-GE"/>
              </w:rPr>
              <w:t>გამართული სამუშაო მდგომარეობა</w:t>
            </w:r>
          </w:p>
        </w:tc>
        <w:tc>
          <w:tcPr>
            <w:tcW w:w="2384" w:type="dxa"/>
            <w:vAlign w:val="center"/>
            <w:hideMark/>
          </w:tcPr>
          <w:p w14:paraId="6116B747" w14:textId="77777777" w:rsidR="002F42A5" w:rsidRPr="0024728D" w:rsidRDefault="002F42A5" w:rsidP="00C11B77">
            <w:pPr>
              <w:jc w:val="center"/>
              <w:rPr>
                <w:sz w:val="18"/>
                <w:szCs w:val="18"/>
                <w:lang w:val="ka-GE"/>
              </w:rPr>
            </w:pPr>
            <w:r w:rsidRPr="0024728D">
              <w:rPr>
                <w:sz w:val="18"/>
                <w:szCs w:val="18"/>
                <w:lang w:val="ka-GE"/>
              </w:rPr>
              <w:t>1–8</w:t>
            </w:r>
          </w:p>
        </w:tc>
        <w:tc>
          <w:tcPr>
            <w:tcW w:w="1619" w:type="dxa"/>
            <w:vAlign w:val="center"/>
            <w:hideMark/>
          </w:tcPr>
          <w:p w14:paraId="3F820CA3" w14:textId="77777777" w:rsidR="002F42A5" w:rsidRPr="0024728D" w:rsidRDefault="002F42A5" w:rsidP="00C11B77">
            <w:pPr>
              <w:jc w:val="center"/>
              <w:rPr>
                <w:sz w:val="18"/>
                <w:szCs w:val="18"/>
                <w:lang w:val="ka-GE"/>
              </w:rPr>
            </w:pPr>
            <w:r w:rsidRPr="0024728D">
              <w:rPr>
                <w:sz w:val="18"/>
                <w:szCs w:val="18"/>
                <w:lang w:val="ka-GE"/>
              </w:rPr>
              <w:t>8</w:t>
            </w:r>
          </w:p>
        </w:tc>
      </w:tr>
      <w:tr w:rsidR="002F42A5" w:rsidRPr="0024728D" w14:paraId="37ACEB2A" w14:textId="77777777" w:rsidTr="002F42A5">
        <w:trPr>
          <w:trHeight w:val="538"/>
        </w:trPr>
        <w:tc>
          <w:tcPr>
            <w:tcW w:w="792" w:type="dxa"/>
            <w:vAlign w:val="center"/>
            <w:hideMark/>
          </w:tcPr>
          <w:p w14:paraId="55BECEE0" w14:textId="77777777" w:rsidR="002F42A5" w:rsidRPr="0024728D" w:rsidRDefault="002F42A5" w:rsidP="00C11B77">
            <w:pPr>
              <w:jc w:val="center"/>
              <w:rPr>
                <w:sz w:val="18"/>
                <w:szCs w:val="18"/>
                <w:lang w:val="ka-GE"/>
              </w:rPr>
            </w:pPr>
            <w:r w:rsidRPr="0024728D">
              <w:rPr>
                <w:sz w:val="18"/>
                <w:szCs w:val="18"/>
                <w:lang w:val="ka-GE"/>
              </w:rPr>
              <w:t>B2</w:t>
            </w:r>
          </w:p>
        </w:tc>
        <w:tc>
          <w:tcPr>
            <w:tcW w:w="0" w:type="auto"/>
            <w:vAlign w:val="center"/>
            <w:hideMark/>
          </w:tcPr>
          <w:p w14:paraId="14134CE8" w14:textId="77777777" w:rsidR="002F42A5" w:rsidRPr="0024728D" w:rsidRDefault="002F42A5" w:rsidP="00C11B77">
            <w:pPr>
              <w:jc w:val="center"/>
              <w:rPr>
                <w:sz w:val="18"/>
                <w:szCs w:val="18"/>
                <w:lang w:val="ka-GE"/>
              </w:rPr>
            </w:pPr>
            <w:r w:rsidRPr="0024728D">
              <w:rPr>
                <w:sz w:val="18"/>
                <w:szCs w:val="18"/>
                <w:lang w:val="ka-GE"/>
              </w:rPr>
              <w:t>Propeller fault</w:t>
            </w:r>
          </w:p>
        </w:tc>
        <w:tc>
          <w:tcPr>
            <w:tcW w:w="3340" w:type="dxa"/>
            <w:vAlign w:val="center"/>
            <w:hideMark/>
          </w:tcPr>
          <w:p w14:paraId="437A187A" w14:textId="31D85E77" w:rsidR="002F42A5" w:rsidRPr="0024728D" w:rsidRDefault="00F534BD" w:rsidP="00C11B77">
            <w:pPr>
              <w:jc w:val="center"/>
              <w:rPr>
                <w:sz w:val="18"/>
                <w:szCs w:val="18"/>
                <w:lang w:val="ka-GE"/>
              </w:rPr>
            </w:pPr>
            <w:r>
              <w:rPr>
                <w:sz w:val="18"/>
                <w:szCs w:val="18"/>
                <w:lang w:val="ka-GE"/>
              </w:rPr>
              <w:t>საჰაერო ხრახნი</w:t>
            </w:r>
            <w:r w:rsidR="002F42A5" w:rsidRPr="0024728D">
              <w:rPr>
                <w:sz w:val="18"/>
                <w:szCs w:val="18"/>
                <w:lang w:val="ka-GE"/>
              </w:rPr>
              <w:t xml:space="preserve">ს მცირე </w:t>
            </w:r>
            <w:r w:rsidR="00D61A6F">
              <w:rPr>
                <w:sz w:val="18"/>
                <w:szCs w:val="18"/>
                <w:lang w:val="ka-GE"/>
              </w:rPr>
              <w:t xml:space="preserve">უკანა კიდის (trailing edge) </w:t>
            </w:r>
            <w:r w:rsidR="002F42A5" w:rsidRPr="0024728D">
              <w:rPr>
                <w:sz w:val="18"/>
                <w:szCs w:val="18"/>
                <w:lang w:val="ka-GE"/>
              </w:rPr>
              <w:t xml:space="preserve"> დაზიანება</w:t>
            </w:r>
          </w:p>
        </w:tc>
        <w:tc>
          <w:tcPr>
            <w:tcW w:w="2384" w:type="dxa"/>
            <w:vAlign w:val="center"/>
            <w:hideMark/>
          </w:tcPr>
          <w:p w14:paraId="3E09E300" w14:textId="77777777" w:rsidR="002F42A5" w:rsidRPr="0024728D" w:rsidRDefault="002F42A5" w:rsidP="00C11B77">
            <w:pPr>
              <w:jc w:val="center"/>
              <w:rPr>
                <w:sz w:val="18"/>
                <w:szCs w:val="18"/>
                <w:lang w:val="ka-GE"/>
              </w:rPr>
            </w:pPr>
            <w:r w:rsidRPr="0024728D">
              <w:rPr>
                <w:sz w:val="18"/>
                <w:szCs w:val="18"/>
                <w:lang w:val="ka-GE"/>
              </w:rPr>
              <w:t>1–8</w:t>
            </w:r>
          </w:p>
        </w:tc>
        <w:tc>
          <w:tcPr>
            <w:tcW w:w="1619" w:type="dxa"/>
            <w:vAlign w:val="center"/>
            <w:hideMark/>
          </w:tcPr>
          <w:p w14:paraId="1C56594F" w14:textId="77777777" w:rsidR="002F42A5" w:rsidRPr="0024728D" w:rsidRDefault="002F42A5" w:rsidP="00C11B77">
            <w:pPr>
              <w:jc w:val="center"/>
              <w:rPr>
                <w:sz w:val="18"/>
                <w:szCs w:val="18"/>
                <w:lang w:val="ka-GE"/>
              </w:rPr>
            </w:pPr>
            <w:r w:rsidRPr="0024728D">
              <w:rPr>
                <w:sz w:val="18"/>
                <w:szCs w:val="18"/>
                <w:lang w:val="ka-GE"/>
              </w:rPr>
              <w:t>8</w:t>
            </w:r>
          </w:p>
        </w:tc>
      </w:tr>
      <w:tr w:rsidR="002F42A5" w:rsidRPr="0024728D" w14:paraId="3DF53672" w14:textId="77777777" w:rsidTr="002F42A5">
        <w:trPr>
          <w:trHeight w:val="521"/>
        </w:trPr>
        <w:tc>
          <w:tcPr>
            <w:tcW w:w="792" w:type="dxa"/>
            <w:vAlign w:val="center"/>
            <w:hideMark/>
          </w:tcPr>
          <w:p w14:paraId="7FC67E53" w14:textId="77777777" w:rsidR="002F42A5" w:rsidRPr="0024728D" w:rsidRDefault="002F42A5" w:rsidP="00C11B77">
            <w:pPr>
              <w:jc w:val="center"/>
              <w:rPr>
                <w:sz w:val="18"/>
                <w:szCs w:val="18"/>
                <w:lang w:val="ka-GE"/>
              </w:rPr>
            </w:pPr>
            <w:r w:rsidRPr="0024728D">
              <w:rPr>
                <w:sz w:val="18"/>
                <w:szCs w:val="18"/>
                <w:lang w:val="ka-GE"/>
              </w:rPr>
              <w:t>B3</w:t>
            </w:r>
          </w:p>
        </w:tc>
        <w:tc>
          <w:tcPr>
            <w:tcW w:w="0" w:type="auto"/>
            <w:vAlign w:val="center"/>
            <w:hideMark/>
          </w:tcPr>
          <w:p w14:paraId="7CE92EB5" w14:textId="77777777" w:rsidR="002F42A5" w:rsidRPr="0024728D" w:rsidRDefault="002F42A5" w:rsidP="00C11B77">
            <w:pPr>
              <w:jc w:val="center"/>
              <w:rPr>
                <w:sz w:val="18"/>
                <w:szCs w:val="18"/>
                <w:lang w:val="ka-GE"/>
              </w:rPr>
            </w:pPr>
            <w:r w:rsidRPr="0024728D">
              <w:rPr>
                <w:sz w:val="18"/>
                <w:szCs w:val="18"/>
                <w:lang w:val="ka-GE"/>
              </w:rPr>
              <w:t>Power fault</w:t>
            </w:r>
          </w:p>
        </w:tc>
        <w:tc>
          <w:tcPr>
            <w:tcW w:w="3340" w:type="dxa"/>
            <w:vAlign w:val="center"/>
            <w:hideMark/>
          </w:tcPr>
          <w:p w14:paraId="18B1E000" w14:textId="77777777" w:rsidR="002F42A5" w:rsidRPr="0024728D" w:rsidRDefault="002F42A5" w:rsidP="00C11B77">
            <w:pPr>
              <w:jc w:val="center"/>
              <w:rPr>
                <w:sz w:val="18"/>
                <w:szCs w:val="18"/>
                <w:lang w:val="ka-GE"/>
              </w:rPr>
            </w:pPr>
            <w:r w:rsidRPr="0024728D">
              <w:rPr>
                <w:sz w:val="18"/>
                <w:szCs w:val="18"/>
                <w:lang w:val="ka-GE"/>
              </w:rPr>
              <w:t>კვების წყაროსთან დაკავშირებული გაუმართაობა</w:t>
            </w:r>
          </w:p>
        </w:tc>
        <w:tc>
          <w:tcPr>
            <w:tcW w:w="2384" w:type="dxa"/>
            <w:vAlign w:val="center"/>
            <w:hideMark/>
          </w:tcPr>
          <w:p w14:paraId="7AEB186B" w14:textId="77777777" w:rsidR="002F42A5" w:rsidRPr="0024728D" w:rsidRDefault="002F42A5" w:rsidP="00C11B77">
            <w:pPr>
              <w:jc w:val="center"/>
              <w:rPr>
                <w:sz w:val="18"/>
                <w:szCs w:val="18"/>
                <w:lang w:val="ka-GE"/>
              </w:rPr>
            </w:pPr>
            <w:r w:rsidRPr="0024728D">
              <w:rPr>
                <w:sz w:val="18"/>
                <w:szCs w:val="18"/>
                <w:lang w:val="ka-GE"/>
              </w:rPr>
              <w:t>1–8</w:t>
            </w:r>
          </w:p>
        </w:tc>
        <w:tc>
          <w:tcPr>
            <w:tcW w:w="1619" w:type="dxa"/>
            <w:vAlign w:val="center"/>
            <w:hideMark/>
          </w:tcPr>
          <w:p w14:paraId="2814B875" w14:textId="77777777" w:rsidR="002F42A5" w:rsidRPr="0024728D" w:rsidRDefault="002F42A5" w:rsidP="00C11B77">
            <w:pPr>
              <w:jc w:val="center"/>
              <w:rPr>
                <w:sz w:val="18"/>
                <w:szCs w:val="18"/>
                <w:lang w:val="ka-GE"/>
              </w:rPr>
            </w:pPr>
            <w:r w:rsidRPr="0024728D">
              <w:rPr>
                <w:sz w:val="18"/>
                <w:szCs w:val="18"/>
                <w:lang w:val="ka-GE"/>
              </w:rPr>
              <w:t>8</w:t>
            </w:r>
          </w:p>
        </w:tc>
      </w:tr>
      <w:tr w:rsidR="002F42A5" w:rsidRPr="0024728D" w14:paraId="261F2F3E" w14:textId="77777777" w:rsidTr="002F42A5">
        <w:trPr>
          <w:trHeight w:val="538"/>
        </w:trPr>
        <w:tc>
          <w:tcPr>
            <w:tcW w:w="792" w:type="dxa"/>
            <w:vAlign w:val="center"/>
            <w:hideMark/>
          </w:tcPr>
          <w:p w14:paraId="03369A5F" w14:textId="77777777" w:rsidR="002F42A5" w:rsidRPr="0024728D" w:rsidRDefault="002F42A5" w:rsidP="00C11B77">
            <w:pPr>
              <w:jc w:val="center"/>
              <w:rPr>
                <w:sz w:val="18"/>
                <w:szCs w:val="18"/>
                <w:lang w:val="ka-GE"/>
              </w:rPr>
            </w:pPr>
            <w:r w:rsidRPr="0024728D">
              <w:rPr>
                <w:sz w:val="18"/>
                <w:szCs w:val="18"/>
                <w:lang w:val="ka-GE"/>
              </w:rPr>
              <w:t>B4</w:t>
            </w:r>
          </w:p>
        </w:tc>
        <w:tc>
          <w:tcPr>
            <w:tcW w:w="0" w:type="auto"/>
            <w:vAlign w:val="center"/>
            <w:hideMark/>
          </w:tcPr>
          <w:p w14:paraId="60CCD1A7" w14:textId="77777777" w:rsidR="002F42A5" w:rsidRPr="0024728D" w:rsidRDefault="002F42A5" w:rsidP="00C11B77">
            <w:pPr>
              <w:jc w:val="center"/>
              <w:rPr>
                <w:sz w:val="18"/>
                <w:szCs w:val="18"/>
                <w:lang w:val="ka-GE"/>
              </w:rPr>
            </w:pPr>
            <w:r w:rsidRPr="0024728D">
              <w:rPr>
                <w:sz w:val="18"/>
                <w:szCs w:val="18"/>
                <w:lang w:val="ka-GE"/>
              </w:rPr>
              <w:t>Combined fault</w:t>
            </w:r>
          </w:p>
        </w:tc>
        <w:tc>
          <w:tcPr>
            <w:tcW w:w="3340" w:type="dxa"/>
            <w:vAlign w:val="center"/>
            <w:hideMark/>
          </w:tcPr>
          <w:p w14:paraId="2C93D4C7" w14:textId="6EF30E15" w:rsidR="002F42A5" w:rsidRPr="0024728D" w:rsidRDefault="00F534BD" w:rsidP="00C11B77">
            <w:pPr>
              <w:jc w:val="center"/>
              <w:rPr>
                <w:sz w:val="18"/>
                <w:szCs w:val="18"/>
                <w:lang w:val="ka-GE"/>
              </w:rPr>
            </w:pPr>
            <w:r>
              <w:rPr>
                <w:sz w:val="18"/>
                <w:szCs w:val="18"/>
                <w:lang w:val="ka-GE"/>
              </w:rPr>
              <w:t>საჰაერო ხრახნი</w:t>
            </w:r>
            <w:r w:rsidR="002F42A5" w:rsidRPr="0024728D">
              <w:rPr>
                <w:sz w:val="18"/>
                <w:szCs w:val="18"/>
                <w:lang w:val="ka-GE"/>
              </w:rPr>
              <w:t>ს დაზიანებისა და კვების პრობლემის კომბინაცია</w:t>
            </w:r>
          </w:p>
        </w:tc>
        <w:tc>
          <w:tcPr>
            <w:tcW w:w="2384" w:type="dxa"/>
            <w:vAlign w:val="center"/>
            <w:hideMark/>
          </w:tcPr>
          <w:p w14:paraId="3E56B05B" w14:textId="77777777" w:rsidR="002F42A5" w:rsidRPr="0024728D" w:rsidRDefault="002F42A5" w:rsidP="00C11B77">
            <w:pPr>
              <w:jc w:val="center"/>
              <w:rPr>
                <w:sz w:val="18"/>
                <w:szCs w:val="18"/>
                <w:lang w:val="ka-GE"/>
              </w:rPr>
            </w:pPr>
            <w:r w:rsidRPr="0024728D">
              <w:rPr>
                <w:sz w:val="18"/>
                <w:szCs w:val="18"/>
                <w:lang w:val="ka-GE"/>
              </w:rPr>
              <w:t>1–8</w:t>
            </w:r>
          </w:p>
        </w:tc>
        <w:tc>
          <w:tcPr>
            <w:tcW w:w="1619" w:type="dxa"/>
            <w:vAlign w:val="center"/>
            <w:hideMark/>
          </w:tcPr>
          <w:p w14:paraId="1EB879A3" w14:textId="77777777" w:rsidR="002F42A5" w:rsidRPr="0024728D" w:rsidRDefault="002F42A5" w:rsidP="00C11B77">
            <w:pPr>
              <w:jc w:val="center"/>
              <w:rPr>
                <w:sz w:val="18"/>
                <w:szCs w:val="18"/>
                <w:lang w:val="ka-GE"/>
              </w:rPr>
            </w:pPr>
            <w:r w:rsidRPr="0024728D">
              <w:rPr>
                <w:sz w:val="18"/>
                <w:szCs w:val="18"/>
                <w:lang w:val="ka-GE"/>
              </w:rPr>
              <w:t>8</w:t>
            </w:r>
          </w:p>
        </w:tc>
      </w:tr>
      <w:tr w:rsidR="002F42A5" w:rsidRPr="0024728D" w14:paraId="6A14EB33" w14:textId="77777777" w:rsidTr="002F42A5">
        <w:trPr>
          <w:trHeight w:val="521"/>
        </w:trPr>
        <w:tc>
          <w:tcPr>
            <w:tcW w:w="792" w:type="dxa"/>
            <w:vAlign w:val="center"/>
            <w:hideMark/>
          </w:tcPr>
          <w:p w14:paraId="15642CE0" w14:textId="77777777" w:rsidR="002F42A5" w:rsidRPr="0024728D" w:rsidRDefault="002F42A5" w:rsidP="00C11B77">
            <w:pPr>
              <w:jc w:val="center"/>
              <w:rPr>
                <w:sz w:val="18"/>
                <w:szCs w:val="18"/>
                <w:lang w:val="ka-GE"/>
              </w:rPr>
            </w:pPr>
            <w:r w:rsidRPr="0024728D">
              <w:rPr>
                <w:sz w:val="18"/>
                <w:szCs w:val="18"/>
                <w:lang w:val="ka-GE"/>
              </w:rPr>
              <w:t>სულ</w:t>
            </w:r>
          </w:p>
        </w:tc>
        <w:tc>
          <w:tcPr>
            <w:tcW w:w="0" w:type="auto"/>
            <w:vAlign w:val="center"/>
            <w:hideMark/>
          </w:tcPr>
          <w:p w14:paraId="3F1A4E90" w14:textId="77777777" w:rsidR="002F42A5" w:rsidRPr="0024728D" w:rsidRDefault="002F42A5" w:rsidP="00C11B77">
            <w:pPr>
              <w:jc w:val="center"/>
              <w:rPr>
                <w:sz w:val="18"/>
                <w:szCs w:val="18"/>
                <w:lang w:val="ka-GE"/>
              </w:rPr>
            </w:pPr>
            <w:r w:rsidRPr="0024728D">
              <w:rPr>
                <w:sz w:val="18"/>
                <w:szCs w:val="18"/>
                <w:lang w:val="ka-GE"/>
              </w:rPr>
              <w:t>-</w:t>
            </w:r>
          </w:p>
        </w:tc>
        <w:tc>
          <w:tcPr>
            <w:tcW w:w="3340" w:type="dxa"/>
            <w:vAlign w:val="center"/>
            <w:hideMark/>
          </w:tcPr>
          <w:p w14:paraId="6F44C533" w14:textId="77777777" w:rsidR="002F42A5" w:rsidRPr="0024728D" w:rsidRDefault="002F42A5" w:rsidP="00C11B77">
            <w:pPr>
              <w:jc w:val="center"/>
              <w:rPr>
                <w:sz w:val="18"/>
                <w:szCs w:val="18"/>
                <w:lang w:val="ka-GE"/>
              </w:rPr>
            </w:pPr>
            <w:r w:rsidRPr="0024728D">
              <w:rPr>
                <w:sz w:val="18"/>
                <w:szCs w:val="18"/>
                <w:lang w:val="ka-GE"/>
              </w:rPr>
              <w:t>ერთი გარემო მდგომარეობის სრული სტრუქტურა</w:t>
            </w:r>
          </w:p>
        </w:tc>
        <w:tc>
          <w:tcPr>
            <w:tcW w:w="2384" w:type="dxa"/>
            <w:vAlign w:val="center"/>
            <w:hideMark/>
          </w:tcPr>
          <w:p w14:paraId="3C4E1C08" w14:textId="77777777" w:rsidR="002F42A5" w:rsidRPr="0024728D" w:rsidRDefault="002F42A5" w:rsidP="00C11B77">
            <w:pPr>
              <w:jc w:val="center"/>
              <w:rPr>
                <w:sz w:val="18"/>
                <w:szCs w:val="18"/>
                <w:lang w:val="ka-GE"/>
              </w:rPr>
            </w:pPr>
            <w:r w:rsidRPr="0024728D">
              <w:rPr>
                <w:sz w:val="18"/>
                <w:szCs w:val="18"/>
                <w:lang w:val="ka-GE"/>
              </w:rPr>
              <w:t>-</w:t>
            </w:r>
          </w:p>
        </w:tc>
        <w:tc>
          <w:tcPr>
            <w:tcW w:w="1619" w:type="dxa"/>
            <w:vAlign w:val="center"/>
            <w:hideMark/>
          </w:tcPr>
          <w:p w14:paraId="1B9624F7" w14:textId="77777777" w:rsidR="002F42A5" w:rsidRPr="0024728D" w:rsidRDefault="002F42A5" w:rsidP="00C11B77">
            <w:pPr>
              <w:jc w:val="center"/>
              <w:rPr>
                <w:sz w:val="18"/>
                <w:szCs w:val="18"/>
                <w:lang w:val="ka-GE"/>
              </w:rPr>
            </w:pPr>
            <w:r w:rsidRPr="0024728D">
              <w:rPr>
                <w:sz w:val="18"/>
                <w:szCs w:val="18"/>
                <w:lang w:val="ka-GE"/>
              </w:rPr>
              <w:t>32</w:t>
            </w:r>
          </w:p>
        </w:tc>
      </w:tr>
    </w:tbl>
    <w:p w14:paraId="65CAC638" w14:textId="77777777" w:rsidR="002F42A5" w:rsidRPr="0024728D" w:rsidRDefault="002F42A5" w:rsidP="002F42A5">
      <w:pPr>
        <w:pStyle w:val="BodyText"/>
        <w:spacing w:line="360" w:lineRule="auto"/>
        <w:ind w:left="0"/>
        <w:jc w:val="both"/>
        <w:rPr>
          <w:lang w:val="ka-GE"/>
        </w:rPr>
      </w:pPr>
    </w:p>
    <w:p w14:paraId="1FBA1EC6" w14:textId="74B3299D" w:rsidR="00CE6494" w:rsidRPr="0024728D" w:rsidRDefault="002F42A5" w:rsidP="002F42A5">
      <w:pPr>
        <w:pStyle w:val="BodyText"/>
        <w:spacing w:line="360" w:lineRule="auto"/>
        <w:ind w:left="0"/>
        <w:jc w:val="both"/>
        <w:rPr>
          <w:lang w:val="ka-GE"/>
        </w:rPr>
      </w:pPr>
      <w:r w:rsidRPr="0024728D">
        <w:rPr>
          <w:lang w:val="ka-GE"/>
        </w:rPr>
        <w:t>სრული გაზომილი მონაცემთა ბაზა და პროგრამული კოდის სრული ვერსია ინახება ავტორთან და საჭიროების შემთხვევაში შესაძლებელია წარმოდგენილ იქნეს სადისერტაციო კომისიის ან სამეცნიერო ხელმძღვანელის მოთხოვნის საფუძველზე.</w:t>
      </w:r>
    </w:p>
    <w:p w14:paraId="52E270EA" w14:textId="77777777" w:rsidR="00E520D9" w:rsidRPr="0024728D" w:rsidRDefault="00E520D9" w:rsidP="002F42A5">
      <w:pPr>
        <w:pStyle w:val="BodyText"/>
        <w:spacing w:line="360" w:lineRule="auto"/>
        <w:ind w:left="0"/>
        <w:jc w:val="both"/>
        <w:rPr>
          <w:lang w:val="ka-GE"/>
        </w:rPr>
      </w:pPr>
    </w:p>
    <w:p w14:paraId="6B382C91" w14:textId="77777777" w:rsidR="00E520D9" w:rsidRPr="0024728D" w:rsidRDefault="00E520D9" w:rsidP="002F42A5">
      <w:pPr>
        <w:pStyle w:val="BodyText"/>
        <w:spacing w:line="360" w:lineRule="auto"/>
        <w:ind w:left="0"/>
        <w:jc w:val="both"/>
        <w:rPr>
          <w:lang w:val="ka-GE"/>
        </w:rPr>
      </w:pPr>
    </w:p>
    <w:p w14:paraId="3A9384F3" w14:textId="77777777" w:rsidR="00E520D9" w:rsidRPr="0024728D" w:rsidRDefault="00E520D9" w:rsidP="002F42A5">
      <w:pPr>
        <w:pStyle w:val="BodyText"/>
        <w:spacing w:line="360" w:lineRule="auto"/>
        <w:ind w:left="0"/>
        <w:jc w:val="both"/>
        <w:rPr>
          <w:lang w:val="ka-GE"/>
        </w:rPr>
      </w:pPr>
    </w:p>
    <w:p w14:paraId="45268676" w14:textId="77777777" w:rsidR="00E520D9" w:rsidRPr="0024728D" w:rsidRDefault="00E520D9" w:rsidP="002F42A5">
      <w:pPr>
        <w:pStyle w:val="BodyText"/>
        <w:spacing w:line="360" w:lineRule="auto"/>
        <w:ind w:left="0"/>
        <w:jc w:val="both"/>
        <w:rPr>
          <w:lang w:val="ka-GE"/>
        </w:rPr>
      </w:pPr>
    </w:p>
    <w:p w14:paraId="7AE20630" w14:textId="77777777" w:rsidR="00E520D9" w:rsidRPr="0024728D" w:rsidRDefault="00E520D9" w:rsidP="002F42A5">
      <w:pPr>
        <w:pStyle w:val="BodyText"/>
        <w:spacing w:line="360" w:lineRule="auto"/>
        <w:ind w:left="0"/>
        <w:jc w:val="both"/>
        <w:rPr>
          <w:lang w:val="ka-GE"/>
        </w:rPr>
      </w:pPr>
    </w:p>
    <w:p w14:paraId="2198962D" w14:textId="77777777" w:rsidR="00E520D9" w:rsidRPr="0024728D" w:rsidRDefault="00E520D9" w:rsidP="002F42A5">
      <w:pPr>
        <w:pStyle w:val="BodyText"/>
        <w:spacing w:line="360" w:lineRule="auto"/>
        <w:ind w:left="0"/>
        <w:jc w:val="both"/>
        <w:rPr>
          <w:lang w:val="ka-GE"/>
        </w:rPr>
      </w:pPr>
    </w:p>
    <w:p w14:paraId="48ECED27" w14:textId="77777777" w:rsidR="00E520D9" w:rsidRPr="0024728D" w:rsidRDefault="00E520D9" w:rsidP="002F42A5">
      <w:pPr>
        <w:pStyle w:val="BodyText"/>
        <w:spacing w:line="360" w:lineRule="auto"/>
        <w:ind w:left="0"/>
        <w:jc w:val="both"/>
        <w:rPr>
          <w:lang w:val="ka-GE"/>
        </w:rPr>
      </w:pPr>
    </w:p>
    <w:p w14:paraId="1E051531" w14:textId="77777777" w:rsidR="00E520D9" w:rsidRPr="0024728D" w:rsidRDefault="00E520D9" w:rsidP="002F42A5">
      <w:pPr>
        <w:pStyle w:val="BodyText"/>
        <w:spacing w:line="360" w:lineRule="auto"/>
        <w:ind w:left="0"/>
        <w:jc w:val="both"/>
        <w:rPr>
          <w:lang w:val="ka-GE"/>
        </w:rPr>
      </w:pPr>
    </w:p>
    <w:p w14:paraId="6C9F0E7B" w14:textId="77777777" w:rsidR="00E520D9" w:rsidRPr="0024728D" w:rsidRDefault="00E520D9" w:rsidP="002F42A5">
      <w:pPr>
        <w:pStyle w:val="BodyText"/>
        <w:spacing w:line="360" w:lineRule="auto"/>
        <w:ind w:left="0"/>
        <w:jc w:val="both"/>
        <w:rPr>
          <w:lang w:val="ka-GE"/>
        </w:rPr>
      </w:pPr>
    </w:p>
    <w:p w14:paraId="563D51F9" w14:textId="77777777" w:rsidR="00E520D9" w:rsidRPr="0024728D" w:rsidRDefault="00E520D9" w:rsidP="002F42A5">
      <w:pPr>
        <w:pStyle w:val="BodyText"/>
        <w:spacing w:line="360" w:lineRule="auto"/>
        <w:ind w:left="0"/>
        <w:jc w:val="both"/>
        <w:rPr>
          <w:lang w:val="ka-GE"/>
        </w:rPr>
      </w:pPr>
    </w:p>
    <w:p w14:paraId="51FD0A8A" w14:textId="77777777" w:rsidR="00E520D9" w:rsidRPr="0024728D" w:rsidRDefault="00E520D9" w:rsidP="002F42A5">
      <w:pPr>
        <w:pStyle w:val="BodyText"/>
        <w:spacing w:line="360" w:lineRule="auto"/>
        <w:ind w:left="0"/>
        <w:jc w:val="both"/>
        <w:rPr>
          <w:lang w:val="ka-GE"/>
        </w:rPr>
      </w:pPr>
    </w:p>
    <w:p w14:paraId="20CAB0DC" w14:textId="77777777" w:rsidR="00E520D9" w:rsidRPr="0024728D" w:rsidRDefault="00E520D9" w:rsidP="002F42A5">
      <w:pPr>
        <w:pStyle w:val="BodyText"/>
        <w:spacing w:line="360" w:lineRule="auto"/>
        <w:ind w:left="0"/>
        <w:jc w:val="both"/>
        <w:rPr>
          <w:lang w:val="ka-GE"/>
        </w:rPr>
      </w:pPr>
    </w:p>
    <w:p w14:paraId="39FD2858" w14:textId="77777777" w:rsidR="005C4ECC" w:rsidRPr="0024728D" w:rsidRDefault="005C4ECC" w:rsidP="002F42A5">
      <w:pPr>
        <w:pStyle w:val="BodyText"/>
        <w:spacing w:line="360" w:lineRule="auto"/>
        <w:ind w:left="0"/>
        <w:jc w:val="both"/>
        <w:rPr>
          <w:lang w:val="ka-GE"/>
        </w:rPr>
      </w:pPr>
    </w:p>
    <w:p w14:paraId="2456401A" w14:textId="77777777" w:rsidR="00E520D9" w:rsidRPr="0024728D" w:rsidRDefault="00E520D9" w:rsidP="002F42A5">
      <w:pPr>
        <w:pStyle w:val="BodyText"/>
        <w:spacing w:line="360" w:lineRule="auto"/>
        <w:ind w:left="0"/>
        <w:jc w:val="both"/>
        <w:rPr>
          <w:lang w:val="ka-GE"/>
        </w:rPr>
      </w:pPr>
    </w:p>
    <w:p w14:paraId="39CB015F" w14:textId="77777777" w:rsidR="00E520D9" w:rsidRPr="0024728D" w:rsidRDefault="00E520D9" w:rsidP="002F42A5">
      <w:pPr>
        <w:pStyle w:val="BodyText"/>
        <w:spacing w:line="360" w:lineRule="auto"/>
        <w:ind w:left="0"/>
        <w:jc w:val="both"/>
        <w:rPr>
          <w:lang w:val="ka-GE"/>
        </w:rPr>
      </w:pPr>
    </w:p>
    <w:p w14:paraId="6B50F65B" w14:textId="77777777" w:rsidR="00E520D9" w:rsidRPr="0024728D" w:rsidRDefault="00E520D9" w:rsidP="002F42A5">
      <w:pPr>
        <w:pStyle w:val="BodyText"/>
        <w:spacing w:line="360" w:lineRule="auto"/>
        <w:ind w:left="0"/>
        <w:jc w:val="both"/>
        <w:rPr>
          <w:lang w:val="ka-GE"/>
        </w:rPr>
      </w:pPr>
    </w:p>
    <w:p w14:paraId="443BDBA4" w14:textId="77777777" w:rsidR="00E520D9" w:rsidRPr="0024728D" w:rsidRDefault="00E520D9" w:rsidP="002F42A5">
      <w:pPr>
        <w:pStyle w:val="BodyText"/>
        <w:spacing w:line="360" w:lineRule="auto"/>
        <w:ind w:left="0"/>
        <w:jc w:val="both"/>
        <w:rPr>
          <w:lang w:val="ka-GE"/>
        </w:rPr>
      </w:pPr>
    </w:p>
    <w:p w14:paraId="50C6D66F" w14:textId="77777777" w:rsidR="006B0FD0" w:rsidRPr="0024728D" w:rsidRDefault="006B0FD0" w:rsidP="006B0FD0">
      <w:pPr>
        <w:pStyle w:val="Heading2"/>
        <w:jc w:val="center"/>
        <w:rPr>
          <w:lang w:val="ka-GE"/>
        </w:rPr>
      </w:pPr>
      <w:bookmarkStart w:id="104" w:name="_Toc233880635"/>
      <w:r w:rsidRPr="0024728D">
        <w:rPr>
          <w:lang w:val="ka-GE"/>
        </w:rPr>
        <w:lastRenderedPageBreak/>
        <w:t>დანართი B</w:t>
      </w:r>
      <w:bookmarkEnd w:id="104"/>
    </w:p>
    <w:p w14:paraId="6C487C63" w14:textId="33D8CE76" w:rsidR="006B0FD0" w:rsidRPr="0024728D" w:rsidRDefault="006B0FD0" w:rsidP="006B0FD0">
      <w:pPr>
        <w:pStyle w:val="Heading2"/>
        <w:spacing w:line="360" w:lineRule="auto"/>
        <w:jc w:val="center"/>
        <w:rPr>
          <w:lang w:val="ka-GE"/>
        </w:rPr>
      </w:pPr>
      <w:bookmarkStart w:id="105" w:name="_Toc233880636"/>
      <w:r w:rsidRPr="0024728D">
        <w:rPr>
          <w:lang w:val="ka-GE"/>
        </w:rPr>
        <w:t>დამატებითი გრაფიკული შედეგები და PCA ვიზუალიზაციები</w:t>
      </w:r>
      <w:bookmarkEnd w:id="105"/>
    </w:p>
    <w:p w14:paraId="7D7D8D71" w14:textId="2192BF21" w:rsidR="009576E4" w:rsidRPr="0024728D" w:rsidRDefault="00E520D9" w:rsidP="009576E4">
      <w:pPr>
        <w:spacing w:line="360" w:lineRule="auto"/>
        <w:jc w:val="both"/>
        <w:rPr>
          <w:sz w:val="24"/>
          <w:szCs w:val="24"/>
          <w:lang w:val="ka-GE"/>
        </w:rPr>
      </w:pPr>
      <w:r w:rsidRPr="0024728D">
        <w:rPr>
          <w:sz w:val="24"/>
          <w:szCs w:val="24"/>
          <w:lang w:val="ka-GE"/>
        </w:rPr>
        <w:t>დანართი B-ში წარმოდგენილია დამატებითი ვიზუალური მასალა, რომელიც ავსებს ძირითადი ტექსტის ანალიზს და გამოიყენება მიღებული შედეგების უკეთ წარმოსაჩენად.</w:t>
      </w:r>
    </w:p>
    <w:p w14:paraId="77B9207B" w14:textId="4303A27E" w:rsidR="00F55EB7" w:rsidRPr="0024728D" w:rsidRDefault="009576E4" w:rsidP="009576E4">
      <w:pPr>
        <w:spacing w:line="360" w:lineRule="auto"/>
        <w:jc w:val="center"/>
        <w:rPr>
          <w:sz w:val="24"/>
          <w:szCs w:val="24"/>
          <w:lang w:val="ka-GE"/>
        </w:rPr>
      </w:pPr>
      <w:r w:rsidRPr="0024728D">
        <w:rPr>
          <w:noProof/>
          <w:sz w:val="24"/>
          <w:szCs w:val="24"/>
          <w:lang w:val="ka-GE"/>
        </w:rPr>
        <w:drawing>
          <wp:inline distT="0" distB="0" distL="0" distR="0" wp14:anchorId="5B996E6F" wp14:editId="64C386DF">
            <wp:extent cx="5565562" cy="5088367"/>
            <wp:effectExtent l="0" t="0" r="0" b="0"/>
            <wp:docPr id="15971419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0">
                      <a:extLst>
                        <a:ext uri="{28A0092B-C50C-407E-A947-70E740481C1C}">
                          <a14:useLocalDpi xmlns:a14="http://schemas.microsoft.com/office/drawing/2010/main" val="0"/>
                        </a:ext>
                      </a:extLst>
                    </a:blip>
                    <a:srcRect l="18638" t="6333" r="12545" b="3697"/>
                    <a:stretch>
                      <a:fillRect/>
                    </a:stretch>
                  </pic:blipFill>
                  <pic:spPr bwMode="auto">
                    <a:xfrm>
                      <a:off x="0" y="0"/>
                      <a:ext cx="5585759" cy="5106832"/>
                    </a:xfrm>
                    <a:prstGeom prst="rect">
                      <a:avLst/>
                    </a:prstGeom>
                    <a:noFill/>
                    <a:ln>
                      <a:noFill/>
                    </a:ln>
                    <a:extLst>
                      <a:ext uri="{53640926-AAD7-44D8-BBD7-CCE9431645EC}">
                        <a14:shadowObscured xmlns:a14="http://schemas.microsoft.com/office/drawing/2010/main"/>
                      </a:ext>
                    </a:extLst>
                  </pic:spPr>
                </pic:pic>
              </a:graphicData>
            </a:graphic>
          </wp:inline>
        </w:drawing>
      </w:r>
    </w:p>
    <w:p w14:paraId="6CA7238A" w14:textId="61E0C8C7" w:rsidR="00E520D9" w:rsidRPr="0024728D" w:rsidRDefault="00F55EB7" w:rsidP="009576E4">
      <w:pPr>
        <w:spacing w:line="360" w:lineRule="auto"/>
        <w:jc w:val="center"/>
        <w:rPr>
          <w:sz w:val="24"/>
          <w:szCs w:val="24"/>
          <w:lang w:val="ka-GE"/>
        </w:rPr>
      </w:pPr>
      <w:r w:rsidRPr="0024728D">
        <w:rPr>
          <w:sz w:val="24"/>
          <w:szCs w:val="24"/>
          <w:lang w:val="ka-GE"/>
        </w:rPr>
        <w:t>ნახ. B.1. დამატებითი 3D PCA ვიზუალიზაცია მიმდინარე სამუშაო წერტილის ჩვენებით</w:t>
      </w:r>
    </w:p>
    <w:p w14:paraId="04EA83E6" w14:textId="77777777" w:rsidR="00F55EB7" w:rsidRPr="0024728D" w:rsidRDefault="00F55EB7" w:rsidP="00F55EB7">
      <w:pPr>
        <w:spacing w:line="360" w:lineRule="auto"/>
        <w:rPr>
          <w:sz w:val="24"/>
          <w:szCs w:val="24"/>
          <w:lang w:val="ka-GE"/>
        </w:rPr>
      </w:pPr>
    </w:p>
    <w:p w14:paraId="2D89BC51" w14:textId="77777777" w:rsidR="000C608D" w:rsidRPr="0024728D" w:rsidRDefault="000C608D" w:rsidP="000C608D">
      <w:pPr>
        <w:spacing w:line="360" w:lineRule="auto"/>
        <w:ind w:hanging="360"/>
        <w:rPr>
          <w:sz w:val="24"/>
          <w:szCs w:val="24"/>
          <w:lang w:val="ka-GE"/>
        </w:rPr>
      </w:pPr>
    </w:p>
    <w:p w14:paraId="4617CE2F" w14:textId="4BFC6A60" w:rsidR="009576E4" w:rsidRPr="0024728D" w:rsidRDefault="000C608D" w:rsidP="000C608D">
      <w:pPr>
        <w:spacing w:line="360" w:lineRule="auto"/>
        <w:ind w:hanging="360"/>
        <w:rPr>
          <w:sz w:val="24"/>
          <w:szCs w:val="24"/>
          <w:lang w:val="ka-GE"/>
        </w:rPr>
      </w:pPr>
      <w:r w:rsidRPr="0024728D">
        <w:rPr>
          <w:noProof/>
          <w:sz w:val="24"/>
          <w:szCs w:val="24"/>
          <w:lang w:val="ka-GE"/>
        </w:rPr>
        <w:lastRenderedPageBreak/>
        <w:drawing>
          <wp:inline distT="0" distB="0" distL="0" distR="0" wp14:anchorId="51A2F6E9" wp14:editId="2C120FFF">
            <wp:extent cx="6268066" cy="8078656"/>
            <wp:effectExtent l="0" t="0" r="0" b="0"/>
            <wp:docPr id="213354669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1">
                      <a:extLst>
                        <a:ext uri="{28A0092B-C50C-407E-A947-70E740481C1C}">
                          <a14:useLocalDpi xmlns:a14="http://schemas.microsoft.com/office/drawing/2010/main" val="0"/>
                        </a:ext>
                      </a:extLst>
                    </a:blip>
                    <a:srcRect t="2847"/>
                    <a:stretch>
                      <a:fillRect/>
                    </a:stretch>
                  </pic:blipFill>
                  <pic:spPr bwMode="auto">
                    <a:xfrm>
                      <a:off x="0" y="0"/>
                      <a:ext cx="6273530" cy="8085698"/>
                    </a:xfrm>
                    <a:prstGeom prst="rect">
                      <a:avLst/>
                    </a:prstGeom>
                    <a:noFill/>
                    <a:ln>
                      <a:noFill/>
                    </a:ln>
                    <a:extLst>
                      <a:ext uri="{53640926-AAD7-44D8-BBD7-CCE9431645EC}">
                        <a14:shadowObscured xmlns:a14="http://schemas.microsoft.com/office/drawing/2010/main"/>
                      </a:ext>
                    </a:extLst>
                  </pic:spPr>
                </pic:pic>
              </a:graphicData>
            </a:graphic>
          </wp:inline>
        </w:drawing>
      </w:r>
    </w:p>
    <w:p w14:paraId="2A9414F4" w14:textId="2BFEDAA4" w:rsidR="00E520D9" w:rsidRPr="0024728D" w:rsidRDefault="00EF5324" w:rsidP="000C608D">
      <w:pPr>
        <w:spacing w:line="360" w:lineRule="auto"/>
        <w:jc w:val="center"/>
        <w:rPr>
          <w:sz w:val="24"/>
          <w:szCs w:val="24"/>
          <w:lang w:val="ka-GE"/>
        </w:rPr>
      </w:pPr>
      <w:r w:rsidRPr="0024728D">
        <w:rPr>
          <w:sz w:val="24"/>
          <w:szCs w:val="24"/>
          <w:lang w:val="ka-GE"/>
        </w:rPr>
        <w:t>ნახ. B.2. წყვილური ოპერაციული არეების რუკები სხვადასხვა პარამეტრთა სივრცეში</w:t>
      </w:r>
    </w:p>
    <w:p w14:paraId="7E9A1911" w14:textId="77777777" w:rsidR="00E520D9" w:rsidRPr="0024728D" w:rsidRDefault="00E520D9" w:rsidP="00E520D9">
      <w:pPr>
        <w:spacing w:line="360" w:lineRule="auto"/>
        <w:rPr>
          <w:sz w:val="24"/>
          <w:szCs w:val="24"/>
          <w:lang w:val="ka-GE"/>
        </w:rPr>
      </w:pPr>
    </w:p>
    <w:p w14:paraId="3FC9B74B" w14:textId="37A91053" w:rsidR="000C608D" w:rsidRPr="0024728D" w:rsidRDefault="00933CC6" w:rsidP="00933CC6">
      <w:pPr>
        <w:spacing w:line="360" w:lineRule="auto"/>
        <w:ind w:hanging="360"/>
        <w:rPr>
          <w:rFonts w:cstheme="minorBidi"/>
          <w:sz w:val="24"/>
          <w:szCs w:val="24"/>
          <w:lang w:val="ka-GE" w:bidi="fa-IR"/>
        </w:rPr>
      </w:pPr>
      <w:r w:rsidRPr="0024728D">
        <w:rPr>
          <w:rFonts w:cstheme="minorBidi"/>
          <w:noProof/>
          <w:sz w:val="24"/>
          <w:szCs w:val="24"/>
          <w:lang w:val="ka-GE" w:bidi="fa-IR"/>
        </w:rPr>
        <w:lastRenderedPageBreak/>
        <w:drawing>
          <wp:inline distT="0" distB="0" distL="0" distR="0" wp14:anchorId="2977EACA" wp14:editId="3D2450D3">
            <wp:extent cx="6040066" cy="7498080"/>
            <wp:effectExtent l="0" t="0" r="0" b="7620"/>
            <wp:docPr id="18193800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49851" cy="7510227"/>
                    </a:xfrm>
                    <a:prstGeom prst="rect">
                      <a:avLst/>
                    </a:prstGeom>
                    <a:noFill/>
                    <a:ln>
                      <a:noFill/>
                    </a:ln>
                  </pic:spPr>
                </pic:pic>
              </a:graphicData>
            </a:graphic>
          </wp:inline>
        </w:drawing>
      </w:r>
    </w:p>
    <w:p w14:paraId="5D84290E" w14:textId="6BE41F4F" w:rsidR="000C608D" w:rsidRPr="0024728D" w:rsidRDefault="000C608D" w:rsidP="00933CC6">
      <w:pPr>
        <w:spacing w:line="360" w:lineRule="auto"/>
        <w:jc w:val="center"/>
        <w:rPr>
          <w:sz w:val="24"/>
          <w:szCs w:val="24"/>
          <w:lang w:val="ka-GE"/>
        </w:rPr>
      </w:pPr>
      <w:r w:rsidRPr="0024728D">
        <w:rPr>
          <w:sz w:val="24"/>
          <w:szCs w:val="24"/>
          <w:lang w:val="ka-GE"/>
        </w:rPr>
        <w:t>ნახ. B.3. კლასიფიკაციის მოდელების გადაწყვეტილების საზღვრების დამატებითი მაგალითი</w:t>
      </w:r>
    </w:p>
    <w:p w14:paraId="4B93A71B" w14:textId="29920DC4" w:rsidR="006B0FD0" w:rsidRPr="0024728D" w:rsidRDefault="00E520D9" w:rsidP="000E3CDF">
      <w:pPr>
        <w:spacing w:line="360" w:lineRule="auto"/>
        <w:jc w:val="both"/>
        <w:rPr>
          <w:sz w:val="24"/>
          <w:szCs w:val="24"/>
          <w:lang w:val="ka-GE"/>
        </w:rPr>
      </w:pPr>
      <w:r w:rsidRPr="0024728D">
        <w:rPr>
          <w:sz w:val="24"/>
          <w:szCs w:val="24"/>
          <w:lang w:val="ka-GE"/>
        </w:rPr>
        <w:t>დანართში წარმოდგენილი ვიზუალიზაციები განკუთვნილია დამატებითი გრაფიკული მხარდაჭერისათვის და არ ცვლის ძირითად ტექსტში მიღებულ რაოდენობრივ შედეგებს.</w:t>
      </w:r>
    </w:p>
    <w:sectPr w:rsidR="006B0FD0" w:rsidRPr="0024728D" w:rsidSect="00716999">
      <w:pgSz w:w="11910" w:h="16840"/>
      <w:pgMar w:top="1380" w:right="1020" w:bottom="1120" w:left="1700" w:header="0" w:footer="9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BDC3" w14:textId="77777777" w:rsidR="00475B05" w:rsidRDefault="00475B05">
      <w:r>
        <w:separator/>
      </w:r>
    </w:p>
  </w:endnote>
  <w:endnote w:type="continuationSeparator" w:id="0">
    <w:p w14:paraId="0D462F28" w14:textId="77777777" w:rsidR="00475B05" w:rsidRDefault="0047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9C72" w14:textId="77777777" w:rsidR="00953B72" w:rsidRPr="00EB68D9" w:rsidRDefault="00953B72">
    <w:pPr>
      <w:pStyle w:val="Footer"/>
      <w:tabs>
        <w:tab w:val="clear" w:pos="4680"/>
        <w:tab w:val="clear" w:pos="9360"/>
      </w:tabs>
      <w:jc w:val="center"/>
      <w:rPr>
        <w:caps/>
        <w:noProof/>
        <w:color w:val="000000" w:themeColor="text1"/>
      </w:rPr>
    </w:pPr>
    <w:r w:rsidRPr="00EB68D9">
      <w:rPr>
        <w:caps/>
        <w:color w:val="000000" w:themeColor="text1"/>
      </w:rPr>
      <w:fldChar w:fldCharType="begin"/>
    </w:r>
    <w:r w:rsidRPr="00EB68D9">
      <w:rPr>
        <w:caps/>
        <w:color w:val="000000" w:themeColor="text1"/>
      </w:rPr>
      <w:instrText xml:space="preserve"> PAGE   \* MERGEFORMAT </w:instrText>
    </w:r>
    <w:r w:rsidRPr="00EB68D9">
      <w:rPr>
        <w:caps/>
        <w:color w:val="000000" w:themeColor="text1"/>
      </w:rPr>
      <w:fldChar w:fldCharType="separate"/>
    </w:r>
    <w:r w:rsidRPr="00EB68D9">
      <w:rPr>
        <w:caps/>
        <w:noProof/>
        <w:color w:val="000000" w:themeColor="text1"/>
      </w:rPr>
      <w:t>2</w:t>
    </w:r>
    <w:r w:rsidRPr="00EB68D9">
      <w:rPr>
        <w:caps/>
        <w:noProof/>
        <w:color w:val="000000" w:themeColor="text1"/>
      </w:rPr>
      <w:fldChar w:fldCharType="end"/>
    </w:r>
  </w:p>
  <w:p w14:paraId="1544BB28" w14:textId="77206B35" w:rsidR="007969EF" w:rsidRDefault="007969EF">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7DBF0" w14:textId="77777777" w:rsidR="00475B05" w:rsidRDefault="00475B05">
      <w:r>
        <w:separator/>
      </w:r>
    </w:p>
  </w:footnote>
  <w:footnote w:type="continuationSeparator" w:id="0">
    <w:p w14:paraId="2406F50D" w14:textId="77777777" w:rsidR="00475B05" w:rsidRDefault="0047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69B2"/>
    <w:multiLevelType w:val="multilevel"/>
    <w:tmpl w:val="62CA5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D279F"/>
    <w:multiLevelType w:val="hybridMultilevel"/>
    <w:tmpl w:val="91F03FAE"/>
    <w:lvl w:ilvl="0" w:tplc="81F65790">
      <w:start w:val="1"/>
      <w:numFmt w:val="decimal"/>
      <w:lvlText w:val="%1."/>
      <w:lvlJc w:val="left"/>
      <w:pPr>
        <w:ind w:left="284" w:hanging="334"/>
      </w:pPr>
      <w:rPr>
        <w:rFonts w:ascii="Sylfaen" w:eastAsia="Sylfaen" w:hAnsi="Sylfaen" w:cs="Sylfaen" w:hint="default"/>
        <w:b w:val="0"/>
        <w:bCs w:val="0"/>
        <w:i w:val="0"/>
        <w:iCs w:val="0"/>
        <w:spacing w:val="0"/>
        <w:w w:val="100"/>
        <w:sz w:val="24"/>
        <w:szCs w:val="24"/>
        <w:lang w:val="it-IT" w:eastAsia="en-US" w:bidi="ar-SA"/>
      </w:rPr>
    </w:lvl>
    <w:lvl w:ilvl="1" w:tplc="AED485AA">
      <w:numFmt w:val="bullet"/>
      <w:lvlText w:val="•"/>
      <w:lvlJc w:val="left"/>
      <w:pPr>
        <w:ind w:left="1216" w:hanging="334"/>
      </w:pPr>
      <w:rPr>
        <w:rFonts w:hint="default"/>
        <w:lang w:val="it-IT" w:eastAsia="en-US" w:bidi="ar-SA"/>
      </w:rPr>
    </w:lvl>
    <w:lvl w:ilvl="2" w:tplc="50183D7E">
      <w:numFmt w:val="bullet"/>
      <w:lvlText w:val="•"/>
      <w:lvlJc w:val="left"/>
      <w:pPr>
        <w:ind w:left="2152" w:hanging="334"/>
      </w:pPr>
      <w:rPr>
        <w:rFonts w:hint="default"/>
        <w:lang w:val="it-IT" w:eastAsia="en-US" w:bidi="ar-SA"/>
      </w:rPr>
    </w:lvl>
    <w:lvl w:ilvl="3" w:tplc="75B4E548">
      <w:numFmt w:val="bullet"/>
      <w:lvlText w:val="•"/>
      <w:lvlJc w:val="left"/>
      <w:pPr>
        <w:ind w:left="3088" w:hanging="334"/>
      </w:pPr>
      <w:rPr>
        <w:rFonts w:hint="default"/>
        <w:lang w:val="it-IT" w:eastAsia="en-US" w:bidi="ar-SA"/>
      </w:rPr>
    </w:lvl>
    <w:lvl w:ilvl="4" w:tplc="90C20EA8">
      <w:numFmt w:val="bullet"/>
      <w:lvlText w:val="•"/>
      <w:lvlJc w:val="left"/>
      <w:pPr>
        <w:ind w:left="4024" w:hanging="334"/>
      </w:pPr>
      <w:rPr>
        <w:rFonts w:hint="default"/>
        <w:lang w:val="it-IT" w:eastAsia="en-US" w:bidi="ar-SA"/>
      </w:rPr>
    </w:lvl>
    <w:lvl w:ilvl="5" w:tplc="83E2F25E">
      <w:numFmt w:val="bullet"/>
      <w:lvlText w:val="•"/>
      <w:lvlJc w:val="left"/>
      <w:pPr>
        <w:ind w:left="4960" w:hanging="334"/>
      </w:pPr>
      <w:rPr>
        <w:rFonts w:hint="default"/>
        <w:lang w:val="it-IT" w:eastAsia="en-US" w:bidi="ar-SA"/>
      </w:rPr>
    </w:lvl>
    <w:lvl w:ilvl="6" w:tplc="C9567B60">
      <w:numFmt w:val="bullet"/>
      <w:lvlText w:val="•"/>
      <w:lvlJc w:val="left"/>
      <w:pPr>
        <w:ind w:left="5896" w:hanging="334"/>
      </w:pPr>
      <w:rPr>
        <w:rFonts w:hint="default"/>
        <w:lang w:val="it-IT" w:eastAsia="en-US" w:bidi="ar-SA"/>
      </w:rPr>
    </w:lvl>
    <w:lvl w:ilvl="7" w:tplc="87C8AEC4">
      <w:numFmt w:val="bullet"/>
      <w:lvlText w:val="•"/>
      <w:lvlJc w:val="left"/>
      <w:pPr>
        <w:ind w:left="6832" w:hanging="334"/>
      </w:pPr>
      <w:rPr>
        <w:rFonts w:hint="default"/>
        <w:lang w:val="it-IT" w:eastAsia="en-US" w:bidi="ar-SA"/>
      </w:rPr>
    </w:lvl>
    <w:lvl w:ilvl="8" w:tplc="10803A4E">
      <w:numFmt w:val="bullet"/>
      <w:lvlText w:val="•"/>
      <w:lvlJc w:val="left"/>
      <w:pPr>
        <w:ind w:left="7768" w:hanging="334"/>
      </w:pPr>
      <w:rPr>
        <w:rFonts w:hint="default"/>
        <w:lang w:val="it-IT" w:eastAsia="en-US" w:bidi="ar-SA"/>
      </w:rPr>
    </w:lvl>
  </w:abstractNum>
  <w:abstractNum w:abstractNumId="2" w15:restartNumberingAfterBreak="0">
    <w:nsid w:val="06713EC2"/>
    <w:multiLevelType w:val="hybridMultilevel"/>
    <w:tmpl w:val="92A0A68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6E82D18"/>
    <w:multiLevelType w:val="hybridMultilevel"/>
    <w:tmpl w:val="50F66A4A"/>
    <w:lvl w:ilvl="0" w:tplc="F9DAE634">
      <w:start w:val="1"/>
      <w:numFmt w:val="decimal"/>
      <w:lvlText w:val="%1."/>
      <w:lvlJc w:val="left"/>
      <w:pPr>
        <w:ind w:left="1004" w:hanging="360"/>
        <w:jc w:val="right"/>
      </w:pPr>
      <w:rPr>
        <w:rFonts w:ascii="Sylfaen" w:eastAsia="Sylfaen" w:hAnsi="Sylfaen" w:cs="Sylfaen" w:hint="default"/>
        <w:b w:val="0"/>
        <w:bCs w:val="0"/>
        <w:i w:val="0"/>
        <w:iCs w:val="0"/>
        <w:spacing w:val="0"/>
        <w:w w:val="100"/>
        <w:sz w:val="24"/>
        <w:szCs w:val="24"/>
        <w:lang w:val="it-IT" w:eastAsia="en-US" w:bidi="ar-SA"/>
      </w:rPr>
    </w:lvl>
    <w:lvl w:ilvl="1" w:tplc="F5BA90EC">
      <w:numFmt w:val="bullet"/>
      <w:lvlText w:val="•"/>
      <w:lvlJc w:val="left"/>
      <w:pPr>
        <w:ind w:left="1864" w:hanging="360"/>
      </w:pPr>
      <w:rPr>
        <w:rFonts w:hint="default"/>
        <w:lang w:val="it-IT" w:eastAsia="en-US" w:bidi="ar-SA"/>
      </w:rPr>
    </w:lvl>
    <w:lvl w:ilvl="2" w:tplc="32707338">
      <w:numFmt w:val="bullet"/>
      <w:lvlText w:val="•"/>
      <w:lvlJc w:val="left"/>
      <w:pPr>
        <w:ind w:left="2728" w:hanging="360"/>
      </w:pPr>
      <w:rPr>
        <w:rFonts w:hint="default"/>
        <w:lang w:val="it-IT" w:eastAsia="en-US" w:bidi="ar-SA"/>
      </w:rPr>
    </w:lvl>
    <w:lvl w:ilvl="3" w:tplc="971CB44A">
      <w:numFmt w:val="bullet"/>
      <w:lvlText w:val="•"/>
      <w:lvlJc w:val="left"/>
      <w:pPr>
        <w:ind w:left="3592" w:hanging="360"/>
      </w:pPr>
      <w:rPr>
        <w:rFonts w:hint="default"/>
        <w:lang w:val="it-IT" w:eastAsia="en-US" w:bidi="ar-SA"/>
      </w:rPr>
    </w:lvl>
    <w:lvl w:ilvl="4" w:tplc="FA86700A">
      <w:numFmt w:val="bullet"/>
      <w:lvlText w:val="•"/>
      <w:lvlJc w:val="left"/>
      <w:pPr>
        <w:ind w:left="4456" w:hanging="360"/>
      </w:pPr>
      <w:rPr>
        <w:rFonts w:hint="default"/>
        <w:lang w:val="it-IT" w:eastAsia="en-US" w:bidi="ar-SA"/>
      </w:rPr>
    </w:lvl>
    <w:lvl w:ilvl="5" w:tplc="87F2D48A">
      <w:numFmt w:val="bullet"/>
      <w:lvlText w:val="•"/>
      <w:lvlJc w:val="left"/>
      <w:pPr>
        <w:ind w:left="5320" w:hanging="360"/>
      </w:pPr>
      <w:rPr>
        <w:rFonts w:hint="default"/>
        <w:lang w:val="it-IT" w:eastAsia="en-US" w:bidi="ar-SA"/>
      </w:rPr>
    </w:lvl>
    <w:lvl w:ilvl="6" w:tplc="69EA8BE4">
      <w:numFmt w:val="bullet"/>
      <w:lvlText w:val="•"/>
      <w:lvlJc w:val="left"/>
      <w:pPr>
        <w:ind w:left="6184" w:hanging="360"/>
      </w:pPr>
      <w:rPr>
        <w:rFonts w:hint="default"/>
        <w:lang w:val="it-IT" w:eastAsia="en-US" w:bidi="ar-SA"/>
      </w:rPr>
    </w:lvl>
    <w:lvl w:ilvl="7" w:tplc="214470C6">
      <w:numFmt w:val="bullet"/>
      <w:lvlText w:val="•"/>
      <w:lvlJc w:val="left"/>
      <w:pPr>
        <w:ind w:left="7048" w:hanging="360"/>
      </w:pPr>
      <w:rPr>
        <w:rFonts w:hint="default"/>
        <w:lang w:val="it-IT" w:eastAsia="en-US" w:bidi="ar-SA"/>
      </w:rPr>
    </w:lvl>
    <w:lvl w:ilvl="8" w:tplc="F77603FE">
      <w:numFmt w:val="bullet"/>
      <w:lvlText w:val="•"/>
      <w:lvlJc w:val="left"/>
      <w:pPr>
        <w:ind w:left="7912" w:hanging="360"/>
      </w:pPr>
      <w:rPr>
        <w:rFonts w:hint="default"/>
        <w:lang w:val="it-IT" w:eastAsia="en-US" w:bidi="ar-SA"/>
      </w:rPr>
    </w:lvl>
  </w:abstractNum>
  <w:abstractNum w:abstractNumId="4" w15:restartNumberingAfterBreak="0">
    <w:nsid w:val="08084DF8"/>
    <w:multiLevelType w:val="hybridMultilevel"/>
    <w:tmpl w:val="C20A8428"/>
    <w:lvl w:ilvl="0" w:tplc="943AD834">
      <w:numFmt w:val="bullet"/>
      <w:lvlText w:val=""/>
      <w:lvlJc w:val="left"/>
      <w:pPr>
        <w:ind w:left="1288" w:hanging="360"/>
      </w:pPr>
      <w:rPr>
        <w:rFonts w:ascii="Symbol" w:eastAsia="Symbol" w:hAnsi="Symbol" w:cs="Symbol" w:hint="default"/>
        <w:b w:val="0"/>
        <w:bCs w:val="0"/>
        <w:i w:val="0"/>
        <w:iCs w:val="0"/>
        <w:spacing w:val="0"/>
        <w:w w:val="100"/>
        <w:sz w:val="24"/>
        <w:szCs w:val="24"/>
        <w:lang w:val="it-IT" w:eastAsia="en-US" w:bidi="ar-SA"/>
      </w:rPr>
    </w:lvl>
    <w:lvl w:ilvl="1" w:tplc="DE0CF188">
      <w:numFmt w:val="bullet"/>
      <w:lvlText w:val="•"/>
      <w:lvlJc w:val="left"/>
      <w:pPr>
        <w:ind w:left="2116" w:hanging="360"/>
      </w:pPr>
      <w:rPr>
        <w:rFonts w:hint="default"/>
        <w:lang w:val="it-IT" w:eastAsia="en-US" w:bidi="ar-SA"/>
      </w:rPr>
    </w:lvl>
    <w:lvl w:ilvl="2" w:tplc="787C88BA">
      <w:numFmt w:val="bullet"/>
      <w:lvlText w:val="•"/>
      <w:lvlJc w:val="left"/>
      <w:pPr>
        <w:ind w:left="2952" w:hanging="360"/>
      </w:pPr>
      <w:rPr>
        <w:rFonts w:hint="default"/>
        <w:lang w:val="it-IT" w:eastAsia="en-US" w:bidi="ar-SA"/>
      </w:rPr>
    </w:lvl>
    <w:lvl w:ilvl="3" w:tplc="A768F46C">
      <w:numFmt w:val="bullet"/>
      <w:lvlText w:val="•"/>
      <w:lvlJc w:val="left"/>
      <w:pPr>
        <w:ind w:left="3788" w:hanging="360"/>
      </w:pPr>
      <w:rPr>
        <w:rFonts w:hint="default"/>
        <w:lang w:val="it-IT" w:eastAsia="en-US" w:bidi="ar-SA"/>
      </w:rPr>
    </w:lvl>
    <w:lvl w:ilvl="4" w:tplc="614E8C2A">
      <w:numFmt w:val="bullet"/>
      <w:lvlText w:val="•"/>
      <w:lvlJc w:val="left"/>
      <w:pPr>
        <w:ind w:left="4624" w:hanging="360"/>
      </w:pPr>
      <w:rPr>
        <w:rFonts w:hint="default"/>
        <w:lang w:val="it-IT" w:eastAsia="en-US" w:bidi="ar-SA"/>
      </w:rPr>
    </w:lvl>
    <w:lvl w:ilvl="5" w:tplc="A44A57E4">
      <w:numFmt w:val="bullet"/>
      <w:lvlText w:val="•"/>
      <w:lvlJc w:val="left"/>
      <w:pPr>
        <w:ind w:left="5460" w:hanging="360"/>
      </w:pPr>
      <w:rPr>
        <w:rFonts w:hint="default"/>
        <w:lang w:val="it-IT" w:eastAsia="en-US" w:bidi="ar-SA"/>
      </w:rPr>
    </w:lvl>
    <w:lvl w:ilvl="6" w:tplc="3594EB3A">
      <w:numFmt w:val="bullet"/>
      <w:lvlText w:val="•"/>
      <w:lvlJc w:val="left"/>
      <w:pPr>
        <w:ind w:left="6296" w:hanging="360"/>
      </w:pPr>
      <w:rPr>
        <w:rFonts w:hint="default"/>
        <w:lang w:val="it-IT" w:eastAsia="en-US" w:bidi="ar-SA"/>
      </w:rPr>
    </w:lvl>
    <w:lvl w:ilvl="7" w:tplc="CF267850">
      <w:numFmt w:val="bullet"/>
      <w:lvlText w:val="•"/>
      <w:lvlJc w:val="left"/>
      <w:pPr>
        <w:ind w:left="7132" w:hanging="360"/>
      </w:pPr>
      <w:rPr>
        <w:rFonts w:hint="default"/>
        <w:lang w:val="it-IT" w:eastAsia="en-US" w:bidi="ar-SA"/>
      </w:rPr>
    </w:lvl>
    <w:lvl w:ilvl="8" w:tplc="2BEC7AA8">
      <w:numFmt w:val="bullet"/>
      <w:lvlText w:val="•"/>
      <w:lvlJc w:val="left"/>
      <w:pPr>
        <w:ind w:left="7968" w:hanging="360"/>
      </w:pPr>
      <w:rPr>
        <w:rFonts w:hint="default"/>
        <w:lang w:val="it-IT" w:eastAsia="en-US" w:bidi="ar-SA"/>
      </w:rPr>
    </w:lvl>
  </w:abstractNum>
  <w:abstractNum w:abstractNumId="5" w15:restartNumberingAfterBreak="0">
    <w:nsid w:val="08B13069"/>
    <w:multiLevelType w:val="hybridMultilevel"/>
    <w:tmpl w:val="E3FCBA4E"/>
    <w:lvl w:ilvl="0" w:tplc="CAFE0DCE">
      <w:numFmt w:val="bullet"/>
      <w:lvlText w:val=""/>
      <w:lvlJc w:val="left"/>
      <w:pPr>
        <w:ind w:left="1004" w:hanging="360"/>
      </w:pPr>
      <w:rPr>
        <w:rFonts w:ascii="Symbol" w:eastAsia="Symbol" w:hAnsi="Symbol" w:cs="Symbol" w:hint="default"/>
        <w:b w:val="0"/>
        <w:bCs w:val="0"/>
        <w:i w:val="0"/>
        <w:iCs w:val="0"/>
        <w:spacing w:val="0"/>
        <w:w w:val="99"/>
        <w:sz w:val="20"/>
        <w:szCs w:val="20"/>
        <w:lang w:val="it-IT" w:eastAsia="en-US" w:bidi="ar-SA"/>
      </w:rPr>
    </w:lvl>
    <w:lvl w:ilvl="1" w:tplc="F36AD654">
      <w:numFmt w:val="bullet"/>
      <w:lvlText w:val="•"/>
      <w:lvlJc w:val="left"/>
      <w:pPr>
        <w:ind w:left="1864" w:hanging="360"/>
      </w:pPr>
      <w:rPr>
        <w:rFonts w:hint="default"/>
        <w:lang w:val="it-IT" w:eastAsia="en-US" w:bidi="ar-SA"/>
      </w:rPr>
    </w:lvl>
    <w:lvl w:ilvl="2" w:tplc="CB422A5A">
      <w:numFmt w:val="bullet"/>
      <w:lvlText w:val="•"/>
      <w:lvlJc w:val="left"/>
      <w:pPr>
        <w:ind w:left="2728" w:hanging="360"/>
      </w:pPr>
      <w:rPr>
        <w:rFonts w:hint="default"/>
        <w:lang w:val="it-IT" w:eastAsia="en-US" w:bidi="ar-SA"/>
      </w:rPr>
    </w:lvl>
    <w:lvl w:ilvl="3" w:tplc="39CE190C">
      <w:numFmt w:val="bullet"/>
      <w:lvlText w:val="•"/>
      <w:lvlJc w:val="left"/>
      <w:pPr>
        <w:ind w:left="3592" w:hanging="360"/>
      </w:pPr>
      <w:rPr>
        <w:rFonts w:hint="default"/>
        <w:lang w:val="it-IT" w:eastAsia="en-US" w:bidi="ar-SA"/>
      </w:rPr>
    </w:lvl>
    <w:lvl w:ilvl="4" w:tplc="29FE796C">
      <w:numFmt w:val="bullet"/>
      <w:lvlText w:val="•"/>
      <w:lvlJc w:val="left"/>
      <w:pPr>
        <w:ind w:left="4456" w:hanging="360"/>
      </w:pPr>
      <w:rPr>
        <w:rFonts w:hint="default"/>
        <w:lang w:val="it-IT" w:eastAsia="en-US" w:bidi="ar-SA"/>
      </w:rPr>
    </w:lvl>
    <w:lvl w:ilvl="5" w:tplc="8DD46E84">
      <w:numFmt w:val="bullet"/>
      <w:lvlText w:val="•"/>
      <w:lvlJc w:val="left"/>
      <w:pPr>
        <w:ind w:left="5320" w:hanging="360"/>
      </w:pPr>
      <w:rPr>
        <w:rFonts w:hint="default"/>
        <w:lang w:val="it-IT" w:eastAsia="en-US" w:bidi="ar-SA"/>
      </w:rPr>
    </w:lvl>
    <w:lvl w:ilvl="6" w:tplc="3840731E">
      <w:numFmt w:val="bullet"/>
      <w:lvlText w:val="•"/>
      <w:lvlJc w:val="left"/>
      <w:pPr>
        <w:ind w:left="6184" w:hanging="360"/>
      </w:pPr>
      <w:rPr>
        <w:rFonts w:hint="default"/>
        <w:lang w:val="it-IT" w:eastAsia="en-US" w:bidi="ar-SA"/>
      </w:rPr>
    </w:lvl>
    <w:lvl w:ilvl="7" w:tplc="CAA60170">
      <w:numFmt w:val="bullet"/>
      <w:lvlText w:val="•"/>
      <w:lvlJc w:val="left"/>
      <w:pPr>
        <w:ind w:left="7048" w:hanging="360"/>
      </w:pPr>
      <w:rPr>
        <w:rFonts w:hint="default"/>
        <w:lang w:val="it-IT" w:eastAsia="en-US" w:bidi="ar-SA"/>
      </w:rPr>
    </w:lvl>
    <w:lvl w:ilvl="8" w:tplc="606C82C4">
      <w:numFmt w:val="bullet"/>
      <w:lvlText w:val="•"/>
      <w:lvlJc w:val="left"/>
      <w:pPr>
        <w:ind w:left="7912" w:hanging="360"/>
      </w:pPr>
      <w:rPr>
        <w:rFonts w:hint="default"/>
        <w:lang w:val="it-IT" w:eastAsia="en-US" w:bidi="ar-SA"/>
      </w:rPr>
    </w:lvl>
  </w:abstractNum>
  <w:abstractNum w:abstractNumId="6" w15:restartNumberingAfterBreak="0">
    <w:nsid w:val="0BDA6A0D"/>
    <w:multiLevelType w:val="hybridMultilevel"/>
    <w:tmpl w:val="681455D8"/>
    <w:lvl w:ilvl="0" w:tplc="A42228E8">
      <w:numFmt w:val="bullet"/>
      <w:lvlText w:val=""/>
      <w:lvlJc w:val="left"/>
      <w:pPr>
        <w:ind w:left="1004" w:hanging="360"/>
      </w:pPr>
      <w:rPr>
        <w:rFonts w:ascii="Symbol" w:eastAsia="Symbol" w:hAnsi="Symbol" w:cs="Symbol" w:hint="default"/>
        <w:spacing w:val="0"/>
        <w:w w:val="99"/>
        <w:lang w:val="it-IT" w:eastAsia="en-US" w:bidi="ar-SA"/>
      </w:rPr>
    </w:lvl>
    <w:lvl w:ilvl="1" w:tplc="CCDC8FF6">
      <w:numFmt w:val="bullet"/>
      <w:lvlText w:val="•"/>
      <w:lvlJc w:val="left"/>
      <w:pPr>
        <w:ind w:left="1864" w:hanging="360"/>
      </w:pPr>
      <w:rPr>
        <w:rFonts w:hint="default"/>
        <w:lang w:val="it-IT" w:eastAsia="en-US" w:bidi="ar-SA"/>
      </w:rPr>
    </w:lvl>
    <w:lvl w:ilvl="2" w:tplc="40185832">
      <w:numFmt w:val="bullet"/>
      <w:lvlText w:val="•"/>
      <w:lvlJc w:val="left"/>
      <w:pPr>
        <w:ind w:left="2728" w:hanging="360"/>
      </w:pPr>
      <w:rPr>
        <w:rFonts w:hint="default"/>
        <w:lang w:val="it-IT" w:eastAsia="en-US" w:bidi="ar-SA"/>
      </w:rPr>
    </w:lvl>
    <w:lvl w:ilvl="3" w:tplc="CAA0D5E0">
      <w:numFmt w:val="bullet"/>
      <w:lvlText w:val="•"/>
      <w:lvlJc w:val="left"/>
      <w:pPr>
        <w:ind w:left="3592" w:hanging="360"/>
      </w:pPr>
      <w:rPr>
        <w:rFonts w:hint="default"/>
        <w:lang w:val="it-IT" w:eastAsia="en-US" w:bidi="ar-SA"/>
      </w:rPr>
    </w:lvl>
    <w:lvl w:ilvl="4" w:tplc="750E0978">
      <w:numFmt w:val="bullet"/>
      <w:lvlText w:val="•"/>
      <w:lvlJc w:val="left"/>
      <w:pPr>
        <w:ind w:left="4456" w:hanging="360"/>
      </w:pPr>
      <w:rPr>
        <w:rFonts w:hint="default"/>
        <w:lang w:val="it-IT" w:eastAsia="en-US" w:bidi="ar-SA"/>
      </w:rPr>
    </w:lvl>
    <w:lvl w:ilvl="5" w:tplc="C2E2D356">
      <w:numFmt w:val="bullet"/>
      <w:lvlText w:val="•"/>
      <w:lvlJc w:val="left"/>
      <w:pPr>
        <w:ind w:left="5320" w:hanging="360"/>
      </w:pPr>
      <w:rPr>
        <w:rFonts w:hint="default"/>
        <w:lang w:val="it-IT" w:eastAsia="en-US" w:bidi="ar-SA"/>
      </w:rPr>
    </w:lvl>
    <w:lvl w:ilvl="6" w:tplc="489C08CC">
      <w:numFmt w:val="bullet"/>
      <w:lvlText w:val="•"/>
      <w:lvlJc w:val="left"/>
      <w:pPr>
        <w:ind w:left="6184" w:hanging="360"/>
      </w:pPr>
      <w:rPr>
        <w:rFonts w:hint="default"/>
        <w:lang w:val="it-IT" w:eastAsia="en-US" w:bidi="ar-SA"/>
      </w:rPr>
    </w:lvl>
    <w:lvl w:ilvl="7" w:tplc="D7823982">
      <w:numFmt w:val="bullet"/>
      <w:lvlText w:val="•"/>
      <w:lvlJc w:val="left"/>
      <w:pPr>
        <w:ind w:left="7048" w:hanging="360"/>
      </w:pPr>
      <w:rPr>
        <w:rFonts w:hint="default"/>
        <w:lang w:val="it-IT" w:eastAsia="en-US" w:bidi="ar-SA"/>
      </w:rPr>
    </w:lvl>
    <w:lvl w:ilvl="8" w:tplc="8EA02024">
      <w:numFmt w:val="bullet"/>
      <w:lvlText w:val="•"/>
      <w:lvlJc w:val="left"/>
      <w:pPr>
        <w:ind w:left="7912" w:hanging="360"/>
      </w:pPr>
      <w:rPr>
        <w:rFonts w:hint="default"/>
        <w:lang w:val="it-IT" w:eastAsia="en-US" w:bidi="ar-SA"/>
      </w:rPr>
    </w:lvl>
  </w:abstractNum>
  <w:abstractNum w:abstractNumId="7" w15:restartNumberingAfterBreak="0">
    <w:nsid w:val="0CF65AA4"/>
    <w:multiLevelType w:val="hybridMultilevel"/>
    <w:tmpl w:val="1D0A84BE"/>
    <w:lvl w:ilvl="0" w:tplc="F348D09E">
      <w:numFmt w:val="bullet"/>
      <w:lvlText w:val="•"/>
      <w:lvlJc w:val="left"/>
      <w:pPr>
        <w:ind w:left="284" w:hanging="437"/>
      </w:pPr>
      <w:rPr>
        <w:rFonts w:ascii="Sylfaen" w:eastAsia="Sylfaen" w:hAnsi="Sylfaen" w:cs="Sylfaen" w:hint="default"/>
        <w:b w:val="0"/>
        <w:bCs w:val="0"/>
        <w:i w:val="0"/>
        <w:iCs w:val="0"/>
        <w:spacing w:val="0"/>
        <w:w w:val="100"/>
        <w:sz w:val="24"/>
        <w:szCs w:val="24"/>
        <w:lang w:val="it-IT" w:eastAsia="en-US" w:bidi="ar-SA"/>
      </w:rPr>
    </w:lvl>
    <w:lvl w:ilvl="1" w:tplc="EB3C206A">
      <w:numFmt w:val="bullet"/>
      <w:lvlText w:val="•"/>
      <w:lvlJc w:val="left"/>
      <w:pPr>
        <w:ind w:left="1216" w:hanging="437"/>
      </w:pPr>
      <w:rPr>
        <w:rFonts w:hint="default"/>
        <w:lang w:val="it-IT" w:eastAsia="en-US" w:bidi="ar-SA"/>
      </w:rPr>
    </w:lvl>
    <w:lvl w:ilvl="2" w:tplc="D18C90E6">
      <w:numFmt w:val="bullet"/>
      <w:lvlText w:val="•"/>
      <w:lvlJc w:val="left"/>
      <w:pPr>
        <w:ind w:left="2152" w:hanging="437"/>
      </w:pPr>
      <w:rPr>
        <w:rFonts w:hint="default"/>
        <w:lang w:val="it-IT" w:eastAsia="en-US" w:bidi="ar-SA"/>
      </w:rPr>
    </w:lvl>
    <w:lvl w:ilvl="3" w:tplc="2F8A0C26">
      <w:numFmt w:val="bullet"/>
      <w:lvlText w:val="•"/>
      <w:lvlJc w:val="left"/>
      <w:pPr>
        <w:ind w:left="3088" w:hanging="437"/>
      </w:pPr>
      <w:rPr>
        <w:rFonts w:hint="default"/>
        <w:lang w:val="it-IT" w:eastAsia="en-US" w:bidi="ar-SA"/>
      </w:rPr>
    </w:lvl>
    <w:lvl w:ilvl="4" w:tplc="6388CAE0">
      <w:numFmt w:val="bullet"/>
      <w:lvlText w:val="•"/>
      <w:lvlJc w:val="left"/>
      <w:pPr>
        <w:ind w:left="4024" w:hanging="437"/>
      </w:pPr>
      <w:rPr>
        <w:rFonts w:hint="default"/>
        <w:lang w:val="it-IT" w:eastAsia="en-US" w:bidi="ar-SA"/>
      </w:rPr>
    </w:lvl>
    <w:lvl w:ilvl="5" w:tplc="707E3152">
      <w:numFmt w:val="bullet"/>
      <w:lvlText w:val="•"/>
      <w:lvlJc w:val="left"/>
      <w:pPr>
        <w:ind w:left="4960" w:hanging="437"/>
      </w:pPr>
      <w:rPr>
        <w:rFonts w:hint="default"/>
        <w:lang w:val="it-IT" w:eastAsia="en-US" w:bidi="ar-SA"/>
      </w:rPr>
    </w:lvl>
    <w:lvl w:ilvl="6" w:tplc="5BBA4300">
      <w:numFmt w:val="bullet"/>
      <w:lvlText w:val="•"/>
      <w:lvlJc w:val="left"/>
      <w:pPr>
        <w:ind w:left="5896" w:hanging="437"/>
      </w:pPr>
      <w:rPr>
        <w:rFonts w:hint="default"/>
        <w:lang w:val="it-IT" w:eastAsia="en-US" w:bidi="ar-SA"/>
      </w:rPr>
    </w:lvl>
    <w:lvl w:ilvl="7" w:tplc="A176D26E">
      <w:numFmt w:val="bullet"/>
      <w:lvlText w:val="•"/>
      <w:lvlJc w:val="left"/>
      <w:pPr>
        <w:ind w:left="6832" w:hanging="437"/>
      </w:pPr>
      <w:rPr>
        <w:rFonts w:hint="default"/>
        <w:lang w:val="it-IT" w:eastAsia="en-US" w:bidi="ar-SA"/>
      </w:rPr>
    </w:lvl>
    <w:lvl w:ilvl="8" w:tplc="40462D20">
      <w:numFmt w:val="bullet"/>
      <w:lvlText w:val="•"/>
      <w:lvlJc w:val="left"/>
      <w:pPr>
        <w:ind w:left="7768" w:hanging="437"/>
      </w:pPr>
      <w:rPr>
        <w:rFonts w:hint="default"/>
        <w:lang w:val="it-IT" w:eastAsia="en-US" w:bidi="ar-SA"/>
      </w:rPr>
    </w:lvl>
  </w:abstractNum>
  <w:abstractNum w:abstractNumId="8" w15:restartNumberingAfterBreak="0">
    <w:nsid w:val="0E00585B"/>
    <w:multiLevelType w:val="hybridMultilevel"/>
    <w:tmpl w:val="A7A266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01F20AD"/>
    <w:multiLevelType w:val="multilevel"/>
    <w:tmpl w:val="84E6CF98"/>
    <w:lvl w:ilvl="0">
      <w:start w:val="1"/>
      <w:numFmt w:val="decimal"/>
      <w:lvlText w:val="%1"/>
      <w:lvlJc w:val="left"/>
      <w:pPr>
        <w:ind w:left="1648" w:hanging="689"/>
      </w:pPr>
      <w:rPr>
        <w:rFonts w:hint="default"/>
        <w:lang w:val="it-IT" w:eastAsia="en-US" w:bidi="ar-SA"/>
      </w:rPr>
    </w:lvl>
    <w:lvl w:ilvl="1">
      <w:start w:val="4"/>
      <w:numFmt w:val="decimal"/>
      <w:lvlText w:val="%1.%2"/>
      <w:lvlJc w:val="left"/>
      <w:pPr>
        <w:ind w:left="1648" w:hanging="689"/>
      </w:pPr>
      <w:rPr>
        <w:rFonts w:hint="default"/>
        <w:lang w:val="it-IT" w:eastAsia="en-US" w:bidi="ar-SA"/>
      </w:rPr>
    </w:lvl>
    <w:lvl w:ilvl="2">
      <w:start w:val="1"/>
      <w:numFmt w:val="decimal"/>
      <w:lvlText w:val="%1.%2.%3."/>
      <w:lvlJc w:val="left"/>
      <w:pPr>
        <w:ind w:left="1648" w:hanging="689"/>
        <w:jc w:val="right"/>
      </w:pPr>
      <w:rPr>
        <w:rFonts w:ascii="Sylfaen" w:eastAsia="Sylfaen" w:hAnsi="Sylfaen" w:cs="Sylfaen" w:hint="default"/>
        <w:b w:val="0"/>
        <w:bCs w:val="0"/>
        <w:i w:val="0"/>
        <w:iCs w:val="0"/>
        <w:spacing w:val="-4"/>
        <w:w w:val="100"/>
        <w:sz w:val="28"/>
        <w:szCs w:val="28"/>
        <w:lang w:val="it-IT" w:eastAsia="en-US" w:bidi="ar-SA"/>
      </w:rPr>
    </w:lvl>
    <w:lvl w:ilvl="3">
      <w:numFmt w:val="bullet"/>
      <w:lvlText w:val="•"/>
      <w:lvlJc w:val="left"/>
      <w:pPr>
        <w:ind w:left="4040" w:hanging="689"/>
      </w:pPr>
      <w:rPr>
        <w:rFonts w:hint="default"/>
        <w:lang w:val="it-IT" w:eastAsia="en-US" w:bidi="ar-SA"/>
      </w:rPr>
    </w:lvl>
    <w:lvl w:ilvl="4">
      <w:numFmt w:val="bullet"/>
      <w:lvlText w:val="•"/>
      <w:lvlJc w:val="left"/>
      <w:pPr>
        <w:ind w:left="4840" w:hanging="689"/>
      </w:pPr>
      <w:rPr>
        <w:rFonts w:hint="default"/>
        <w:lang w:val="it-IT" w:eastAsia="en-US" w:bidi="ar-SA"/>
      </w:rPr>
    </w:lvl>
    <w:lvl w:ilvl="5">
      <w:numFmt w:val="bullet"/>
      <w:lvlText w:val="•"/>
      <w:lvlJc w:val="left"/>
      <w:pPr>
        <w:ind w:left="5640" w:hanging="689"/>
      </w:pPr>
      <w:rPr>
        <w:rFonts w:hint="default"/>
        <w:lang w:val="it-IT" w:eastAsia="en-US" w:bidi="ar-SA"/>
      </w:rPr>
    </w:lvl>
    <w:lvl w:ilvl="6">
      <w:numFmt w:val="bullet"/>
      <w:lvlText w:val="•"/>
      <w:lvlJc w:val="left"/>
      <w:pPr>
        <w:ind w:left="6440" w:hanging="689"/>
      </w:pPr>
      <w:rPr>
        <w:rFonts w:hint="default"/>
        <w:lang w:val="it-IT" w:eastAsia="en-US" w:bidi="ar-SA"/>
      </w:rPr>
    </w:lvl>
    <w:lvl w:ilvl="7">
      <w:numFmt w:val="bullet"/>
      <w:lvlText w:val="•"/>
      <w:lvlJc w:val="left"/>
      <w:pPr>
        <w:ind w:left="7240" w:hanging="689"/>
      </w:pPr>
      <w:rPr>
        <w:rFonts w:hint="default"/>
        <w:lang w:val="it-IT" w:eastAsia="en-US" w:bidi="ar-SA"/>
      </w:rPr>
    </w:lvl>
    <w:lvl w:ilvl="8">
      <w:numFmt w:val="bullet"/>
      <w:lvlText w:val="•"/>
      <w:lvlJc w:val="left"/>
      <w:pPr>
        <w:ind w:left="8040" w:hanging="689"/>
      </w:pPr>
      <w:rPr>
        <w:rFonts w:hint="default"/>
        <w:lang w:val="it-IT" w:eastAsia="en-US" w:bidi="ar-SA"/>
      </w:rPr>
    </w:lvl>
  </w:abstractNum>
  <w:abstractNum w:abstractNumId="10" w15:restartNumberingAfterBreak="0">
    <w:nsid w:val="11146E86"/>
    <w:multiLevelType w:val="multilevel"/>
    <w:tmpl w:val="4230AF72"/>
    <w:lvl w:ilvl="0">
      <w:start w:val="1"/>
      <w:numFmt w:val="decimal"/>
      <w:lvlText w:val="%1"/>
      <w:lvlJc w:val="left"/>
      <w:pPr>
        <w:ind w:left="1288" w:hanging="483"/>
      </w:pPr>
      <w:rPr>
        <w:rFonts w:hint="default"/>
        <w:lang w:val="it-IT" w:eastAsia="en-US" w:bidi="ar-SA"/>
      </w:rPr>
    </w:lvl>
    <w:lvl w:ilvl="1">
      <w:start w:val="2"/>
      <w:numFmt w:val="decimal"/>
      <w:lvlText w:val="%1.%2."/>
      <w:lvlJc w:val="left"/>
      <w:pPr>
        <w:ind w:left="1288" w:hanging="483"/>
        <w:jc w:val="right"/>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838" w:hanging="689"/>
        <w:jc w:val="right"/>
      </w:pPr>
      <w:rPr>
        <w:rFonts w:ascii="Sylfaen" w:eastAsia="Sylfaen" w:hAnsi="Sylfaen" w:cs="Sylfaen" w:hint="default"/>
        <w:b w:val="0"/>
        <w:bCs w:val="0"/>
        <w:i w:val="0"/>
        <w:iCs w:val="0"/>
        <w:spacing w:val="-3"/>
        <w:w w:val="100"/>
        <w:sz w:val="28"/>
        <w:szCs w:val="28"/>
        <w:lang w:val="it-IT" w:eastAsia="en-US" w:bidi="ar-SA"/>
      </w:rPr>
    </w:lvl>
    <w:lvl w:ilvl="3">
      <w:numFmt w:val="bullet"/>
      <w:lvlText w:val="•"/>
      <w:lvlJc w:val="left"/>
      <w:pPr>
        <w:ind w:left="3917" w:hanging="689"/>
      </w:pPr>
      <w:rPr>
        <w:rFonts w:hint="default"/>
        <w:lang w:val="it-IT" w:eastAsia="en-US" w:bidi="ar-SA"/>
      </w:rPr>
    </w:lvl>
    <w:lvl w:ilvl="4">
      <w:numFmt w:val="bullet"/>
      <w:lvlText w:val="•"/>
      <w:lvlJc w:val="left"/>
      <w:pPr>
        <w:ind w:left="4735" w:hanging="689"/>
      </w:pPr>
      <w:rPr>
        <w:rFonts w:hint="default"/>
        <w:lang w:val="it-IT" w:eastAsia="en-US" w:bidi="ar-SA"/>
      </w:rPr>
    </w:lvl>
    <w:lvl w:ilvl="5">
      <w:numFmt w:val="bullet"/>
      <w:lvlText w:val="•"/>
      <w:lvlJc w:val="left"/>
      <w:pPr>
        <w:ind w:left="5552" w:hanging="689"/>
      </w:pPr>
      <w:rPr>
        <w:rFonts w:hint="default"/>
        <w:lang w:val="it-IT" w:eastAsia="en-US" w:bidi="ar-SA"/>
      </w:rPr>
    </w:lvl>
    <w:lvl w:ilvl="6">
      <w:numFmt w:val="bullet"/>
      <w:lvlText w:val="•"/>
      <w:lvlJc w:val="left"/>
      <w:pPr>
        <w:ind w:left="6370" w:hanging="689"/>
      </w:pPr>
      <w:rPr>
        <w:rFonts w:hint="default"/>
        <w:lang w:val="it-IT" w:eastAsia="en-US" w:bidi="ar-SA"/>
      </w:rPr>
    </w:lvl>
    <w:lvl w:ilvl="7">
      <w:numFmt w:val="bullet"/>
      <w:lvlText w:val="•"/>
      <w:lvlJc w:val="left"/>
      <w:pPr>
        <w:ind w:left="7187" w:hanging="689"/>
      </w:pPr>
      <w:rPr>
        <w:rFonts w:hint="default"/>
        <w:lang w:val="it-IT" w:eastAsia="en-US" w:bidi="ar-SA"/>
      </w:rPr>
    </w:lvl>
    <w:lvl w:ilvl="8">
      <w:numFmt w:val="bullet"/>
      <w:lvlText w:val="•"/>
      <w:lvlJc w:val="left"/>
      <w:pPr>
        <w:ind w:left="8005" w:hanging="689"/>
      </w:pPr>
      <w:rPr>
        <w:rFonts w:hint="default"/>
        <w:lang w:val="it-IT" w:eastAsia="en-US" w:bidi="ar-SA"/>
      </w:rPr>
    </w:lvl>
  </w:abstractNum>
  <w:abstractNum w:abstractNumId="11" w15:restartNumberingAfterBreak="0">
    <w:nsid w:val="1AD52632"/>
    <w:multiLevelType w:val="hybridMultilevel"/>
    <w:tmpl w:val="FC3A087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D2C4915"/>
    <w:multiLevelType w:val="hybridMultilevel"/>
    <w:tmpl w:val="B8C00EB8"/>
    <w:lvl w:ilvl="0" w:tplc="22847BF6">
      <w:start w:val="1"/>
      <w:numFmt w:val="decimal"/>
      <w:lvlText w:val="%1."/>
      <w:lvlJc w:val="left"/>
      <w:pPr>
        <w:ind w:left="284" w:hanging="353"/>
        <w:jc w:val="right"/>
      </w:pPr>
      <w:rPr>
        <w:rFonts w:ascii="Sylfaen" w:eastAsia="Sylfaen" w:hAnsi="Sylfaen" w:cs="Sylfaen" w:hint="default"/>
        <w:b w:val="0"/>
        <w:bCs w:val="0"/>
        <w:i w:val="0"/>
        <w:iCs w:val="0"/>
        <w:spacing w:val="0"/>
        <w:w w:val="100"/>
        <w:sz w:val="24"/>
        <w:szCs w:val="24"/>
        <w:lang w:val="it-IT" w:eastAsia="en-US" w:bidi="ar-SA"/>
      </w:rPr>
    </w:lvl>
    <w:lvl w:ilvl="1" w:tplc="12C20314">
      <w:numFmt w:val="bullet"/>
      <w:lvlText w:val=""/>
      <w:lvlJc w:val="left"/>
      <w:pPr>
        <w:ind w:left="1004" w:hanging="360"/>
      </w:pPr>
      <w:rPr>
        <w:rFonts w:ascii="Symbol" w:eastAsia="Symbol" w:hAnsi="Symbol" w:cs="Symbol" w:hint="default"/>
        <w:b w:val="0"/>
        <w:bCs w:val="0"/>
        <w:i w:val="0"/>
        <w:iCs w:val="0"/>
        <w:spacing w:val="0"/>
        <w:w w:val="99"/>
        <w:sz w:val="20"/>
        <w:szCs w:val="20"/>
        <w:lang w:val="it-IT" w:eastAsia="en-US" w:bidi="ar-SA"/>
      </w:rPr>
    </w:lvl>
    <w:lvl w:ilvl="2" w:tplc="79DA1854">
      <w:numFmt w:val="bullet"/>
      <w:lvlText w:val="•"/>
      <w:lvlJc w:val="left"/>
      <w:pPr>
        <w:ind w:left="1960" w:hanging="360"/>
      </w:pPr>
      <w:rPr>
        <w:rFonts w:hint="default"/>
        <w:lang w:val="it-IT" w:eastAsia="en-US" w:bidi="ar-SA"/>
      </w:rPr>
    </w:lvl>
    <w:lvl w:ilvl="3" w:tplc="98627220">
      <w:numFmt w:val="bullet"/>
      <w:lvlText w:val="•"/>
      <w:lvlJc w:val="left"/>
      <w:pPr>
        <w:ind w:left="2920" w:hanging="360"/>
      </w:pPr>
      <w:rPr>
        <w:rFonts w:hint="default"/>
        <w:lang w:val="it-IT" w:eastAsia="en-US" w:bidi="ar-SA"/>
      </w:rPr>
    </w:lvl>
    <w:lvl w:ilvl="4" w:tplc="DA9E6CCA">
      <w:numFmt w:val="bullet"/>
      <w:lvlText w:val="•"/>
      <w:lvlJc w:val="left"/>
      <w:pPr>
        <w:ind w:left="3880" w:hanging="360"/>
      </w:pPr>
      <w:rPr>
        <w:rFonts w:hint="default"/>
        <w:lang w:val="it-IT" w:eastAsia="en-US" w:bidi="ar-SA"/>
      </w:rPr>
    </w:lvl>
    <w:lvl w:ilvl="5" w:tplc="0D889DB8">
      <w:numFmt w:val="bullet"/>
      <w:lvlText w:val="•"/>
      <w:lvlJc w:val="left"/>
      <w:pPr>
        <w:ind w:left="4840" w:hanging="360"/>
      </w:pPr>
      <w:rPr>
        <w:rFonts w:hint="default"/>
        <w:lang w:val="it-IT" w:eastAsia="en-US" w:bidi="ar-SA"/>
      </w:rPr>
    </w:lvl>
    <w:lvl w:ilvl="6" w:tplc="0C849FC0">
      <w:numFmt w:val="bullet"/>
      <w:lvlText w:val="•"/>
      <w:lvlJc w:val="left"/>
      <w:pPr>
        <w:ind w:left="5800" w:hanging="360"/>
      </w:pPr>
      <w:rPr>
        <w:rFonts w:hint="default"/>
        <w:lang w:val="it-IT" w:eastAsia="en-US" w:bidi="ar-SA"/>
      </w:rPr>
    </w:lvl>
    <w:lvl w:ilvl="7" w:tplc="0C30F4EE">
      <w:numFmt w:val="bullet"/>
      <w:lvlText w:val="•"/>
      <w:lvlJc w:val="left"/>
      <w:pPr>
        <w:ind w:left="6760" w:hanging="360"/>
      </w:pPr>
      <w:rPr>
        <w:rFonts w:hint="default"/>
        <w:lang w:val="it-IT" w:eastAsia="en-US" w:bidi="ar-SA"/>
      </w:rPr>
    </w:lvl>
    <w:lvl w:ilvl="8" w:tplc="EDF8F5CA">
      <w:numFmt w:val="bullet"/>
      <w:lvlText w:val="•"/>
      <w:lvlJc w:val="left"/>
      <w:pPr>
        <w:ind w:left="7720" w:hanging="360"/>
      </w:pPr>
      <w:rPr>
        <w:rFonts w:hint="default"/>
        <w:lang w:val="it-IT" w:eastAsia="en-US" w:bidi="ar-SA"/>
      </w:rPr>
    </w:lvl>
  </w:abstractNum>
  <w:abstractNum w:abstractNumId="13" w15:restartNumberingAfterBreak="0">
    <w:nsid w:val="23954389"/>
    <w:multiLevelType w:val="multilevel"/>
    <w:tmpl w:val="23724A10"/>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4" w15:restartNumberingAfterBreak="0">
    <w:nsid w:val="26B23FBD"/>
    <w:multiLevelType w:val="hybridMultilevel"/>
    <w:tmpl w:val="0CEC1AF2"/>
    <w:lvl w:ilvl="0" w:tplc="218680B2">
      <w:numFmt w:val="bullet"/>
      <w:lvlText w:val=""/>
      <w:lvlJc w:val="left"/>
      <w:pPr>
        <w:ind w:left="1005" w:hanging="361"/>
      </w:pPr>
      <w:rPr>
        <w:rFonts w:ascii="Symbol" w:eastAsia="Symbol" w:hAnsi="Symbol" w:cs="Symbol" w:hint="default"/>
        <w:spacing w:val="0"/>
        <w:w w:val="100"/>
        <w:lang w:val="it-IT" w:eastAsia="en-US" w:bidi="ar-SA"/>
      </w:rPr>
    </w:lvl>
    <w:lvl w:ilvl="1" w:tplc="D51C2C36">
      <w:numFmt w:val="bullet"/>
      <w:lvlText w:val="•"/>
      <w:lvlJc w:val="left"/>
      <w:pPr>
        <w:ind w:left="1864" w:hanging="361"/>
      </w:pPr>
      <w:rPr>
        <w:rFonts w:hint="default"/>
        <w:lang w:val="it-IT" w:eastAsia="en-US" w:bidi="ar-SA"/>
      </w:rPr>
    </w:lvl>
    <w:lvl w:ilvl="2" w:tplc="941C6A62">
      <w:numFmt w:val="bullet"/>
      <w:lvlText w:val="•"/>
      <w:lvlJc w:val="left"/>
      <w:pPr>
        <w:ind w:left="2728" w:hanging="361"/>
      </w:pPr>
      <w:rPr>
        <w:rFonts w:hint="default"/>
        <w:lang w:val="it-IT" w:eastAsia="en-US" w:bidi="ar-SA"/>
      </w:rPr>
    </w:lvl>
    <w:lvl w:ilvl="3" w:tplc="CA861480">
      <w:numFmt w:val="bullet"/>
      <w:lvlText w:val="•"/>
      <w:lvlJc w:val="left"/>
      <w:pPr>
        <w:ind w:left="3592" w:hanging="361"/>
      </w:pPr>
      <w:rPr>
        <w:rFonts w:hint="default"/>
        <w:lang w:val="it-IT" w:eastAsia="en-US" w:bidi="ar-SA"/>
      </w:rPr>
    </w:lvl>
    <w:lvl w:ilvl="4" w:tplc="EEC8F8C6">
      <w:numFmt w:val="bullet"/>
      <w:lvlText w:val="•"/>
      <w:lvlJc w:val="left"/>
      <w:pPr>
        <w:ind w:left="4456" w:hanging="361"/>
      </w:pPr>
      <w:rPr>
        <w:rFonts w:hint="default"/>
        <w:lang w:val="it-IT" w:eastAsia="en-US" w:bidi="ar-SA"/>
      </w:rPr>
    </w:lvl>
    <w:lvl w:ilvl="5" w:tplc="754E965C">
      <w:numFmt w:val="bullet"/>
      <w:lvlText w:val="•"/>
      <w:lvlJc w:val="left"/>
      <w:pPr>
        <w:ind w:left="5320" w:hanging="361"/>
      </w:pPr>
      <w:rPr>
        <w:rFonts w:hint="default"/>
        <w:lang w:val="it-IT" w:eastAsia="en-US" w:bidi="ar-SA"/>
      </w:rPr>
    </w:lvl>
    <w:lvl w:ilvl="6" w:tplc="D02EF1D0">
      <w:numFmt w:val="bullet"/>
      <w:lvlText w:val="•"/>
      <w:lvlJc w:val="left"/>
      <w:pPr>
        <w:ind w:left="6184" w:hanging="361"/>
      </w:pPr>
      <w:rPr>
        <w:rFonts w:hint="default"/>
        <w:lang w:val="it-IT" w:eastAsia="en-US" w:bidi="ar-SA"/>
      </w:rPr>
    </w:lvl>
    <w:lvl w:ilvl="7" w:tplc="43D4A69E">
      <w:numFmt w:val="bullet"/>
      <w:lvlText w:val="•"/>
      <w:lvlJc w:val="left"/>
      <w:pPr>
        <w:ind w:left="7048" w:hanging="361"/>
      </w:pPr>
      <w:rPr>
        <w:rFonts w:hint="default"/>
        <w:lang w:val="it-IT" w:eastAsia="en-US" w:bidi="ar-SA"/>
      </w:rPr>
    </w:lvl>
    <w:lvl w:ilvl="8" w:tplc="A57C39D6">
      <w:numFmt w:val="bullet"/>
      <w:lvlText w:val="•"/>
      <w:lvlJc w:val="left"/>
      <w:pPr>
        <w:ind w:left="7912" w:hanging="361"/>
      </w:pPr>
      <w:rPr>
        <w:rFonts w:hint="default"/>
        <w:lang w:val="it-IT" w:eastAsia="en-US" w:bidi="ar-SA"/>
      </w:rPr>
    </w:lvl>
  </w:abstractNum>
  <w:abstractNum w:abstractNumId="15" w15:restartNumberingAfterBreak="0">
    <w:nsid w:val="2992023A"/>
    <w:multiLevelType w:val="hybridMultilevel"/>
    <w:tmpl w:val="0DACEC3A"/>
    <w:lvl w:ilvl="0" w:tplc="350C5B3C">
      <w:numFmt w:val="bullet"/>
      <w:lvlText w:val=""/>
      <w:lvlJc w:val="left"/>
      <w:pPr>
        <w:ind w:left="1288" w:hanging="360"/>
      </w:pPr>
      <w:rPr>
        <w:rFonts w:ascii="Symbol" w:eastAsia="Symbol" w:hAnsi="Symbol" w:cs="Symbol" w:hint="default"/>
        <w:b w:val="0"/>
        <w:bCs w:val="0"/>
        <w:i w:val="0"/>
        <w:iCs w:val="0"/>
        <w:spacing w:val="0"/>
        <w:w w:val="100"/>
        <w:sz w:val="24"/>
        <w:szCs w:val="24"/>
        <w:lang w:val="it-IT" w:eastAsia="en-US" w:bidi="ar-SA"/>
      </w:rPr>
    </w:lvl>
    <w:lvl w:ilvl="1" w:tplc="7764B878">
      <w:numFmt w:val="bullet"/>
      <w:lvlText w:val="•"/>
      <w:lvlJc w:val="left"/>
      <w:pPr>
        <w:ind w:left="2116" w:hanging="360"/>
      </w:pPr>
      <w:rPr>
        <w:rFonts w:hint="default"/>
        <w:lang w:val="it-IT" w:eastAsia="en-US" w:bidi="ar-SA"/>
      </w:rPr>
    </w:lvl>
    <w:lvl w:ilvl="2" w:tplc="7048DFD2">
      <w:numFmt w:val="bullet"/>
      <w:lvlText w:val="•"/>
      <w:lvlJc w:val="left"/>
      <w:pPr>
        <w:ind w:left="2952" w:hanging="360"/>
      </w:pPr>
      <w:rPr>
        <w:rFonts w:hint="default"/>
        <w:lang w:val="it-IT" w:eastAsia="en-US" w:bidi="ar-SA"/>
      </w:rPr>
    </w:lvl>
    <w:lvl w:ilvl="3" w:tplc="2DEE490A">
      <w:numFmt w:val="bullet"/>
      <w:lvlText w:val="•"/>
      <w:lvlJc w:val="left"/>
      <w:pPr>
        <w:ind w:left="3788" w:hanging="360"/>
      </w:pPr>
      <w:rPr>
        <w:rFonts w:hint="default"/>
        <w:lang w:val="it-IT" w:eastAsia="en-US" w:bidi="ar-SA"/>
      </w:rPr>
    </w:lvl>
    <w:lvl w:ilvl="4" w:tplc="8B28E230">
      <w:numFmt w:val="bullet"/>
      <w:lvlText w:val="•"/>
      <w:lvlJc w:val="left"/>
      <w:pPr>
        <w:ind w:left="4624" w:hanging="360"/>
      </w:pPr>
      <w:rPr>
        <w:rFonts w:hint="default"/>
        <w:lang w:val="it-IT" w:eastAsia="en-US" w:bidi="ar-SA"/>
      </w:rPr>
    </w:lvl>
    <w:lvl w:ilvl="5" w:tplc="0B3AEABA">
      <w:numFmt w:val="bullet"/>
      <w:lvlText w:val="•"/>
      <w:lvlJc w:val="left"/>
      <w:pPr>
        <w:ind w:left="5460" w:hanging="360"/>
      </w:pPr>
      <w:rPr>
        <w:rFonts w:hint="default"/>
        <w:lang w:val="it-IT" w:eastAsia="en-US" w:bidi="ar-SA"/>
      </w:rPr>
    </w:lvl>
    <w:lvl w:ilvl="6" w:tplc="601473A0">
      <w:numFmt w:val="bullet"/>
      <w:lvlText w:val="•"/>
      <w:lvlJc w:val="left"/>
      <w:pPr>
        <w:ind w:left="6296" w:hanging="360"/>
      </w:pPr>
      <w:rPr>
        <w:rFonts w:hint="default"/>
        <w:lang w:val="it-IT" w:eastAsia="en-US" w:bidi="ar-SA"/>
      </w:rPr>
    </w:lvl>
    <w:lvl w:ilvl="7" w:tplc="4B1CD4B6">
      <w:numFmt w:val="bullet"/>
      <w:lvlText w:val="•"/>
      <w:lvlJc w:val="left"/>
      <w:pPr>
        <w:ind w:left="7132" w:hanging="360"/>
      </w:pPr>
      <w:rPr>
        <w:rFonts w:hint="default"/>
        <w:lang w:val="it-IT" w:eastAsia="en-US" w:bidi="ar-SA"/>
      </w:rPr>
    </w:lvl>
    <w:lvl w:ilvl="8" w:tplc="DC9494A2">
      <w:numFmt w:val="bullet"/>
      <w:lvlText w:val="•"/>
      <w:lvlJc w:val="left"/>
      <w:pPr>
        <w:ind w:left="7968" w:hanging="360"/>
      </w:pPr>
      <w:rPr>
        <w:rFonts w:hint="default"/>
        <w:lang w:val="it-IT" w:eastAsia="en-US" w:bidi="ar-SA"/>
      </w:rPr>
    </w:lvl>
  </w:abstractNum>
  <w:abstractNum w:abstractNumId="16" w15:restartNumberingAfterBreak="0">
    <w:nsid w:val="2BD5430C"/>
    <w:multiLevelType w:val="multilevel"/>
    <w:tmpl w:val="03A63628"/>
    <w:lvl w:ilvl="0">
      <w:start w:val="1"/>
      <w:numFmt w:val="bullet"/>
      <w:lvlText w:val=""/>
      <w:lvlJc w:val="left"/>
      <w:pPr>
        <w:ind w:left="483" w:hanging="483"/>
      </w:pPr>
      <w:rPr>
        <w:rFonts w:ascii="Symbol" w:hAnsi="Symbol" w:hint="default"/>
        <w:lang w:val="it-IT" w:eastAsia="en-US" w:bidi="ar-SA"/>
      </w:rPr>
    </w:lvl>
    <w:lvl w:ilvl="1">
      <w:start w:val="2"/>
      <w:numFmt w:val="decimal"/>
      <w:lvlText w:val="%1.%2."/>
      <w:lvlJc w:val="left"/>
      <w:pPr>
        <w:ind w:left="483" w:hanging="483"/>
        <w:jc w:val="right"/>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033" w:hanging="689"/>
        <w:jc w:val="right"/>
      </w:pPr>
      <w:rPr>
        <w:rFonts w:ascii="Sylfaen" w:eastAsia="Sylfaen" w:hAnsi="Sylfaen" w:cs="Sylfaen" w:hint="default"/>
        <w:b w:val="0"/>
        <w:bCs w:val="0"/>
        <w:i w:val="0"/>
        <w:iCs w:val="0"/>
        <w:spacing w:val="-3"/>
        <w:w w:val="100"/>
        <w:sz w:val="28"/>
        <w:szCs w:val="28"/>
        <w:lang w:val="it-IT" w:eastAsia="en-US" w:bidi="ar-SA"/>
      </w:rPr>
    </w:lvl>
    <w:lvl w:ilvl="3">
      <w:numFmt w:val="bullet"/>
      <w:lvlText w:val="•"/>
      <w:lvlJc w:val="left"/>
      <w:pPr>
        <w:ind w:left="3112" w:hanging="689"/>
      </w:pPr>
      <w:rPr>
        <w:rFonts w:hint="default"/>
        <w:lang w:val="it-IT" w:eastAsia="en-US" w:bidi="ar-SA"/>
      </w:rPr>
    </w:lvl>
    <w:lvl w:ilvl="4">
      <w:numFmt w:val="bullet"/>
      <w:lvlText w:val="•"/>
      <w:lvlJc w:val="left"/>
      <w:pPr>
        <w:ind w:left="3930" w:hanging="689"/>
      </w:pPr>
      <w:rPr>
        <w:rFonts w:hint="default"/>
        <w:lang w:val="it-IT" w:eastAsia="en-US" w:bidi="ar-SA"/>
      </w:rPr>
    </w:lvl>
    <w:lvl w:ilvl="5">
      <w:numFmt w:val="bullet"/>
      <w:lvlText w:val="•"/>
      <w:lvlJc w:val="left"/>
      <w:pPr>
        <w:ind w:left="4747" w:hanging="689"/>
      </w:pPr>
      <w:rPr>
        <w:rFonts w:hint="default"/>
        <w:lang w:val="it-IT" w:eastAsia="en-US" w:bidi="ar-SA"/>
      </w:rPr>
    </w:lvl>
    <w:lvl w:ilvl="6">
      <w:numFmt w:val="bullet"/>
      <w:lvlText w:val="•"/>
      <w:lvlJc w:val="left"/>
      <w:pPr>
        <w:ind w:left="5565" w:hanging="689"/>
      </w:pPr>
      <w:rPr>
        <w:rFonts w:hint="default"/>
        <w:lang w:val="it-IT" w:eastAsia="en-US" w:bidi="ar-SA"/>
      </w:rPr>
    </w:lvl>
    <w:lvl w:ilvl="7">
      <w:numFmt w:val="bullet"/>
      <w:lvlText w:val="•"/>
      <w:lvlJc w:val="left"/>
      <w:pPr>
        <w:ind w:left="6382" w:hanging="689"/>
      </w:pPr>
      <w:rPr>
        <w:rFonts w:hint="default"/>
        <w:lang w:val="it-IT" w:eastAsia="en-US" w:bidi="ar-SA"/>
      </w:rPr>
    </w:lvl>
    <w:lvl w:ilvl="8">
      <w:numFmt w:val="bullet"/>
      <w:lvlText w:val="•"/>
      <w:lvlJc w:val="left"/>
      <w:pPr>
        <w:ind w:left="7200" w:hanging="689"/>
      </w:pPr>
      <w:rPr>
        <w:rFonts w:hint="default"/>
        <w:lang w:val="it-IT" w:eastAsia="en-US" w:bidi="ar-SA"/>
      </w:rPr>
    </w:lvl>
  </w:abstractNum>
  <w:abstractNum w:abstractNumId="17" w15:restartNumberingAfterBreak="0">
    <w:nsid w:val="2F8D72A3"/>
    <w:multiLevelType w:val="hybridMultilevel"/>
    <w:tmpl w:val="6A001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1C5C77"/>
    <w:multiLevelType w:val="hybridMultilevel"/>
    <w:tmpl w:val="398E4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364A4A"/>
    <w:multiLevelType w:val="hybridMultilevel"/>
    <w:tmpl w:val="A02AFB3C"/>
    <w:lvl w:ilvl="0" w:tplc="C01EB1A8">
      <w:numFmt w:val="bullet"/>
      <w:lvlText w:val="●"/>
      <w:lvlJc w:val="left"/>
      <w:pPr>
        <w:ind w:left="1004" w:hanging="437"/>
      </w:pPr>
      <w:rPr>
        <w:rFonts w:ascii="Sylfaen" w:eastAsia="Sylfaen" w:hAnsi="Sylfaen" w:cs="Sylfaen" w:hint="default"/>
        <w:b w:val="0"/>
        <w:bCs w:val="0"/>
        <w:i w:val="0"/>
        <w:iCs w:val="0"/>
        <w:spacing w:val="0"/>
        <w:w w:val="100"/>
        <w:sz w:val="24"/>
        <w:szCs w:val="24"/>
        <w:lang w:val="it-IT" w:eastAsia="en-US" w:bidi="ar-SA"/>
      </w:rPr>
    </w:lvl>
    <w:lvl w:ilvl="1" w:tplc="F6E6635C">
      <w:numFmt w:val="bullet"/>
      <w:lvlText w:val="•"/>
      <w:lvlJc w:val="left"/>
      <w:pPr>
        <w:ind w:left="1864" w:hanging="437"/>
      </w:pPr>
      <w:rPr>
        <w:rFonts w:hint="default"/>
        <w:lang w:val="it-IT" w:eastAsia="en-US" w:bidi="ar-SA"/>
      </w:rPr>
    </w:lvl>
    <w:lvl w:ilvl="2" w:tplc="3F5AB86C">
      <w:numFmt w:val="bullet"/>
      <w:lvlText w:val="•"/>
      <w:lvlJc w:val="left"/>
      <w:pPr>
        <w:ind w:left="2728" w:hanging="437"/>
      </w:pPr>
      <w:rPr>
        <w:rFonts w:hint="default"/>
        <w:lang w:val="it-IT" w:eastAsia="en-US" w:bidi="ar-SA"/>
      </w:rPr>
    </w:lvl>
    <w:lvl w:ilvl="3" w:tplc="9226290A">
      <w:numFmt w:val="bullet"/>
      <w:lvlText w:val="•"/>
      <w:lvlJc w:val="left"/>
      <w:pPr>
        <w:ind w:left="3592" w:hanging="437"/>
      </w:pPr>
      <w:rPr>
        <w:rFonts w:hint="default"/>
        <w:lang w:val="it-IT" w:eastAsia="en-US" w:bidi="ar-SA"/>
      </w:rPr>
    </w:lvl>
    <w:lvl w:ilvl="4" w:tplc="D1C4EDC4">
      <w:numFmt w:val="bullet"/>
      <w:lvlText w:val="•"/>
      <w:lvlJc w:val="left"/>
      <w:pPr>
        <w:ind w:left="4456" w:hanging="437"/>
      </w:pPr>
      <w:rPr>
        <w:rFonts w:hint="default"/>
        <w:lang w:val="it-IT" w:eastAsia="en-US" w:bidi="ar-SA"/>
      </w:rPr>
    </w:lvl>
    <w:lvl w:ilvl="5" w:tplc="3732DCBE">
      <w:numFmt w:val="bullet"/>
      <w:lvlText w:val="•"/>
      <w:lvlJc w:val="left"/>
      <w:pPr>
        <w:ind w:left="5320" w:hanging="437"/>
      </w:pPr>
      <w:rPr>
        <w:rFonts w:hint="default"/>
        <w:lang w:val="it-IT" w:eastAsia="en-US" w:bidi="ar-SA"/>
      </w:rPr>
    </w:lvl>
    <w:lvl w:ilvl="6" w:tplc="E402D996">
      <w:numFmt w:val="bullet"/>
      <w:lvlText w:val="•"/>
      <w:lvlJc w:val="left"/>
      <w:pPr>
        <w:ind w:left="6184" w:hanging="437"/>
      </w:pPr>
      <w:rPr>
        <w:rFonts w:hint="default"/>
        <w:lang w:val="it-IT" w:eastAsia="en-US" w:bidi="ar-SA"/>
      </w:rPr>
    </w:lvl>
    <w:lvl w:ilvl="7" w:tplc="E46A390E">
      <w:numFmt w:val="bullet"/>
      <w:lvlText w:val="•"/>
      <w:lvlJc w:val="left"/>
      <w:pPr>
        <w:ind w:left="7048" w:hanging="437"/>
      </w:pPr>
      <w:rPr>
        <w:rFonts w:hint="default"/>
        <w:lang w:val="it-IT" w:eastAsia="en-US" w:bidi="ar-SA"/>
      </w:rPr>
    </w:lvl>
    <w:lvl w:ilvl="8" w:tplc="29A61A92">
      <w:numFmt w:val="bullet"/>
      <w:lvlText w:val="•"/>
      <w:lvlJc w:val="left"/>
      <w:pPr>
        <w:ind w:left="7912" w:hanging="437"/>
      </w:pPr>
      <w:rPr>
        <w:rFonts w:hint="default"/>
        <w:lang w:val="it-IT" w:eastAsia="en-US" w:bidi="ar-SA"/>
      </w:rPr>
    </w:lvl>
  </w:abstractNum>
  <w:abstractNum w:abstractNumId="20" w15:restartNumberingAfterBreak="0">
    <w:nsid w:val="36EB181F"/>
    <w:multiLevelType w:val="multilevel"/>
    <w:tmpl w:val="90B2922A"/>
    <w:lvl w:ilvl="0">
      <w:start w:val="1"/>
      <w:numFmt w:val="decimal"/>
      <w:lvlText w:val="%1."/>
      <w:lvlJc w:val="left"/>
      <w:pPr>
        <w:ind w:left="483" w:hanging="483"/>
      </w:pPr>
      <w:rPr>
        <w:rFonts w:ascii="Sylfaen" w:eastAsia="Sylfaen" w:hAnsi="Sylfaen" w:cs="Sylfaen" w:hint="default"/>
        <w:b w:val="0"/>
        <w:bCs w:val="0"/>
        <w:i w:val="0"/>
        <w:iCs w:val="0"/>
        <w:spacing w:val="0"/>
        <w:w w:val="100"/>
        <w:sz w:val="24"/>
        <w:szCs w:val="24"/>
        <w:lang w:val="it-IT" w:eastAsia="en-US" w:bidi="ar-SA"/>
      </w:rPr>
    </w:lvl>
    <w:lvl w:ilvl="1">
      <w:start w:val="2"/>
      <w:numFmt w:val="decimal"/>
      <w:lvlText w:val="%1.%2."/>
      <w:lvlJc w:val="left"/>
      <w:pPr>
        <w:ind w:left="483" w:hanging="483"/>
        <w:jc w:val="right"/>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033" w:hanging="689"/>
        <w:jc w:val="right"/>
      </w:pPr>
      <w:rPr>
        <w:rFonts w:ascii="Sylfaen" w:eastAsia="Sylfaen" w:hAnsi="Sylfaen" w:cs="Sylfaen" w:hint="default"/>
        <w:b w:val="0"/>
        <w:bCs w:val="0"/>
        <w:i w:val="0"/>
        <w:iCs w:val="0"/>
        <w:spacing w:val="-3"/>
        <w:w w:val="100"/>
        <w:sz w:val="28"/>
        <w:szCs w:val="28"/>
        <w:lang w:val="it-IT" w:eastAsia="en-US" w:bidi="ar-SA"/>
      </w:rPr>
    </w:lvl>
    <w:lvl w:ilvl="3">
      <w:numFmt w:val="bullet"/>
      <w:lvlText w:val="•"/>
      <w:lvlJc w:val="left"/>
      <w:pPr>
        <w:ind w:left="3112" w:hanging="689"/>
      </w:pPr>
      <w:rPr>
        <w:rFonts w:hint="default"/>
        <w:lang w:val="it-IT" w:eastAsia="en-US" w:bidi="ar-SA"/>
      </w:rPr>
    </w:lvl>
    <w:lvl w:ilvl="4">
      <w:numFmt w:val="bullet"/>
      <w:lvlText w:val="•"/>
      <w:lvlJc w:val="left"/>
      <w:pPr>
        <w:ind w:left="3930" w:hanging="689"/>
      </w:pPr>
      <w:rPr>
        <w:rFonts w:hint="default"/>
        <w:lang w:val="it-IT" w:eastAsia="en-US" w:bidi="ar-SA"/>
      </w:rPr>
    </w:lvl>
    <w:lvl w:ilvl="5">
      <w:numFmt w:val="bullet"/>
      <w:lvlText w:val="•"/>
      <w:lvlJc w:val="left"/>
      <w:pPr>
        <w:ind w:left="4747" w:hanging="689"/>
      </w:pPr>
      <w:rPr>
        <w:rFonts w:hint="default"/>
        <w:lang w:val="it-IT" w:eastAsia="en-US" w:bidi="ar-SA"/>
      </w:rPr>
    </w:lvl>
    <w:lvl w:ilvl="6">
      <w:numFmt w:val="bullet"/>
      <w:lvlText w:val="•"/>
      <w:lvlJc w:val="left"/>
      <w:pPr>
        <w:ind w:left="5565" w:hanging="689"/>
      </w:pPr>
      <w:rPr>
        <w:rFonts w:hint="default"/>
        <w:lang w:val="it-IT" w:eastAsia="en-US" w:bidi="ar-SA"/>
      </w:rPr>
    </w:lvl>
    <w:lvl w:ilvl="7">
      <w:numFmt w:val="bullet"/>
      <w:lvlText w:val="•"/>
      <w:lvlJc w:val="left"/>
      <w:pPr>
        <w:ind w:left="6382" w:hanging="689"/>
      </w:pPr>
      <w:rPr>
        <w:rFonts w:hint="default"/>
        <w:lang w:val="it-IT" w:eastAsia="en-US" w:bidi="ar-SA"/>
      </w:rPr>
    </w:lvl>
    <w:lvl w:ilvl="8">
      <w:numFmt w:val="bullet"/>
      <w:lvlText w:val="•"/>
      <w:lvlJc w:val="left"/>
      <w:pPr>
        <w:ind w:left="7200" w:hanging="689"/>
      </w:pPr>
      <w:rPr>
        <w:rFonts w:hint="default"/>
        <w:lang w:val="it-IT" w:eastAsia="en-US" w:bidi="ar-SA"/>
      </w:rPr>
    </w:lvl>
  </w:abstractNum>
  <w:abstractNum w:abstractNumId="21" w15:restartNumberingAfterBreak="0">
    <w:nsid w:val="38EA1CCB"/>
    <w:multiLevelType w:val="hybridMultilevel"/>
    <w:tmpl w:val="9C40D9B2"/>
    <w:lvl w:ilvl="0" w:tplc="21CE554E">
      <w:start w:val="1"/>
      <w:numFmt w:val="decimal"/>
      <w:lvlText w:val="%1."/>
      <w:lvlJc w:val="left"/>
      <w:pPr>
        <w:ind w:left="1004" w:hanging="360"/>
      </w:pPr>
      <w:rPr>
        <w:rFonts w:hint="default"/>
        <w:spacing w:val="0"/>
        <w:w w:val="99"/>
        <w:lang w:val="it-IT" w:eastAsia="en-US" w:bidi="ar-SA"/>
      </w:rPr>
    </w:lvl>
    <w:lvl w:ilvl="1" w:tplc="0D7E1FD6">
      <w:numFmt w:val="bullet"/>
      <w:lvlText w:val="•"/>
      <w:lvlJc w:val="left"/>
      <w:pPr>
        <w:ind w:left="1864" w:hanging="360"/>
      </w:pPr>
      <w:rPr>
        <w:rFonts w:hint="default"/>
        <w:lang w:val="it-IT" w:eastAsia="en-US" w:bidi="ar-SA"/>
      </w:rPr>
    </w:lvl>
    <w:lvl w:ilvl="2" w:tplc="C16C089E">
      <w:numFmt w:val="bullet"/>
      <w:lvlText w:val="•"/>
      <w:lvlJc w:val="left"/>
      <w:pPr>
        <w:ind w:left="2728" w:hanging="360"/>
      </w:pPr>
      <w:rPr>
        <w:rFonts w:hint="default"/>
        <w:lang w:val="it-IT" w:eastAsia="en-US" w:bidi="ar-SA"/>
      </w:rPr>
    </w:lvl>
    <w:lvl w:ilvl="3" w:tplc="EB3E3ED8">
      <w:numFmt w:val="bullet"/>
      <w:lvlText w:val="•"/>
      <w:lvlJc w:val="left"/>
      <w:pPr>
        <w:ind w:left="3592" w:hanging="360"/>
      </w:pPr>
      <w:rPr>
        <w:rFonts w:hint="default"/>
        <w:lang w:val="it-IT" w:eastAsia="en-US" w:bidi="ar-SA"/>
      </w:rPr>
    </w:lvl>
    <w:lvl w:ilvl="4" w:tplc="71041524">
      <w:numFmt w:val="bullet"/>
      <w:lvlText w:val="•"/>
      <w:lvlJc w:val="left"/>
      <w:pPr>
        <w:ind w:left="4456" w:hanging="360"/>
      </w:pPr>
      <w:rPr>
        <w:rFonts w:hint="default"/>
        <w:lang w:val="it-IT" w:eastAsia="en-US" w:bidi="ar-SA"/>
      </w:rPr>
    </w:lvl>
    <w:lvl w:ilvl="5" w:tplc="4BA8C8EA">
      <w:numFmt w:val="bullet"/>
      <w:lvlText w:val="•"/>
      <w:lvlJc w:val="left"/>
      <w:pPr>
        <w:ind w:left="5320" w:hanging="360"/>
      </w:pPr>
      <w:rPr>
        <w:rFonts w:hint="default"/>
        <w:lang w:val="it-IT" w:eastAsia="en-US" w:bidi="ar-SA"/>
      </w:rPr>
    </w:lvl>
    <w:lvl w:ilvl="6" w:tplc="525AC2F4">
      <w:numFmt w:val="bullet"/>
      <w:lvlText w:val="•"/>
      <w:lvlJc w:val="left"/>
      <w:pPr>
        <w:ind w:left="6184" w:hanging="360"/>
      </w:pPr>
      <w:rPr>
        <w:rFonts w:hint="default"/>
        <w:lang w:val="it-IT" w:eastAsia="en-US" w:bidi="ar-SA"/>
      </w:rPr>
    </w:lvl>
    <w:lvl w:ilvl="7" w:tplc="9E082B2A">
      <w:numFmt w:val="bullet"/>
      <w:lvlText w:val="•"/>
      <w:lvlJc w:val="left"/>
      <w:pPr>
        <w:ind w:left="7048" w:hanging="360"/>
      </w:pPr>
      <w:rPr>
        <w:rFonts w:hint="default"/>
        <w:lang w:val="it-IT" w:eastAsia="en-US" w:bidi="ar-SA"/>
      </w:rPr>
    </w:lvl>
    <w:lvl w:ilvl="8" w:tplc="54800CFA">
      <w:numFmt w:val="bullet"/>
      <w:lvlText w:val="•"/>
      <w:lvlJc w:val="left"/>
      <w:pPr>
        <w:ind w:left="7912" w:hanging="360"/>
      </w:pPr>
      <w:rPr>
        <w:rFonts w:hint="default"/>
        <w:lang w:val="it-IT" w:eastAsia="en-US" w:bidi="ar-SA"/>
      </w:rPr>
    </w:lvl>
  </w:abstractNum>
  <w:abstractNum w:abstractNumId="22" w15:restartNumberingAfterBreak="0">
    <w:nsid w:val="39227B51"/>
    <w:multiLevelType w:val="hybridMultilevel"/>
    <w:tmpl w:val="3D1A7EE4"/>
    <w:lvl w:ilvl="0" w:tplc="902425B8">
      <w:start w:val="1"/>
      <w:numFmt w:val="decimal"/>
      <w:lvlText w:val="%1."/>
      <w:lvlJc w:val="left"/>
      <w:pPr>
        <w:ind w:left="1004" w:hanging="437"/>
      </w:pPr>
      <w:rPr>
        <w:rFonts w:ascii="Sylfaen" w:eastAsia="Sylfaen" w:hAnsi="Sylfaen" w:cs="Sylfaen" w:hint="default"/>
        <w:b w:val="0"/>
        <w:bCs w:val="0"/>
        <w:i w:val="0"/>
        <w:iCs w:val="0"/>
        <w:spacing w:val="0"/>
        <w:w w:val="100"/>
        <w:sz w:val="24"/>
        <w:szCs w:val="24"/>
        <w:lang w:val="it-IT" w:eastAsia="en-US" w:bidi="ar-SA"/>
      </w:rPr>
    </w:lvl>
    <w:lvl w:ilvl="1" w:tplc="48AE8FE0">
      <w:numFmt w:val="bullet"/>
      <w:lvlText w:val="•"/>
      <w:lvlJc w:val="left"/>
      <w:pPr>
        <w:ind w:left="1864" w:hanging="437"/>
      </w:pPr>
      <w:rPr>
        <w:rFonts w:hint="default"/>
        <w:lang w:val="it-IT" w:eastAsia="en-US" w:bidi="ar-SA"/>
      </w:rPr>
    </w:lvl>
    <w:lvl w:ilvl="2" w:tplc="1FFA3B8C">
      <w:numFmt w:val="bullet"/>
      <w:lvlText w:val="•"/>
      <w:lvlJc w:val="left"/>
      <w:pPr>
        <w:ind w:left="2728" w:hanging="437"/>
      </w:pPr>
      <w:rPr>
        <w:rFonts w:hint="default"/>
        <w:lang w:val="it-IT" w:eastAsia="en-US" w:bidi="ar-SA"/>
      </w:rPr>
    </w:lvl>
    <w:lvl w:ilvl="3" w:tplc="F8988730">
      <w:numFmt w:val="bullet"/>
      <w:lvlText w:val="•"/>
      <w:lvlJc w:val="left"/>
      <w:pPr>
        <w:ind w:left="3592" w:hanging="437"/>
      </w:pPr>
      <w:rPr>
        <w:rFonts w:hint="default"/>
        <w:lang w:val="it-IT" w:eastAsia="en-US" w:bidi="ar-SA"/>
      </w:rPr>
    </w:lvl>
    <w:lvl w:ilvl="4" w:tplc="ACCC9E06">
      <w:numFmt w:val="bullet"/>
      <w:lvlText w:val="•"/>
      <w:lvlJc w:val="left"/>
      <w:pPr>
        <w:ind w:left="4456" w:hanging="437"/>
      </w:pPr>
      <w:rPr>
        <w:rFonts w:hint="default"/>
        <w:lang w:val="it-IT" w:eastAsia="en-US" w:bidi="ar-SA"/>
      </w:rPr>
    </w:lvl>
    <w:lvl w:ilvl="5" w:tplc="FCAA9758">
      <w:numFmt w:val="bullet"/>
      <w:lvlText w:val="•"/>
      <w:lvlJc w:val="left"/>
      <w:pPr>
        <w:ind w:left="5320" w:hanging="437"/>
      </w:pPr>
      <w:rPr>
        <w:rFonts w:hint="default"/>
        <w:lang w:val="it-IT" w:eastAsia="en-US" w:bidi="ar-SA"/>
      </w:rPr>
    </w:lvl>
    <w:lvl w:ilvl="6" w:tplc="A7BA0F3A">
      <w:numFmt w:val="bullet"/>
      <w:lvlText w:val="•"/>
      <w:lvlJc w:val="left"/>
      <w:pPr>
        <w:ind w:left="6184" w:hanging="437"/>
      </w:pPr>
      <w:rPr>
        <w:rFonts w:hint="default"/>
        <w:lang w:val="it-IT" w:eastAsia="en-US" w:bidi="ar-SA"/>
      </w:rPr>
    </w:lvl>
    <w:lvl w:ilvl="7" w:tplc="6EAC3726">
      <w:numFmt w:val="bullet"/>
      <w:lvlText w:val="•"/>
      <w:lvlJc w:val="left"/>
      <w:pPr>
        <w:ind w:left="7048" w:hanging="437"/>
      </w:pPr>
      <w:rPr>
        <w:rFonts w:hint="default"/>
        <w:lang w:val="it-IT" w:eastAsia="en-US" w:bidi="ar-SA"/>
      </w:rPr>
    </w:lvl>
    <w:lvl w:ilvl="8" w:tplc="20F47A78">
      <w:numFmt w:val="bullet"/>
      <w:lvlText w:val="•"/>
      <w:lvlJc w:val="left"/>
      <w:pPr>
        <w:ind w:left="7912" w:hanging="437"/>
      </w:pPr>
      <w:rPr>
        <w:rFonts w:hint="default"/>
        <w:lang w:val="it-IT" w:eastAsia="en-US" w:bidi="ar-SA"/>
      </w:rPr>
    </w:lvl>
  </w:abstractNum>
  <w:abstractNum w:abstractNumId="23" w15:restartNumberingAfterBreak="0">
    <w:nsid w:val="3CBF235A"/>
    <w:multiLevelType w:val="hybridMultilevel"/>
    <w:tmpl w:val="C81A33B4"/>
    <w:lvl w:ilvl="0" w:tplc="CA8A9E4E">
      <w:numFmt w:val="bullet"/>
      <w:lvlText w:val="●"/>
      <w:lvlJc w:val="left"/>
      <w:pPr>
        <w:ind w:left="1004" w:hanging="360"/>
      </w:pPr>
      <w:rPr>
        <w:rFonts w:ascii="Sylfaen" w:eastAsia="Sylfaen" w:hAnsi="Sylfaen" w:cs="Sylfaen" w:hint="default"/>
        <w:b w:val="0"/>
        <w:bCs w:val="0"/>
        <w:i w:val="0"/>
        <w:iCs w:val="0"/>
        <w:spacing w:val="0"/>
        <w:w w:val="100"/>
        <w:sz w:val="24"/>
        <w:szCs w:val="24"/>
        <w:lang w:val="it-IT" w:eastAsia="en-US" w:bidi="ar-SA"/>
      </w:rPr>
    </w:lvl>
    <w:lvl w:ilvl="1" w:tplc="AA9CC9DC">
      <w:numFmt w:val="bullet"/>
      <w:lvlText w:val="•"/>
      <w:lvlJc w:val="left"/>
      <w:pPr>
        <w:ind w:left="1864" w:hanging="360"/>
      </w:pPr>
      <w:rPr>
        <w:rFonts w:hint="default"/>
        <w:lang w:val="it-IT" w:eastAsia="en-US" w:bidi="ar-SA"/>
      </w:rPr>
    </w:lvl>
    <w:lvl w:ilvl="2" w:tplc="8CE224B0">
      <w:numFmt w:val="bullet"/>
      <w:lvlText w:val="•"/>
      <w:lvlJc w:val="left"/>
      <w:pPr>
        <w:ind w:left="2728" w:hanging="360"/>
      </w:pPr>
      <w:rPr>
        <w:rFonts w:hint="default"/>
        <w:lang w:val="it-IT" w:eastAsia="en-US" w:bidi="ar-SA"/>
      </w:rPr>
    </w:lvl>
    <w:lvl w:ilvl="3" w:tplc="F95CD1E0">
      <w:numFmt w:val="bullet"/>
      <w:lvlText w:val="•"/>
      <w:lvlJc w:val="left"/>
      <w:pPr>
        <w:ind w:left="3592" w:hanging="360"/>
      </w:pPr>
      <w:rPr>
        <w:rFonts w:hint="default"/>
        <w:lang w:val="it-IT" w:eastAsia="en-US" w:bidi="ar-SA"/>
      </w:rPr>
    </w:lvl>
    <w:lvl w:ilvl="4" w:tplc="1304FEE6">
      <w:numFmt w:val="bullet"/>
      <w:lvlText w:val="•"/>
      <w:lvlJc w:val="left"/>
      <w:pPr>
        <w:ind w:left="4456" w:hanging="360"/>
      </w:pPr>
      <w:rPr>
        <w:rFonts w:hint="default"/>
        <w:lang w:val="it-IT" w:eastAsia="en-US" w:bidi="ar-SA"/>
      </w:rPr>
    </w:lvl>
    <w:lvl w:ilvl="5" w:tplc="50F2D0CA">
      <w:numFmt w:val="bullet"/>
      <w:lvlText w:val="•"/>
      <w:lvlJc w:val="left"/>
      <w:pPr>
        <w:ind w:left="5320" w:hanging="360"/>
      </w:pPr>
      <w:rPr>
        <w:rFonts w:hint="default"/>
        <w:lang w:val="it-IT" w:eastAsia="en-US" w:bidi="ar-SA"/>
      </w:rPr>
    </w:lvl>
    <w:lvl w:ilvl="6" w:tplc="648CB082">
      <w:numFmt w:val="bullet"/>
      <w:lvlText w:val="•"/>
      <w:lvlJc w:val="left"/>
      <w:pPr>
        <w:ind w:left="6184" w:hanging="360"/>
      </w:pPr>
      <w:rPr>
        <w:rFonts w:hint="default"/>
        <w:lang w:val="it-IT" w:eastAsia="en-US" w:bidi="ar-SA"/>
      </w:rPr>
    </w:lvl>
    <w:lvl w:ilvl="7" w:tplc="20CC9234">
      <w:numFmt w:val="bullet"/>
      <w:lvlText w:val="•"/>
      <w:lvlJc w:val="left"/>
      <w:pPr>
        <w:ind w:left="7048" w:hanging="360"/>
      </w:pPr>
      <w:rPr>
        <w:rFonts w:hint="default"/>
        <w:lang w:val="it-IT" w:eastAsia="en-US" w:bidi="ar-SA"/>
      </w:rPr>
    </w:lvl>
    <w:lvl w:ilvl="8" w:tplc="7A800D42">
      <w:numFmt w:val="bullet"/>
      <w:lvlText w:val="•"/>
      <w:lvlJc w:val="left"/>
      <w:pPr>
        <w:ind w:left="7912" w:hanging="360"/>
      </w:pPr>
      <w:rPr>
        <w:rFonts w:hint="default"/>
        <w:lang w:val="it-IT" w:eastAsia="en-US" w:bidi="ar-SA"/>
      </w:rPr>
    </w:lvl>
  </w:abstractNum>
  <w:abstractNum w:abstractNumId="24" w15:restartNumberingAfterBreak="0">
    <w:nsid w:val="3F0F55F4"/>
    <w:multiLevelType w:val="hybridMultilevel"/>
    <w:tmpl w:val="796CB340"/>
    <w:lvl w:ilvl="0" w:tplc="13D07930">
      <w:numFmt w:val="bullet"/>
      <w:lvlText w:val=""/>
      <w:lvlJc w:val="left"/>
      <w:pPr>
        <w:ind w:left="1288" w:hanging="360"/>
      </w:pPr>
      <w:rPr>
        <w:rFonts w:ascii="Symbol" w:eastAsia="Symbol" w:hAnsi="Symbol" w:cs="Symbol" w:hint="default"/>
        <w:b w:val="0"/>
        <w:bCs w:val="0"/>
        <w:i w:val="0"/>
        <w:iCs w:val="0"/>
        <w:spacing w:val="0"/>
        <w:w w:val="100"/>
        <w:sz w:val="24"/>
        <w:szCs w:val="24"/>
        <w:lang w:val="it-IT" w:eastAsia="en-US" w:bidi="ar-SA"/>
      </w:rPr>
    </w:lvl>
    <w:lvl w:ilvl="1" w:tplc="A088EB64">
      <w:numFmt w:val="bullet"/>
      <w:lvlText w:val="•"/>
      <w:lvlJc w:val="left"/>
      <w:pPr>
        <w:ind w:left="2116" w:hanging="360"/>
      </w:pPr>
      <w:rPr>
        <w:rFonts w:hint="default"/>
        <w:lang w:val="it-IT" w:eastAsia="en-US" w:bidi="ar-SA"/>
      </w:rPr>
    </w:lvl>
    <w:lvl w:ilvl="2" w:tplc="033C5B9C">
      <w:numFmt w:val="bullet"/>
      <w:lvlText w:val="•"/>
      <w:lvlJc w:val="left"/>
      <w:pPr>
        <w:ind w:left="2952" w:hanging="360"/>
      </w:pPr>
      <w:rPr>
        <w:rFonts w:hint="default"/>
        <w:lang w:val="it-IT" w:eastAsia="en-US" w:bidi="ar-SA"/>
      </w:rPr>
    </w:lvl>
    <w:lvl w:ilvl="3" w:tplc="E24634EE">
      <w:numFmt w:val="bullet"/>
      <w:lvlText w:val="•"/>
      <w:lvlJc w:val="left"/>
      <w:pPr>
        <w:ind w:left="3788" w:hanging="360"/>
      </w:pPr>
      <w:rPr>
        <w:rFonts w:hint="default"/>
        <w:lang w:val="it-IT" w:eastAsia="en-US" w:bidi="ar-SA"/>
      </w:rPr>
    </w:lvl>
    <w:lvl w:ilvl="4" w:tplc="05B2E696">
      <w:numFmt w:val="bullet"/>
      <w:lvlText w:val="•"/>
      <w:lvlJc w:val="left"/>
      <w:pPr>
        <w:ind w:left="4624" w:hanging="360"/>
      </w:pPr>
      <w:rPr>
        <w:rFonts w:hint="default"/>
        <w:lang w:val="it-IT" w:eastAsia="en-US" w:bidi="ar-SA"/>
      </w:rPr>
    </w:lvl>
    <w:lvl w:ilvl="5" w:tplc="B9129AEC">
      <w:numFmt w:val="bullet"/>
      <w:lvlText w:val="•"/>
      <w:lvlJc w:val="left"/>
      <w:pPr>
        <w:ind w:left="5460" w:hanging="360"/>
      </w:pPr>
      <w:rPr>
        <w:rFonts w:hint="default"/>
        <w:lang w:val="it-IT" w:eastAsia="en-US" w:bidi="ar-SA"/>
      </w:rPr>
    </w:lvl>
    <w:lvl w:ilvl="6" w:tplc="CF28E666">
      <w:numFmt w:val="bullet"/>
      <w:lvlText w:val="•"/>
      <w:lvlJc w:val="left"/>
      <w:pPr>
        <w:ind w:left="6296" w:hanging="360"/>
      </w:pPr>
      <w:rPr>
        <w:rFonts w:hint="default"/>
        <w:lang w:val="it-IT" w:eastAsia="en-US" w:bidi="ar-SA"/>
      </w:rPr>
    </w:lvl>
    <w:lvl w:ilvl="7" w:tplc="8D464AF2">
      <w:numFmt w:val="bullet"/>
      <w:lvlText w:val="•"/>
      <w:lvlJc w:val="left"/>
      <w:pPr>
        <w:ind w:left="7132" w:hanging="360"/>
      </w:pPr>
      <w:rPr>
        <w:rFonts w:hint="default"/>
        <w:lang w:val="it-IT" w:eastAsia="en-US" w:bidi="ar-SA"/>
      </w:rPr>
    </w:lvl>
    <w:lvl w:ilvl="8" w:tplc="AA0E6D8A">
      <w:numFmt w:val="bullet"/>
      <w:lvlText w:val="•"/>
      <w:lvlJc w:val="left"/>
      <w:pPr>
        <w:ind w:left="7968" w:hanging="360"/>
      </w:pPr>
      <w:rPr>
        <w:rFonts w:hint="default"/>
        <w:lang w:val="it-IT" w:eastAsia="en-US" w:bidi="ar-SA"/>
      </w:rPr>
    </w:lvl>
  </w:abstractNum>
  <w:abstractNum w:abstractNumId="25" w15:restartNumberingAfterBreak="0">
    <w:nsid w:val="490D441B"/>
    <w:multiLevelType w:val="hybridMultilevel"/>
    <w:tmpl w:val="E08E3828"/>
    <w:lvl w:ilvl="0" w:tplc="E8547FF6">
      <w:start w:val="1"/>
      <w:numFmt w:val="decimal"/>
      <w:lvlText w:val="%1."/>
      <w:lvlJc w:val="left"/>
      <w:pPr>
        <w:ind w:left="1288" w:hanging="360"/>
      </w:pPr>
      <w:rPr>
        <w:rFonts w:ascii="Sylfaen" w:eastAsia="Sylfaen" w:hAnsi="Sylfaen" w:cs="Sylfaen" w:hint="default"/>
        <w:b w:val="0"/>
        <w:bCs w:val="0"/>
        <w:i w:val="0"/>
        <w:iCs w:val="0"/>
        <w:spacing w:val="0"/>
        <w:w w:val="100"/>
        <w:sz w:val="24"/>
        <w:szCs w:val="24"/>
        <w:lang w:val="it-IT" w:eastAsia="en-US" w:bidi="ar-SA"/>
      </w:rPr>
    </w:lvl>
    <w:lvl w:ilvl="1" w:tplc="91D64220">
      <w:numFmt w:val="bullet"/>
      <w:lvlText w:val="•"/>
      <w:lvlJc w:val="left"/>
      <w:pPr>
        <w:ind w:left="2116" w:hanging="360"/>
      </w:pPr>
      <w:rPr>
        <w:rFonts w:hint="default"/>
        <w:lang w:val="it-IT" w:eastAsia="en-US" w:bidi="ar-SA"/>
      </w:rPr>
    </w:lvl>
    <w:lvl w:ilvl="2" w:tplc="3DA2DC62">
      <w:numFmt w:val="bullet"/>
      <w:lvlText w:val="•"/>
      <w:lvlJc w:val="left"/>
      <w:pPr>
        <w:ind w:left="2952" w:hanging="360"/>
      </w:pPr>
      <w:rPr>
        <w:rFonts w:hint="default"/>
        <w:lang w:val="it-IT" w:eastAsia="en-US" w:bidi="ar-SA"/>
      </w:rPr>
    </w:lvl>
    <w:lvl w:ilvl="3" w:tplc="294EF264">
      <w:numFmt w:val="bullet"/>
      <w:lvlText w:val="•"/>
      <w:lvlJc w:val="left"/>
      <w:pPr>
        <w:ind w:left="3788" w:hanging="360"/>
      </w:pPr>
      <w:rPr>
        <w:rFonts w:hint="default"/>
        <w:lang w:val="it-IT" w:eastAsia="en-US" w:bidi="ar-SA"/>
      </w:rPr>
    </w:lvl>
    <w:lvl w:ilvl="4" w:tplc="74C0849A">
      <w:numFmt w:val="bullet"/>
      <w:lvlText w:val="•"/>
      <w:lvlJc w:val="left"/>
      <w:pPr>
        <w:ind w:left="4624" w:hanging="360"/>
      </w:pPr>
      <w:rPr>
        <w:rFonts w:hint="default"/>
        <w:lang w:val="it-IT" w:eastAsia="en-US" w:bidi="ar-SA"/>
      </w:rPr>
    </w:lvl>
    <w:lvl w:ilvl="5" w:tplc="920A2286">
      <w:numFmt w:val="bullet"/>
      <w:lvlText w:val="•"/>
      <w:lvlJc w:val="left"/>
      <w:pPr>
        <w:ind w:left="5460" w:hanging="360"/>
      </w:pPr>
      <w:rPr>
        <w:rFonts w:hint="default"/>
        <w:lang w:val="it-IT" w:eastAsia="en-US" w:bidi="ar-SA"/>
      </w:rPr>
    </w:lvl>
    <w:lvl w:ilvl="6" w:tplc="E534B49E">
      <w:numFmt w:val="bullet"/>
      <w:lvlText w:val="•"/>
      <w:lvlJc w:val="left"/>
      <w:pPr>
        <w:ind w:left="6296" w:hanging="360"/>
      </w:pPr>
      <w:rPr>
        <w:rFonts w:hint="default"/>
        <w:lang w:val="it-IT" w:eastAsia="en-US" w:bidi="ar-SA"/>
      </w:rPr>
    </w:lvl>
    <w:lvl w:ilvl="7" w:tplc="B9F44088">
      <w:numFmt w:val="bullet"/>
      <w:lvlText w:val="•"/>
      <w:lvlJc w:val="left"/>
      <w:pPr>
        <w:ind w:left="7132" w:hanging="360"/>
      </w:pPr>
      <w:rPr>
        <w:rFonts w:hint="default"/>
        <w:lang w:val="it-IT" w:eastAsia="en-US" w:bidi="ar-SA"/>
      </w:rPr>
    </w:lvl>
    <w:lvl w:ilvl="8" w:tplc="362CA348">
      <w:numFmt w:val="bullet"/>
      <w:lvlText w:val="•"/>
      <w:lvlJc w:val="left"/>
      <w:pPr>
        <w:ind w:left="7968" w:hanging="360"/>
      </w:pPr>
      <w:rPr>
        <w:rFonts w:hint="default"/>
        <w:lang w:val="it-IT" w:eastAsia="en-US" w:bidi="ar-SA"/>
      </w:rPr>
    </w:lvl>
  </w:abstractNum>
  <w:abstractNum w:abstractNumId="26" w15:restartNumberingAfterBreak="0">
    <w:nsid w:val="4BBD49DC"/>
    <w:multiLevelType w:val="hybridMultilevel"/>
    <w:tmpl w:val="93B8656C"/>
    <w:lvl w:ilvl="0" w:tplc="21203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D516EF"/>
    <w:multiLevelType w:val="hybridMultilevel"/>
    <w:tmpl w:val="ECFE4DA4"/>
    <w:lvl w:ilvl="0" w:tplc="175C7E86">
      <w:start w:val="2"/>
      <w:numFmt w:val="decimal"/>
      <w:lvlText w:val="%1."/>
      <w:lvlJc w:val="left"/>
      <w:pPr>
        <w:ind w:left="284" w:hanging="437"/>
      </w:pPr>
      <w:rPr>
        <w:rFonts w:ascii="Sylfaen" w:eastAsia="Sylfaen" w:hAnsi="Sylfaen" w:cs="Sylfaen" w:hint="default"/>
        <w:b w:val="0"/>
        <w:bCs w:val="0"/>
        <w:i w:val="0"/>
        <w:iCs w:val="0"/>
        <w:spacing w:val="0"/>
        <w:w w:val="100"/>
        <w:sz w:val="24"/>
        <w:szCs w:val="24"/>
        <w:lang w:val="it-IT" w:eastAsia="en-US" w:bidi="ar-SA"/>
      </w:rPr>
    </w:lvl>
    <w:lvl w:ilvl="1" w:tplc="6FE2C42E">
      <w:numFmt w:val="bullet"/>
      <w:lvlText w:val="•"/>
      <w:lvlJc w:val="left"/>
      <w:pPr>
        <w:ind w:left="1216" w:hanging="437"/>
      </w:pPr>
      <w:rPr>
        <w:rFonts w:hint="default"/>
        <w:lang w:val="it-IT" w:eastAsia="en-US" w:bidi="ar-SA"/>
      </w:rPr>
    </w:lvl>
    <w:lvl w:ilvl="2" w:tplc="AD30A3D8">
      <w:numFmt w:val="bullet"/>
      <w:lvlText w:val="•"/>
      <w:lvlJc w:val="left"/>
      <w:pPr>
        <w:ind w:left="2152" w:hanging="437"/>
      </w:pPr>
      <w:rPr>
        <w:rFonts w:hint="default"/>
        <w:lang w:val="it-IT" w:eastAsia="en-US" w:bidi="ar-SA"/>
      </w:rPr>
    </w:lvl>
    <w:lvl w:ilvl="3" w:tplc="338E3FEC">
      <w:numFmt w:val="bullet"/>
      <w:lvlText w:val="•"/>
      <w:lvlJc w:val="left"/>
      <w:pPr>
        <w:ind w:left="3088" w:hanging="437"/>
      </w:pPr>
      <w:rPr>
        <w:rFonts w:hint="default"/>
        <w:lang w:val="it-IT" w:eastAsia="en-US" w:bidi="ar-SA"/>
      </w:rPr>
    </w:lvl>
    <w:lvl w:ilvl="4" w:tplc="C60C7398">
      <w:numFmt w:val="bullet"/>
      <w:lvlText w:val="•"/>
      <w:lvlJc w:val="left"/>
      <w:pPr>
        <w:ind w:left="4024" w:hanging="437"/>
      </w:pPr>
      <w:rPr>
        <w:rFonts w:hint="default"/>
        <w:lang w:val="it-IT" w:eastAsia="en-US" w:bidi="ar-SA"/>
      </w:rPr>
    </w:lvl>
    <w:lvl w:ilvl="5" w:tplc="27C6405E">
      <w:numFmt w:val="bullet"/>
      <w:lvlText w:val="•"/>
      <w:lvlJc w:val="left"/>
      <w:pPr>
        <w:ind w:left="4960" w:hanging="437"/>
      </w:pPr>
      <w:rPr>
        <w:rFonts w:hint="default"/>
        <w:lang w:val="it-IT" w:eastAsia="en-US" w:bidi="ar-SA"/>
      </w:rPr>
    </w:lvl>
    <w:lvl w:ilvl="6" w:tplc="C8AAD3A2">
      <w:numFmt w:val="bullet"/>
      <w:lvlText w:val="•"/>
      <w:lvlJc w:val="left"/>
      <w:pPr>
        <w:ind w:left="5896" w:hanging="437"/>
      </w:pPr>
      <w:rPr>
        <w:rFonts w:hint="default"/>
        <w:lang w:val="it-IT" w:eastAsia="en-US" w:bidi="ar-SA"/>
      </w:rPr>
    </w:lvl>
    <w:lvl w:ilvl="7" w:tplc="A6E07CF4">
      <w:numFmt w:val="bullet"/>
      <w:lvlText w:val="•"/>
      <w:lvlJc w:val="left"/>
      <w:pPr>
        <w:ind w:left="6832" w:hanging="437"/>
      </w:pPr>
      <w:rPr>
        <w:rFonts w:hint="default"/>
        <w:lang w:val="it-IT" w:eastAsia="en-US" w:bidi="ar-SA"/>
      </w:rPr>
    </w:lvl>
    <w:lvl w:ilvl="8" w:tplc="108AF0D0">
      <w:numFmt w:val="bullet"/>
      <w:lvlText w:val="•"/>
      <w:lvlJc w:val="left"/>
      <w:pPr>
        <w:ind w:left="7768" w:hanging="437"/>
      </w:pPr>
      <w:rPr>
        <w:rFonts w:hint="default"/>
        <w:lang w:val="it-IT" w:eastAsia="en-US" w:bidi="ar-SA"/>
      </w:rPr>
    </w:lvl>
  </w:abstractNum>
  <w:abstractNum w:abstractNumId="28" w15:restartNumberingAfterBreak="0">
    <w:nsid w:val="52363010"/>
    <w:multiLevelType w:val="multilevel"/>
    <w:tmpl w:val="4230AF72"/>
    <w:lvl w:ilvl="0">
      <w:start w:val="1"/>
      <w:numFmt w:val="decimal"/>
      <w:lvlText w:val="%1"/>
      <w:lvlJc w:val="left"/>
      <w:pPr>
        <w:ind w:left="1288" w:hanging="483"/>
      </w:pPr>
      <w:rPr>
        <w:rFonts w:hint="default"/>
        <w:lang w:val="it-IT" w:eastAsia="en-US" w:bidi="ar-SA"/>
      </w:rPr>
    </w:lvl>
    <w:lvl w:ilvl="1">
      <w:start w:val="2"/>
      <w:numFmt w:val="decimal"/>
      <w:lvlText w:val="%1.%2."/>
      <w:lvlJc w:val="left"/>
      <w:pPr>
        <w:ind w:left="1288" w:hanging="483"/>
        <w:jc w:val="right"/>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838" w:hanging="689"/>
        <w:jc w:val="right"/>
      </w:pPr>
      <w:rPr>
        <w:rFonts w:ascii="Sylfaen" w:eastAsia="Sylfaen" w:hAnsi="Sylfaen" w:cs="Sylfaen" w:hint="default"/>
        <w:b w:val="0"/>
        <w:bCs w:val="0"/>
        <w:i w:val="0"/>
        <w:iCs w:val="0"/>
        <w:spacing w:val="-3"/>
        <w:w w:val="100"/>
        <w:sz w:val="28"/>
        <w:szCs w:val="28"/>
        <w:lang w:val="it-IT" w:eastAsia="en-US" w:bidi="ar-SA"/>
      </w:rPr>
    </w:lvl>
    <w:lvl w:ilvl="3">
      <w:numFmt w:val="bullet"/>
      <w:lvlText w:val="•"/>
      <w:lvlJc w:val="left"/>
      <w:pPr>
        <w:ind w:left="3917" w:hanging="689"/>
      </w:pPr>
      <w:rPr>
        <w:rFonts w:hint="default"/>
        <w:lang w:val="it-IT" w:eastAsia="en-US" w:bidi="ar-SA"/>
      </w:rPr>
    </w:lvl>
    <w:lvl w:ilvl="4">
      <w:numFmt w:val="bullet"/>
      <w:lvlText w:val="•"/>
      <w:lvlJc w:val="left"/>
      <w:pPr>
        <w:ind w:left="4735" w:hanging="689"/>
      </w:pPr>
      <w:rPr>
        <w:rFonts w:hint="default"/>
        <w:lang w:val="it-IT" w:eastAsia="en-US" w:bidi="ar-SA"/>
      </w:rPr>
    </w:lvl>
    <w:lvl w:ilvl="5">
      <w:numFmt w:val="bullet"/>
      <w:lvlText w:val="•"/>
      <w:lvlJc w:val="left"/>
      <w:pPr>
        <w:ind w:left="5552" w:hanging="689"/>
      </w:pPr>
      <w:rPr>
        <w:rFonts w:hint="default"/>
        <w:lang w:val="it-IT" w:eastAsia="en-US" w:bidi="ar-SA"/>
      </w:rPr>
    </w:lvl>
    <w:lvl w:ilvl="6">
      <w:numFmt w:val="bullet"/>
      <w:lvlText w:val="•"/>
      <w:lvlJc w:val="left"/>
      <w:pPr>
        <w:ind w:left="6370" w:hanging="689"/>
      </w:pPr>
      <w:rPr>
        <w:rFonts w:hint="default"/>
        <w:lang w:val="it-IT" w:eastAsia="en-US" w:bidi="ar-SA"/>
      </w:rPr>
    </w:lvl>
    <w:lvl w:ilvl="7">
      <w:numFmt w:val="bullet"/>
      <w:lvlText w:val="•"/>
      <w:lvlJc w:val="left"/>
      <w:pPr>
        <w:ind w:left="7187" w:hanging="689"/>
      </w:pPr>
      <w:rPr>
        <w:rFonts w:hint="default"/>
        <w:lang w:val="it-IT" w:eastAsia="en-US" w:bidi="ar-SA"/>
      </w:rPr>
    </w:lvl>
    <w:lvl w:ilvl="8">
      <w:numFmt w:val="bullet"/>
      <w:lvlText w:val="•"/>
      <w:lvlJc w:val="left"/>
      <w:pPr>
        <w:ind w:left="8005" w:hanging="689"/>
      </w:pPr>
      <w:rPr>
        <w:rFonts w:hint="default"/>
        <w:lang w:val="it-IT" w:eastAsia="en-US" w:bidi="ar-SA"/>
      </w:rPr>
    </w:lvl>
  </w:abstractNum>
  <w:abstractNum w:abstractNumId="29" w15:restartNumberingAfterBreak="0">
    <w:nsid w:val="5D973C3E"/>
    <w:multiLevelType w:val="hybridMultilevel"/>
    <w:tmpl w:val="99F6F968"/>
    <w:lvl w:ilvl="0" w:tplc="B0CC3776">
      <w:start w:val="2"/>
      <w:numFmt w:val="decimal"/>
      <w:lvlText w:val="%1."/>
      <w:lvlJc w:val="left"/>
      <w:pPr>
        <w:ind w:left="1004" w:hanging="360"/>
      </w:pPr>
      <w:rPr>
        <w:rFonts w:ascii="Sylfaen" w:eastAsia="Sylfaen" w:hAnsi="Sylfaen" w:cs="Sylfaen" w:hint="default"/>
        <w:b w:val="0"/>
        <w:bCs w:val="0"/>
        <w:i w:val="0"/>
        <w:iCs w:val="0"/>
        <w:spacing w:val="0"/>
        <w:w w:val="100"/>
        <w:sz w:val="24"/>
        <w:szCs w:val="24"/>
        <w:lang w:val="it-IT" w:eastAsia="en-US" w:bidi="ar-SA"/>
      </w:rPr>
    </w:lvl>
    <w:lvl w:ilvl="1" w:tplc="22881FD4">
      <w:numFmt w:val="bullet"/>
      <w:lvlText w:val="•"/>
      <w:lvlJc w:val="left"/>
      <w:pPr>
        <w:ind w:left="1864" w:hanging="360"/>
      </w:pPr>
      <w:rPr>
        <w:rFonts w:hint="default"/>
        <w:lang w:val="it-IT" w:eastAsia="en-US" w:bidi="ar-SA"/>
      </w:rPr>
    </w:lvl>
    <w:lvl w:ilvl="2" w:tplc="4EAA5782">
      <w:numFmt w:val="bullet"/>
      <w:lvlText w:val="•"/>
      <w:lvlJc w:val="left"/>
      <w:pPr>
        <w:ind w:left="2728" w:hanging="360"/>
      </w:pPr>
      <w:rPr>
        <w:rFonts w:hint="default"/>
        <w:lang w:val="it-IT" w:eastAsia="en-US" w:bidi="ar-SA"/>
      </w:rPr>
    </w:lvl>
    <w:lvl w:ilvl="3" w:tplc="98801162">
      <w:numFmt w:val="bullet"/>
      <w:lvlText w:val="•"/>
      <w:lvlJc w:val="left"/>
      <w:pPr>
        <w:ind w:left="3592" w:hanging="360"/>
      </w:pPr>
      <w:rPr>
        <w:rFonts w:hint="default"/>
        <w:lang w:val="it-IT" w:eastAsia="en-US" w:bidi="ar-SA"/>
      </w:rPr>
    </w:lvl>
    <w:lvl w:ilvl="4" w:tplc="1EB45BAC">
      <w:numFmt w:val="bullet"/>
      <w:lvlText w:val="•"/>
      <w:lvlJc w:val="left"/>
      <w:pPr>
        <w:ind w:left="4456" w:hanging="360"/>
      </w:pPr>
      <w:rPr>
        <w:rFonts w:hint="default"/>
        <w:lang w:val="it-IT" w:eastAsia="en-US" w:bidi="ar-SA"/>
      </w:rPr>
    </w:lvl>
    <w:lvl w:ilvl="5" w:tplc="6DCCC3FC">
      <w:numFmt w:val="bullet"/>
      <w:lvlText w:val="•"/>
      <w:lvlJc w:val="left"/>
      <w:pPr>
        <w:ind w:left="5320" w:hanging="360"/>
      </w:pPr>
      <w:rPr>
        <w:rFonts w:hint="default"/>
        <w:lang w:val="it-IT" w:eastAsia="en-US" w:bidi="ar-SA"/>
      </w:rPr>
    </w:lvl>
    <w:lvl w:ilvl="6" w:tplc="1F92735A">
      <w:numFmt w:val="bullet"/>
      <w:lvlText w:val="•"/>
      <w:lvlJc w:val="left"/>
      <w:pPr>
        <w:ind w:left="6184" w:hanging="360"/>
      </w:pPr>
      <w:rPr>
        <w:rFonts w:hint="default"/>
        <w:lang w:val="it-IT" w:eastAsia="en-US" w:bidi="ar-SA"/>
      </w:rPr>
    </w:lvl>
    <w:lvl w:ilvl="7" w:tplc="C010BB70">
      <w:numFmt w:val="bullet"/>
      <w:lvlText w:val="•"/>
      <w:lvlJc w:val="left"/>
      <w:pPr>
        <w:ind w:left="7048" w:hanging="360"/>
      </w:pPr>
      <w:rPr>
        <w:rFonts w:hint="default"/>
        <w:lang w:val="it-IT" w:eastAsia="en-US" w:bidi="ar-SA"/>
      </w:rPr>
    </w:lvl>
    <w:lvl w:ilvl="8" w:tplc="5FDE4E70">
      <w:numFmt w:val="bullet"/>
      <w:lvlText w:val="•"/>
      <w:lvlJc w:val="left"/>
      <w:pPr>
        <w:ind w:left="7912" w:hanging="360"/>
      </w:pPr>
      <w:rPr>
        <w:rFonts w:hint="default"/>
        <w:lang w:val="it-IT" w:eastAsia="en-US" w:bidi="ar-SA"/>
      </w:rPr>
    </w:lvl>
  </w:abstractNum>
  <w:abstractNum w:abstractNumId="30" w15:restartNumberingAfterBreak="0">
    <w:nsid w:val="5E023C8C"/>
    <w:multiLevelType w:val="multilevel"/>
    <w:tmpl w:val="F7121FC4"/>
    <w:lvl w:ilvl="0">
      <w:start w:val="2"/>
      <w:numFmt w:val="decimal"/>
      <w:lvlText w:val="%1"/>
      <w:lvlJc w:val="left"/>
      <w:pPr>
        <w:ind w:left="1549" w:hanging="483"/>
      </w:pPr>
      <w:rPr>
        <w:rFonts w:hint="default"/>
        <w:lang w:val="it-IT" w:eastAsia="en-US" w:bidi="ar-SA"/>
      </w:rPr>
    </w:lvl>
    <w:lvl w:ilvl="1">
      <w:start w:val="1"/>
      <w:numFmt w:val="decimal"/>
      <w:lvlText w:val="%1.%2."/>
      <w:lvlJc w:val="left"/>
      <w:pPr>
        <w:ind w:left="1549" w:hanging="483"/>
        <w:jc w:val="right"/>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896" w:hanging="689"/>
      </w:pPr>
      <w:rPr>
        <w:rFonts w:ascii="Sylfaen" w:eastAsia="Sylfaen" w:hAnsi="Sylfaen" w:cs="Sylfaen" w:hint="default"/>
        <w:b w:val="0"/>
        <w:bCs w:val="0"/>
        <w:i w:val="0"/>
        <w:iCs w:val="0"/>
        <w:spacing w:val="-4"/>
        <w:w w:val="100"/>
        <w:sz w:val="28"/>
        <w:szCs w:val="28"/>
        <w:lang w:val="it-IT" w:eastAsia="en-US" w:bidi="ar-SA"/>
      </w:rPr>
    </w:lvl>
    <w:lvl w:ilvl="3">
      <w:numFmt w:val="bullet"/>
      <w:lvlText w:val="•"/>
      <w:lvlJc w:val="left"/>
      <w:pPr>
        <w:ind w:left="4355" w:hanging="689"/>
      </w:pPr>
      <w:rPr>
        <w:rFonts w:hint="default"/>
        <w:lang w:val="it-IT" w:eastAsia="en-US" w:bidi="ar-SA"/>
      </w:rPr>
    </w:lvl>
    <w:lvl w:ilvl="4">
      <w:numFmt w:val="bullet"/>
      <w:lvlText w:val="•"/>
      <w:lvlJc w:val="left"/>
      <w:pPr>
        <w:ind w:left="5110" w:hanging="689"/>
      </w:pPr>
      <w:rPr>
        <w:rFonts w:hint="default"/>
        <w:lang w:val="it-IT" w:eastAsia="en-US" w:bidi="ar-SA"/>
      </w:rPr>
    </w:lvl>
    <w:lvl w:ilvl="5">
      <w:numFmt w:val="bullet"/>
      <w:lvlText w:val="•"/>
      <w:lvlJc w:val="left"/>
      <w:pPr>
        <w:ind w:left="5865" w:hanging="689"/>
      </w:pPr>
      <w:rPr>
        <w:rFonts w:hint="default"/>
        <w:lang w:val="it-IT" w:eastAsia="en-US" w:bidi="ar-SA"/>
      </w:rPr>
    </w:lvl>
    <w:lvl w:ilvl="6">
      <w:numFmt w:val="bullet"/>
      <w:lvlText w:val="•"/>
      <w:lvlJc w:val="left"/>
      <w:pPr>
        <w:ind w:left="6620" w:hanging="689"/>
      </w:pPr>
      <w:rPr>
        <w:rFonts w:hint="default"/>
        <w:lang w:val="it-IT" w:eastAsia="en-US" w:bidi="ar-SA"/>
      </w:rPr>
    </w:lvl>
    <w:lvl w:ilvl="7">
      <w:numFmt w:val="bullet"/>
      <w:lvlText w:val="•"/>
      <w:lvlJc w:val="left"/>
      <w:pPr>
        <w:ind w:left="7375" w:hanging="689"/>
      </w:pPr>
      <w:rPr>
        <w:rFonts w:hint="default"/>
        <w:lang w:val="it-IT" w:eastAsia="en-US" w:bidi="ar-SA"/>
      </w:rPr>
    </w:lvl>
    <w:lvl w:ilvl="8">
      <w:numFmt w:val="bullet"/>
      <w:lvlText w:val="•"/>
      <w:lvlJc w:val="left"/>
      <w:pPr>
        <w:ind w:left="8130" w:hanging="689"/>
      </w:pPr>
      <w:rPr>
        <w:rFonts w:hint="default"/>
        <w:lang w:val="it-IT" w:eastAsia="en-US" w:bidi="ar-SA"/>
      </w:rPr>
    </w:lvl>
  </w:abstractNum>
  <w:abstractNum w:abstractNumId="31" w15:restartNumberingAfterBreak="0">
    <w:nsid w:val="5F841BF1"/>
    <w:multiLevelType w:val="multilevel"/>
    <w:tmpl w:val="90B2922A"/>
    <w:lvl w:ilvl="0">
      <w:start w:val="1"/>
      <w:numFmt w:val="decimal"/>
      <w:lvlText w:val="%1."/>
      <w:lvlJc w:val="left"/>
      <w:pPr>
        <w:ind w:left="483" w:hanging="483"/>
      </w:pPr>
      <w:rPr>
        <w:rFonts w:ascii="Sylfaen" w:eastAsia="Sylfaen" w:hAnsi="Sylfaen" w:cs="Sylfaen"/>
        <w:lang w:val="it-IT" w:eastAsia="en-US" w:bidi="ar-SA"/>
      </w:rPr>
    </w:lvl>
    <w:lvl w:ilvl="1">
      <w:start w:val="2"/>
      <w:numFmt w:val="decimal"/>
      <w:lvlText w:val="%1.%2."/>
      <w:lvlJc w:val="left"/>
      <w:pPr>
        <w:ind w:left="483" w:hanging="483"/>
        <w:jc w:val="right"/>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033" w:hanging="689"/>
        <w:jc w:val="right"/>
      </w:pPr>
      <w:rPr>
        <w:rFonts w:ascii="Sylfaen" w:eastAsia="Sylfaen" w:hAnsi="Sylfaen" w:cs="Sylfaen" w:hint="default"/>
        <w:b w:val="0"/>
        <w:bCs w:val="0"/>
        <w:i w:val="0"/>
        <w:iCs w:val="0"/>
        <w:spacing w:val="-3"/>
        <w:w w:val="100"/>
        <w:sz w:val="28"/>
        <w:szCs w:val="28"/>
        <w:lang w:val="it-IT" w:eastAsia="en-US" w:bidi="ar-SA"/>
      </w:rPr>
    </w:lvl>
    <w:lvl w:ilvl="3">
      <w:numFmt w:val="bullet"/>
      <w:lvlText w:val="•"/>
      <w:lvlJc w:val="left"/>
      <w:pPr>
        <w:ind w:left="3112" w:hanging="689"/>
      </w:pPr>
      <w:rPr>
        <w:rFonts w:hint="default"/>
        <w:lang w:val="it-IT" w:eastAsia="en-US" w:bidi="ar-SA"/>
      </w:rPr>
    </w:lvl>
    <w:lvl w:ilvl="4">
      <w:numFmt w:val="bullet"/>
      <w:lvlText w:val="•"/>
      <w:lvlJc w:val="left"/>
      <w:pPr>
        <w:ind w:left="3930" w:hanging="689"/>
      </w:pPr>
      <w:rPr>
        <w:rFonts w:hint="default"/>
        <w:lang w:val="it-IT" w:eastAsia="en-US" w:bidi="ar-SA"/>
      </w:rPr>
    </w:lvl>
    <w:lvl w:ilvl="5">
      <w:numFmt w:val="bullet"/>
      <w:lvlText w:val="•"/>
      <w:lvlJc w:val="left"/>
      <w:pPr>
        <w:ind w:left="4747" w:hanging="689"/>
      </w:pPr>
      <w:rPr>
        <w:rFonts w:hint="default"/>
        <w:lang w:val="it-IT" w:eastAsia="en-US" w:bidi="ar-SA"/>
      </w:rPr>
    </w:lvl>
    <w:lvl w:ilvl="6">
      <w:numFmt w:val="bullet"/>
      <w:lvlText w:val="•"/>
      <w:lvlJc w:val="left"/>
      <w:pPr>
        <w:ind w:left="5565" w:hanging="689"/>
      </w:pPr>
      <w:rPr>
        <w:rFonts w:hint="default"/>
        <w:lang w:val="it-IT" w:eastAsia="en-US" w:bidi="ar-SA"/>
      </w:rPr>
    </w:lvl>
    <w:lvl w:ilvl="7">
      <w:numFmt w:val="bullet"/>
      <w:lvlText w:val="•"/>
      <w:lvlJc w:val="left"/>
      <w:pPr>
        <w:ind w:left="6382" w:hanging="689"/>
      </w:pPr>
      <w:rPr>
        <w:rFonts w:hint="default"/>
        <w:lang w:val="it-IT" w:eastAsia="en-US" w:bidi="ar-SA"/>
      </w:rPr>
    </w:lvl>
    <w:lvl w:ilvl="8">
      <w:numFmt w:val="bullet"/>
      <w:lvlText w:val="•"/>
      <w:lvlJc w:val="left"/>
      <w:pPr>
        <w:ind w:left="7200" w:hanging="689"/>
      </w:pPr>
      <w:rPr>
        <w:rFonts w:hint="default"/>
        <w:lang w:val="it-IT" w:eastAsia="en-US" w:bidi="ar-SA"/>
      </w:rPr>
    </w:lvl>
  </w:abstractNum>
  <w:abstractNum w:abstractNumId="32" w15:restartNumberingAfterBreak="0">
    <w:nsid w:val="5F935106"/>
    <w:multiLevelType w:val="multilevel"/>
    <w:tmpl w:val="463A8408"/>
    <w:lvl w:ilvl="0">
      <w:start w:val="1"/>
      <w:numFmt w:val="decimal"/>
      <w:lvlText w:val="%1"/>
      <w:lvlJc w:val="left"/>
      <w:pPr>
        <w:ind w:left="1288" w:hanging="483"/>
      </w:pPr>
      <w:rPr>
        <w:rFonts w:hint="default"/>
        <w:lang w:val="it-IT" w:eastAsia="en-US" w:bidi="ar-SA"/>
      </w:rPr>
    </w:lvl>
    <w:lvl w:ilvl="1">
      <w:start w:val="2"/>
      <w:numFmt w:val="decimal"/>
      <w:lvlText w:val="%1.%2."/>
      <w:lvlJc w:val="left"/>
      <w:pPr>
        <w:ind w:left="1288" w:hanging="483"/>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838" w:hanging="689"/>
      </w:pPr>
      <w:rPr>
        <w:rFonts w:ascii="Sylfaen" w:eastAsia="Sylfaen" w:hAnsi="Sylfaen" w:cs="Sylfaen" w:hint="default"/>
        <w:b w:val="0"/>
        <w:bCs w:val="0"/>
        <w:i w:val="0"/>
        <w:iCs w:val="0"/>
        <w:spacing w:val="-3"/>
        <w:w w:val="100"/>
        <w:sz w:val="28"/>
        <w:szCs w:val="28"/>
        <w:lang w:val="it-IT" w:eastAsia="en-US" w:bidi="ar-SA"/>
      </w:rPr>
    </w:lvl>
    <w:lvl w:ilvl="3">
      <w:numFmt w:val="bullet"/>
      <w:lvlText w:val="•"/>
      <w:lvlJc w:val="left"/>
      <w:pPr>
        <w:ind w:left="3917" w:hanging="689"/>
      </w:pPr>
      <w:rPr>
        <w:rFonts w:hint="default"/>
        <w:lang w:val="it-IT" w:eastAsia="en-US" w:bidi="ar-SA"/>
      </w:rPr>
    </w:lvl>
    <w:lvl w:ilvl="4">
      <w:numFmt w:val="bullet"/>
      <w:lvlText w:val="•"/>
      <w:lvlJc w:val="left"/>
      <w:pPr>
        <w:ind w:left="4735" w:hanging="689"/>
      </w:pPr>
      <w:rPr>
        <w:rFonts w:hint="default"/>
        <w:lang w:val="it-IT" w:eastAsia="en-US" w:bidi="ar-SA"/>
      </w:rPr>
    </w:lvl>
    <w:lvl w:ilvl="5">
      <w:numFmt w:val="bullet"/>
      <w:lvlText w:val="•"/>
      <w:lvlJc w:val="left"/>
      <w:pPr>
        <w:ind w:left="5552" w:hanging="689"/>
      </w:pPr>
      <w:rPr>
        <w:rFonts w:hint="default"/>
        <w:lang w:val="it-IT" w:eastAsia="en-US" w:bidi="ar-SA"/>
      </w:rPr>
    </w:lvl>
    <w:lvl w:ilvl="6">
      <w:numFmt w:val="bullet"/>
      <w:lvlText w:val="•"/>
      <w:lvlJc w:val="left"/>
      <w:pPr>
        <w:ind w:left="6370" w:hanging="689"/>
      </w:pPr>
      <w:rPr>
        <w:rFonts w:hint="default"/>
        <w:lang w:val="it-IT" w:eastAsia="en-US" w:bidi="ar-SA"/>
      </w:rPr>
    </w:lvl>
    <w:lvl w:ilvl="7">
      <w:numFmt w:val="bullet"/>
      <w:lvlText w:val="•"/>
      <w:lvlJc w:val="left"/>
      <w:pPr>
        <w:ind w:left="7187" w:hanging="689"/>
      </w:pPr>
      <w:rPr>
        <w:rFonts w:hint="default"/>
        <w:lang w:val="it-IT" w:eastAsia="en-US" w:bidi="ar-SA"/>
      </w:rPr>
    </w:lvl>
    <w:lvl w:ilvl="8">
      <w:numFmt w:val="bullet"/>
      <w:lvlText w:val="•"/>
      <w:lvlJc w:val="left"/>
      <w:pPr>
        <w:ind w:left="8005" w:hanging="689"/>
      </w:pPr>
      <w:rPr>
        <w:rFonts w:hint="default"/>
        <w:lang w:val="it-IT" w:eastAsia="en-US" w:bidi="ar-SA"/>
      </w:rPr>
    </w:lvl>
  </w:abstractNum>
  <w:abstractNum w:abstractNumId="33" w15:restartNumberingAfterBreak="0">
    <w:nsid w:val="638F3951"/>
    <w:multiLevelType w:val="hybridMultilevel"/>
    <w:tmpl w:val="33580914"/>
    <w:lvl w:ilvl="0" w:tplc="B9B27746">
      <w:numFmt w:val="bullet"/>
      <w:lvlText w:val="•"/>
      <w:lvlJc w:val="left"/>
      <w:pPr>
        <w:ind w:left="1004" w:hanging="437"/>
      </w:pPr>
      <w:rPr>
        <w:rFonts w:ascii="Sylfaen" w:eastAsia="Sylfaen" w:hAnsi="Sylfaen" w:cs="Sylfaen" w:hint="default"/>
        <w:b w:val="0"/>
        <w:bCs w:val="0"/>
        <w:i w:val="0"/>
        <w:iCs w:val="0"/>
        <w:spacing w:val="0"/>
        <w:w w:val="100"/>
        <w:sz w:val="24"/>
        <w:szCs w:val="24"/>
        <w:lang w:val="it-IT" w:eastAsia="en-US" w:bidi="ar-SA"/>
      </w:rPr>
    </w:lvl>
    <w:lvl w:ilvl="1" w:tplc="3536A05E">
      <w:numFmt w:val="bullet"/>
      <w:lvlText w:val="•"/>
      <w:lvlJc w:val="left"/>
      <w:pPr>
        <w:ind w:left="1864" w:hanging="437"/>
      </w:pPr>
      <w:rPr>
        <w:rFonts w:hint="default"/>
        <w:lang w:val="it-IT" w:eastAsia="en-US" w:bidi="ar-SA"/>
      </w:rPr>
    </w:lvl>
    <w:lvl w:ilvl="2" w:tplc="CCFEE1F4">
      <w:numFmt w:val="bullet"/>
      <w:lvlText w:val="•"/>
      <w:lvlJc w:val="left"/>
      <w:pPr>
        <w:ind w:left="2728" w:hanging="437"/>
      </w:pPr>
      <w:rPr>
        <w:rFonts w:hint="default"/>
        <w:lang w:val="it-IT" w:eastAsia="en-US" w:bidi="ar-SA"/>
      </w:rPr>
    </w:lvl>
    <w:lvl w:ilvl="3" w:tplc="FFDAE95A">
      <w:numFmt w:val="bullet"/>
      <w:lvlText w:val="•"/>
      <w:lvlJc w:val="left"/>
      <w:pPr>
        <w:ind w:left="3592" w:hanging="437"/>
      </w:pPr>
      <w:rPr>
        <w:rFonts w:hint="default"/>
        <w:lang w:val="it-IT" w:eastAsia="en-US" w:bidi="ar-SA"/>
      </w:rPr>
    </w:lvl>
    <w:lvl w:ilvl="4" w:tplc="E22661E8">
      <w:numFmt w:val="bullet"/>
      <w:lvlText w:val="•"/>
      <w:lvlJc w:val="left"/>
      <w:pPr>
        <w:ind w:left="4456" w:hanging="437"/>
      </w:pPr>
      <w:rPr>
        <w:rFonts w:hint="default"/>
        <w:lang w:val="it-IT" w:eastAsia="en-US" w:bidi="ar-SA"/>
      </w:rPr>
    </w:lvl>
    <w:lvl w:ilvl="5" w:tplc="74F2D38A">
      <w:numFmt w:val="bullet"/>
      <w:lvlText w:val="•"/>
      <w:lvlJc w:val="left"/>
      <w:pPr>
        <w:ind w:left="5320" w:hanging="437"/>
      </w:pPr>
      <w:rPr>
        <w:rFonts w:hint="default"/>
        <w:lang w:val="it-IT" w:eastAsia="en-US" w:bidi="ar-SA"/>
      </w:rPr>
    </w:lvl>
    <w:lvl w:ilvl="6" w:tplc="0358B5FC">
      <w:numFmt w:val="bullet"/>
      <w:lvlText w:val="•"/>
      <w:lvlJc w:val="left"/>
      <w:pPr>
        <w:ind w:left="6184" w:hanging="437"/>
      </w:pPr>
      <w:rPr>
        <w:rFonts w:hint="default"/>
        <w:lang w:val="it-IT" w:eastAsia="en-US" w:bidi="ar-SA"/>
      </w:rPr>
    </w:lvl>
    <w:lvl w:ilvl="7" w:tplc="37BC7444">
      <w:numFmt w:val="bullet"/>
      <w:lvlText w:val="•"/>
      <w:lvlJc w:val="left"/>
      <w:pPr>
        <w:ind w:left="7048" w:hanging="437"/>
      </w:pPr>
      <w:rPr>
        <w:rFonts w:hint="default"/>
        <w:lang w:val="it-IT" w:eastAsia="en-US" w:bidi="ar-SA"/>
      </w:rPr>
    </w:lvl>
    <w:lvl w:ilvl="8" w:tplc="C66EEF52">
      <w:numFmt w:val="bullet"/>
      <w:lvlText w:val="•"/>
      <w:lvlJc w:val="left"/>
      <w:pPr>
        <w:ind w:left="7912" w:hanging="437"/>
      </w:pPr>
      <w:rPr>
        <w:rFonts w:hint="default"/>
        <w:lang w:val="it-IT" w:eastAsia="en-US" w:bidi="ar-SA"/>
      </w:rPr>
    </w:lvl>
  </w:abstractNum>
  <w:abstractNum w:abstractNumId="34" w15:restartNumberingAfterBreak="0">
    <w:nsid w:val="639E695D"/>
    <w:multiLevelType w:val="multilevel"/>
    <w:tmpl w:val="A1C6C460"/>
    <w:lvl w:ilvl="0">
      <w:start w:val="2"/>
      <w:numFmt w:val="decimal"/>
      <w:lvlText w:val="%1"/>
      <w:lvlJc w:val="left"/>
      <w:pPr>
        <w:ind w:left="1564" w:hanging="689"/>
      </w:pPr>
      <w:rPr>
        <w:rFonts w:hint="default"/>
        <w:lang w:val="it-IT" w:eastAsia="en-US" w:bidi="ar-SA"/>
      </w:rPr>
    </w:lvl>
    <w:lvl w:ilvl="1">
      <w:start w:val="9"/>
      <w:numFmt w:val="decimal"/>
      <w:lvlText w:val="%1.%2"/>
      <w:lvlJc w:val="left"/>
      <w:pPr>
        <w:ind w:left="1564" w:hanging="689"/>
      </w:pPr>
      <w:rPr>
        <w:rFonts w:hint="default"/>
        <w:lang w:val="it-IT" w:eastAsia="en-US" w:bidi="ar-SA"/>
      </w:rPr>
    </w:lvl>
    <w:lvl w:ilvl="2">
      <w:start w:val="3"/>
      <w:numFmt w:val="decimal"/>
      <w:lvlText w:val="%1.%2.%3."/>
      <w:lvlJc w:val="left"/>
      <w:pPr>
        <w:ind w:left="1564" w:hanging="689"/>
      </w:pPr>
      <w:rPr>
        <w:rFonts w:ascii="Sylfaen" w:eastAsia="Sylfaen" w:hAnsi="Sylfaen" w:cs="Sylfaen" w:hint="default"/>
        <w:b w:val="0"/>
        <w:bCs w:val="0"/>
        <w:i w:val="0"/>
        <w:iCs w:val="0"/>
        <w:spacing w:val="-4"/>
        <w:w w:val="100"/>
        <w:sz w:val="28"/>
        <w:szCs w:val="28"/>
        <w:lang w:val="it-IT" w:eastAsia="en-US" w:bidi="ar-SA"/>
      </w:rPr>
    </w:lvl>
    <w:lvl w:ilvl="3">
      <w:numFmt w:val="bullet"/>
      <w:lvlText w:val="•"/>
      <w:lvlJc w:val="left"/>
      <w:pPr>
        <w:ind w:left="3984" w:hanging="689"/>
      </w:pPr>
      <w:rPr>
        <w:rFonts w:hint="default"/>
        <w:lang w:val="it-IT" w:eastAsia="en-US" w:bidi="ar-SA"/>
      </w:rPr>
    </w:lvl>
    <w:lvl w:ilvl="4">
      <w:numFmt w:val="bullet"/>
      <w:lvlText w:val="•"/>
      <w:lvlJc w:val="left"/>
      <w:pPr>
        <w:ind w:left="4792" w:hanging="689"/>
      </w:pPr>
      <w:rPr>
        <w:rFonts w:hint="default"/>
        <w:lang w:val="it-IT" w:eastAsia="en-US" w:bidi="ar-SA"/>
      </w:rPr>
    </w:lvl>
    <w:lvl w:ilvl="5">
      <w:numFmt w:val="bullet"/>
      <w:lvlText w:val="•"/>
      <w:lvlJc w:val="left"/>
      <w:pPr>
        <w:ind w:left="5600" w:hanging="689"/>
      </w:pPr>
      <w:rPr>
        <w:rFonts w:hint="default"/>
        <w:lang w:val="it-IT" w:eastAsia="en-US" w:bidi="ar-SA"/>
      </w:rPr>
    </w:lvl>
    <w:lvl w:ilvl="6">
      <w:numFmt w:val="bullet"/>
      <w:lvlText w:val="•"/>
      <w:lvlJc w:val="left"/>
      <w:pPr>
        <w:ind w:left="6408" w:hanging="689"/>
      </w:pPr>
      <w:rPr>
        <w:rFonts w:hint="default"/>
        <w:lang w:val="it-IT" w:eastAsia="en-US" w:bidi="ar-SA"/>
      </w:rPr>
    </w:lvl>
    <w:lvl w:ilvl="7">
      <w:numFmt w:val="bullet"/>
      <w:lvlText w:val="•"/>
      <w:lvlJc w:val="left"/>
      <w:pPr>
        <w:ind w:left="7216" w:hanging="689"/>
      </w:pPr>
      <w:rPr>
        <w:rFonts w:hint="default"/>
        <w:lang w:val="it-IT" w:eastAsia="en-US" w:bidi="ar-SA"/>
      </w:rPr>
    </w:lvl>
    <w:lvl w:ilvl="8">
      <w:numFmt w:val="bullet"/>
      <w:lvlText w:val="•"/>
      <w:lvlJc w:val="left"/>
      <w:pPr>
        <w:ind w:left="8024" w:hanging="689"/>
      </w:pPr>
      <w:rPr>
        <w:rFonts w:hint="default"/>
        <w:lang w:val="it-IT" w:eastAsia="en-US" w:bidi="ar-SA"/>
      </w:rPr>
    </w:lvl>
  </w:abstractNum>
  <w:abstractNum w:abstractNumId="35" w15:restartNumberingAfterBreak="0">
    <w:nsid w:val="666E4735"/>
    <w:multiLevelType w:val="hybridMultilevel"/>
    <w:tmpl w:val="482AEC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B2154A"/>
    <w:multiLevelType w:val="multilevel"/>
    <w:tmpl w:val="C1521386"/>
    <w:lvl w:ilvl="0">
      <w:start w:val="3"/>
      <w:numFmt w:val="decimal"/>
      <w:lvlText w:val="%1"/>
      <w:lvlJc w:val="left"/>
      <w:pPr>
        <w:ind w:left="2675" w:hanging="689"/>
      </w:pPr>
      <w:rPr>
        <w:rFonts w:hint="default"/>
        <w:lang w:val="it-IT" w:eastAsia="en-US" w:bidi="ar-SA"/>
      </w:rPr>
    </w:lvl>
    <w:lvl w:ilvl="1">
      <w:start w:val="2"/>
      <w:numFmt w:val="decimal"/>
      <w:lvlText w:val="%1.%2"/>
      <w:lvlJc w:val="left"/>
      <w:pPr>
        <w:ind w:left="2675" w:hanging="689"/>
      </w:pPr>
      <w:rPr>
        <w:rFonts w:hint="default"/>
        <w:lang w:val="it-IT" w:eastAsia="en-US" w:bidi="ar-SA"/>
      </w:rPr>
    </w:lvl>
    <w:lvl w:ilvl="2">
      <w:start w:val="1"/>
      <w:numFmt w:val="decimal"/>
      <w:lvlText w:val="%1.%2.%3."/>
      <w:lvlJc w:val="left"/>
      <w:pPr>
        <w:ind w:left="2675" w:hanging="689"/>
      </w:pPr>
      <w:rPr>
        <w:rFonts w:ascii="Sylfaen" w:eastAsia="Sylfaen" w:hAnsi="Sylfaen" w:cs="Sylfaen" w:hint="default"/>
        <w:b w:val="0"/>
        <w:bCs w:val="0"/>
        <w:i w:val="0"/>
        <w:iCs w:val="0"/>
        <w:spacing w:val="-4"/>
        <w:w w:val="100"/>
        <w:sz w:val="28"/>
        <w:szCs w:val="28"/>
        <w:lang w:val="it-IT" w:eastAsia="en-US" w:bidi="ar-SA"/>
      </w:rPr>
    </w:lvl>
    <w:lvl w:ilvl="3">
      <w:numFmt w:val="bullet"/>
      <w:lvlText w:val="•"/>
      <w:lvlJc w:val="left"/>
      <w:pPr>
        <w:ind w:left="4768" w:hanging="689"/>
      </w:pPr>
      <w:rPr>
        <w:rFonts w:hint="default"/>
        <w:lang w:val="it-IT" w:eastAsia="en-US" w:bidi="ar-SA"/>
      </w:rPr>
    </w:lvl>
    <w:lvl w:ilvl="4">
      <w:numFmt w:val="bullet"/>
      <w:lvlText w:val="•"/>
      <w:lvlJc w:val="left"/>
      <w:pPr>
        <w:ind w:left="5464" w:hanging="689"/>
      </w:pPr>
      <w:rPr>
        <w:rFonts w:hint="default"/>
        <w:lang w:val="it-IT" w:eastAsia="en-US" w:bidi="ar-SA"/>
      </w:rPr>
    </w:lvl>
    <w:lvl w:ilvl="5">
      <w:numFmt w:val="bullet"/>
      <w:lvlText w:val="•"/>
      <w:lvlJc w:val="left"/>
      <w:pPr>
        <w:ind w:left="6160" w:hanging="689"/>
      </w:pPr>
      <w:rPr>
        <w:rFonts w:hint="default"/>
        <w:lang w:val="it-IT" w:eastAsia="en-US" w:bidi="ar-SA"/>
      </w:rPr>
    </w:lvl>
    <w:lvl w:ilvl="6">
      <w:numFmt w:val="bullet"/>
      <w:lvlText w:val="•"/>
      <w:lvlJc w:val="left"/>
      <w:pPr>
        <w:ind w:left="6856" w:hanging="689"/>
      </w:pPr>
      <w:rPr>
        <w:rFonts w:hint="default"/>
        <w:lang w:val="it-IT" w:eastAsia="en-US" w:bidi="ar-SA"/>
      </w:rPr>
    </w:lvl>
    <w:lvl w:ilvl="7">
      <w:numFmt w:val="bullet"/>
      <w:lvlText w:val="•"/>
      <w:lvlJc w:val="left"/>
      <w:pPr>
        <w:ind w:left="7552" w:hanging="689"/>
      </w:pPr>
      <w:rPr>
        <w:rFonts w:hint="default"/>
        <w:lang w:val="it-IT" w:eastAsia="en-US" w:bidi="ar-SA"/>
      </w:rPr>
    </w:lvl>
    <w:lvl w:ilvl="8">
      <w:numFmt w:val="bullet"/>
      <w:lvlText w:val="•"/>
      <w:lvlJc w:val="left"/>
      <w:pPr>
        <w:ind w:left="8248" w:hanging="689"/>
      </w:pPr>
      <w:rPr>
        <w:rFonts w:hint="default"/>
        <w:lang w:val="it-IT" w:eastAsia="en-US" w:bidi="ar-SA"/>
      </w:rPr>
    </w:lvl>
  </w:abstractNum>
  <w:abstractNum w:abstractNumId="37" w15:restartNumberingAfterBreak="0">
    <w:nsid w:val="67C42266"/>
    <w:multiLevelType w:val="hybridMultilevel"/>
    <w:tmpl w:val="BC824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515D9"/>
    <w:multiLevelType w:val="multilevel"/>
    <w:tmpl w:val="A8CE8CC2"/>
    <w:lvl w:ilvl="0">
      <w:start w:val="3"/>
      <w:numFmt w:val="decimal"/>
      <w:lvlText w:val="%1"/>
      <w:lvlJc w:val="left"/>
      <w:pPr>
        <w:ind w:left="764" w:hanging="855"/>
      </w:pPr>
      <w:rPr>
        <w:rFonts w:hint="default"/>
        <w:lang w:val="it-IT" w:eastAsia="en-US" w:bidi="ar-SA"/>
      </w:rPr>
    </w:lvl>
    <w:lvl w:ilvl="1">
      <w:start w:val="1"/>
      <w:numFmt w:val="decimal"/>
      <w:lvlText w:val="%1.%2."/>
      <w:lvlJc w:val="left"/>
      <w:pPr>
        <w:ind w:left="764" w:hanging="855"/>
        <w:jc w:val="right"/>
      </w:pPr>
      <w:rPr>
        <w:rFonts w:ascii="Sylfaen" w:eastAsia="Sylfaen" w:hAnsi="Sylfaen" w:cs="Sylfaen" w:hint="default"/>
        <w:b w:val="0"/>
        <w:bCs w:val="0"/>
        <w:i w:val="0"/>
        <w:iCs w:val="0"/>
        <w:spacing w:val="0"/>
        <w:w w:val="100"/>
        <w:sz w:val="24"/>
        <w:szCs w:val="24"/>
        <w:lang w:val="it-IT" w:eastAsia="en-US" w:bidi="ar-SA"/>
      </w:rPr>
    </w:lvl>
    <w:lvl w:ilvl="2">
      <w:start w:val="1"/>
      <w:numFmt w:val="decimal"/>
      <w:lvlText w:val="%1.%2.%3."/>
      <w:lvlJc w:val="left"/>
      <w:pPr>
        <w:ind w:left="1648" w:hanging="600"/>
      </w:pPr>
      <w:rPr>
        <w:rFonts w:ascii="Sylfaen" w:eastAsia="Sylfaen" w:hAnsi="Sylfaen" w:cs="Sylfaen" w:hint="default"/>
        <w:b w:val="0"/>
        <w:bCs w:val="0"/>
        <w:i w:val="0"/>
        <w:iCs w:val="0"/>
        <w:spacing w:val="0"/>
        <w:w w:val="100"/>
        <w:sz w:val="24"/>
        <w:szCs w:val="24"/>
        <w:lang w:val="it-IT" w:eastAsia="en-US" w:bidi="ar-SA"/>
      </w:rPr>
    </w:lvl>
    <w:lvl w:ilvl="3">
      <w:numFmt w:val="bullet"/>
      <w:lvlText w:val="•"/>
      <w:lvlJc w:val="left"/>
      <w:pPr>
        <w:ind w:left="3417" w:hanging="600"/>
      </w:pPr>
      <w:rPr>
        <w:rFonts w:hint="default"/>
        <w:lang w:val="it-IT" w:eastAsia="en-US" w:bidi="ar-SA"/>
      </w:rPr>
    </w:lvl>
    <w:lvl w:ilvl="4">
      <w:numFmt w:val="bullet"/>
      <w:lvlText w:val="•"/>
      <w:lvlJc w:val="left"/>
      <w:pPr>
        <w:ind w:left="4306" w:hanging="600"/>
      </w:pPr>
      <w:rPr>
        <w:rFonts w:hint="default"/>
        <w:lang w:val="it-IT" w:eastAsia="en-US" w:bidi="ar-SA"/>
      </w:rPr>
    </w:lvl>
    <w:lvl w:ilvl="5">
      <w:numFmt w:val="bullet"/>
      <w:lvlText w:val="•"/>
      <w:lvlJc w:val="left"/>
      <w:pPr>
        <w:ind w:left="5195" w:hanging="600"/>
      </w:pPr>
      <w:rPr>
        <w:rFonts w:hint="default"/>
        <w:lang w:val="it-IT" w:eastAsia="en-US" w:bidi="ar-SA"/>
      </w:rPr>
    </w:lvl>
    <w:lvl w:ilvl="6">
      <w:numFmt w:val="bullet"/>
      <w:lvlText w:val="•"/>
      <w:lvlJc w:val="left"/>
      <w:pPr>
        <w:ind w:left="6084" w:hanging="600"/>
      </w:pPr>
      <w:rPr>
        <w:rFonts w:hint="default"/>
        <w:lang w:val="it-IT" w:eastAsia="en-US" w:bidi="ar-SA"/>
      </w:rPr>
    </w:lvl>
    <w:lvl w:ilvl="7">
      <w:numFmt w:val="bullet"/>
      <w:lvlText w:val="•"/>
      <w:lvlJc w:val="left"/>
      <w:pPr>
        <w:ind w:left="6973" w:hanging="600"/>
      </w:pPr>
      <w:rPr>
        <w:rFonts w:hint="default"/>
        <w:lang w:val="it-IT" w:eastAsia="en-US" w:bidi="ar-SA"/>
      </w:rPr>
    </w:lvl>
    <w:lvl w:ilvl="8">
      <w:numFmt w:val="bullet"/>
      <w:lvlText w:val="•"/>
      <w:lvlJc w:val="left"/>
      <w:pPr>
        <w:ind w:left="7862" w:hanging="600"/>
      </w:pPr>
      <w:rPr>
        <w:rFonts w:hint="default"/>
        <w:lang w:val="it-IT" w:eastAsia="en-US" w:bidi="ar-SA"/>
      </w:rPr>
    </w:lvl>
  </w:abstractNum>
  <w:abstractNum w:abstractNumId="39" w15:restartNumberingAfterBreak="0">
    <w:nsid w:val="6A563C00"/>
    <w:multiLevelType w:val="hybridMultilevel"/>
    <w:tmpl w:val="239A1264"/>
    <w:lvl w:ilvl="0" w:tplc="218680B2">
      <w:numFmt w:val="bullet"/>
      <w:lvlText w:val=""/>
      <w:lvlJc w:val="left"/>
      <w:pPr>
        <w:ind w:left="1005" w:hanging="361"/>
      </w:pPr>
      <w:rPr>
        <w:rFonts w:ascii="Symbol" w:eastAsia="Symbol" w:hAnsi="Symbol" w:cs="Symbol" w:hint="default"/>
        <w:spacing w:val="0"/>
        <w:w w:val="100"/>
        <w:lang w:val="it-I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D01503"/>
    <w:multiLevelType w:val="hybridMultilevel"/>
    <w:tmpl w:val="97A6452C"/>
    <w:lvl w:ilvl="0" w:tplc="183ADEE4">
      <w:numFmt w:val="bullet"/>
      <w:lvlText w:val="•"/>
      <w:lvlJc w:val="left"/>
      <w:pPr>
        <w:ind w:left="284" w:hanging="437"/>
      </w:pPr>
      <w:rPr>
        <w:rFonts w:ascii="Sylfaen" w:eastAsia="Sylfaen" w:hAnsi="Sylfaen" w:cs="Sylfaen" w:hint="default"/>
        <w:b w:val="0"/>
        <w:bCs w:val="0"/>
        <w:i w:val="0"/>
        <w:iCs w:val="0"/>
        <w:spacing w:val="0"/>
        <w:w w:val="100"/>
        <w:sz w:val="24"/>
        <w:szCs w:val="24"/>
        <w:lang w:val="it-IT" w:eastAsia="en-US" w:bidi="ar-SA"/>
      </w:rPr>
    </w:lvl>
    <w:lvl w:ilvl="1" w:tplc="539E5AA8">
      <w:numFmt w:val="bullet"/>
      <w:lvlText w:val="•"/>
      <w:lvlJc w:val="left"/>
      <w:pPr>
        <w:ind w:left="1216" w:hanging="437"/>
      </w:pPr>
      <w:rPr>
        <w:rFonts w:hint="default"/>
        <w:lang w:val="it-IT" w:eastAsia="en-US" w:bidi="ar-SA"/>
      </w:rPr>
    </w:lvl>
    <w:lvl w:ilvl="2" w:tplc="5D3C5F02">
      <w:numFmt w:val="bullet"/>
      <w:lvlText w:val="•"/>
      <w:lvlJc w:val="left"/>
      <w:pPr>
        <w:ind w:left="2152" w:hanging="437"/>
      </w:pPr>
      <w:rPr>
        <w:rFonts w:hint="default"/>
        <w:lang w:val="it-IT" w:eastAsia="en-US" w:bidi="ar-SA"/>
      </w:rPr>
    </w:lvl>
    <w:lvl w:ilvl="3" w:tplc="44BC5B54">
      <w:numFmt w:val="bullet"/>
      <w:lvlText w:val="•"/>
      <w:lvlJc w:val="left"/>
      <w:pPr>
        <w:ind w:left="3088" w:hanging="437"/>
      </w:pPr>
      <w:rPr>
        <w:rFonts w:hint="default"/>
        <w:lang w:val="it-IT" w:eastAsia="en-US" w:bidi="ar-SA"/>
      </w:rPr>
    </w:lvl>
    <w:lvl w:ilvl="4" w:tplc="13143BB4">
      <w:numFmt w:val="bullet"/>
      <w:lvlText w:val="•"/>
      <w:lvlJc w:val="left"/>
      <w:pPr>
        <w:ind w:left="4024" w:hanging="437"/>
      </w:pPr>
      <w:rPr>
        <w:rFonts w:hint="default"/>
        <w:lang w:val="it-IT" w:eastAsia="en-US" w:bidi="ar-SA"/>
      </w:rPr>
    </w:lvl>
    <w:lvl w:ilvl="5" w:tplc="F9F02F54">
      <w:numFmt w:val="bullet"/>
      <w:lvlText w:val="•"/>
      <w:lvlJc w:val="left"/>
      <w:pPr>
        <w:ind w:left="4960" w:hanging="437"/>
      </w:pPr>
      <w:rPr>
        <w:rFonts w:hint="default"/>
        <w:lang w:val="it-IT" w:eastAsia="en-US" w:bidi="ar-SA"/>
      </w:rPr>
    </w:lvl>
    <w:lvl w:ilvl="6" w:tplc="090A10D2">
      <w:numFmt w:val="bullet"/>
      <w:lvlText w:val="•"/>
      <w:lvlJc w:val="left"/>
      <w:pPr>
        <w:ind w:left="5896" w:hanging="437"/>
      </w:pPr>
      <w:rPr>
        <w:rFonts w:hint="default"/>
        <w:lang w:val="it-IT" w:eastAsia="en-US" w:bidi="ar-SA"/>
      </w:rPr>
    </w:lvl>
    <w:lvl w:ilvl="7" w:tplc="9C387A76">
      <w:numFmt w:val="bullet"/>
      <w:lvlText w:val="•"/>
      <w:lvlJc w:val="left"/>
      <w:pPr>
        <w:ind w:left="6832" w:hanging="437"/>
      </w:pPr>
      <w:rPr>
        <w:rFonts w:hint="default"/>
        <w:lang w:val="it-IT" w:eastAsia="en-US" w:bidi="ar-SA"/>
      </w:rPr>
    </w:lvl>
    <w:lvl w:ilvl="8" w:tplc="779AED26">
      <w:numFmt w:val="bullet"/>
      <w:lvlText w:val="•"/>
      <w:lvlJc w:val="left"/>
      <w:pPr>
        <w:ind w:left="7768" w:hanging="437"/>
      </w:pPr>
      <w:rPr>
        <w:rFonts w:hint="default"/>
        <w:lang w:val="it-IT" w:eastAsia="en-US" w:bidi="ar-SA"/>
      </w:rPr>
    </w:lvl>
  </w:abstractNum>
  <w:abstractNum w:abstractNumId="41" w15:restartNumberingAfterBreak="0">
    <w:nsid w:val="6EAB6FA1"/>
    <w:multiLevelType w:val="multilevel"/>
    <w:tmpl w:val="2D04528C"/>
    <w:lvl w:ilvl="0">
      <w:start w:val="1"/>
      <w:numFmt w:val="decimal"/>
      <w:lvlText w:val="%1"/>
      <w:lvlJc w:val="left"/>
      <w:pPr>
        <w:ind w:left="1288" w:hanging="483"/>
      </w:pPr>
      <w:rPr>
        <w:rFonts w:hint="default"/>
      </w:rPr>
    </w:lvl>
    <w:lvl w:ilvl="1">
      <w:start w:val="1"/>
      <w:numFmt w:val="decimal"/>
      <w:lvlText w:val="%1.%2."/>
      <w:lvlJc w:val="left"/>
      <w:pPr>
        <w:ind w:left="1288" w:hanging="483"/>
      </w:pPr>
      <w:rPr>
        <w:rFonts w:ascii="Sylfaen" w:eastAsia="Sylfaen" w:hAnsi="Sylfaen" w:cs="Sylfaen" w:hint="default"/>
        <w:b w:val="0"/>
        <w:bCs w:val="0"/>
        <w:i w:val="0"/>
        <w:iCs w:val="0"/>
        <w:spacing w:val="-4"/>
        <w:w w:val="100"/>
        <w:sz w:val="28"/>
        <w:szCs w:val="28"/>
      </w:rPr>
    </w:lvl>
    <w:lvl w:ilvl="2">
      <w:start w:val="1"/>
      <w:numFmt w:val="decimal"/>
      <w:lvlText w:val="%1.%2.%3."/>
      <w:lvlJc w:val="left"/>
      <w:pPr>
        <w:ind w:left="2838" w:hanging="689"/>
      </w:pPr>
      <w:rPr>
        <w:rFonts w:ascii="Sylfaen" w:eastAsia="Sylfaen" w:hAnsi="Sylfaen" w:cs="Sylfaen" w:hint="default"/>
        <w:b w:val="0"/>
        <w:bCs w:val="0"/>
        <w:i w:val="0"/>
        <w:iCs w:val="0"/>
        <w:spacing w:val="-3"/>
        <w:w w:val="100"/>
        <w:sz w:val="28"/>
        <w:szCs w:val="28"/>
      </w:rPr>
    </w:lvl>
    <w:lvl w:ilvl="3">
      <w:numFmt w:val="bullet"/>
      <w:lvlText w:val="•"/>
      <w:lvlJc w:val="left"/>
      <w:pPr>
        <w:ind w:left="3917" w:hanging="689"/>
      </w:pPr>
      <w:rPr>
        <w:rFonts w:hint="default"/>
      </w:rPr>
    </w:lvl>
    <w:lvl w:ilvl="4">
      <w:numFmt w:val="bullet"/>
      <w:lvlText w:val="•"/>
      <w:lvlJc w:val="left"/>
      <w:pPr>
        <w:ind w:left="4735" w:hanging="689"/>
      </w:pPr>
      <w:rPr>
        <w:rFonts w:hint="default"/>
      </w:rPr>
    </w:lvl>
    <w:lvl w:ilvl="5">
      <w:numFmt w:val="bullet"/>
      <w:lvlText w:val="•"/>
      <w:lvlJc w:val="left"/>
      <w:pPr>
        <w:ind w:left="5552" w:hanging="689"/>
      </w:pPr>
      <w:rPr>
        <w:rFonts w:hint="default"/>
      </w:rPr>
    </w:lvl>
    <w:lvl w:ilvl="6">
      <w:numFmt w:val="bullet"/>
      <w:lvlText w:val="•"/>
      <w:lvlJc w:val="left"/>
      <w:pPr>
        <w:ind w:left="6370" w:hanging="689"/>
      </w:pPr>
      <w:rPr>
        <w:rFonts w:hint="default"/>
      </w:rPr>
    </w:lvl>
    <w:lvl w:ilvl="7">
      <w:numFmt w:val="bullet"/>
      <w:lvlText w:val="•"/>
      <w:lvlJc w:val="left"/>
      <w:pPr>
        <w:ind w:left="7187" w:hanging="689"/>
      </w:pPr>
      <w:rPr>
        <w:rFonts w:hint="default"/>
      </w:rPr>
    </w:lvl>
    <w:lvl w:ilvl="8">
      <w:numFmt w:val="bullet"/>
      <w:lvlText w:val="•"/>
      <w:lvlJc w:val="left"/>
      <w:pPr>
        <w:ind w:left="8005" w:hanging="689"/>
      </w:pPr>
      <w:rPr>
        <w:rFonts w:hint="default"/>
      </w:rPr>
    </w:lvl>
  </w:abstractNum>
  <w:abstractNum w:abstractNumId="42" w15:restartNumberingAfterBreak="0">
    <w:nsid w:val="7042611C"/>
    <w:multiLevelType w:val="multilevel"/>
    <w:tmpl w:val="81FAB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F567CB"/>
    <w:multiLevelType w:val="multilevel"/>
    <w:tmpl w:val="463A8408"/>
    <w:lvl w:ilvl="0">
      <w:start w:val="1"/>
      <w:numFmt w:val="decimal"/>
      <w:lvlText w:val="%1"/>
      <w:lvlJc w:val="left"/>
      <w:pPr>
        <w:ind w:left="1288" w:hanging="483"/>
      </w:pPr>
      <w:rPr>
        <w:rFonts w:hint="default"/>
        <w:lang w:val="it-IT" w:eastAsia="en-US" w:bidi="ar-SA"/>
      </w:rPr>
    </w:lvl>
    <w:lvl w:ilvl="1">
      <w:start w:val="2"/>
      <w:numFmt w:val="decimal"/>
      <w:lvlText w:val="%1.%2."/>
      <w:lvlJc w:val="left"/>
      <w:pPr>
        <w:ind w:left="1288" w:hanging="483"/>
      </w:pPr>
      <w:rPr>
        <w:rFonts w:ascii="Sylfaen" w:eastAsia="Sylfaen" w:hAnsi="Sylfaen" w:cs="Sylfaen" w:hint="default"/>
        <w:b w:val="0"/>
        <w:bCs w:val="0"/>
        <w:i w:val="0"/>
        <w:iCs w:val="0"/>
        <w:spacing w:val="-4"/>
        <w:w w:val="100"/>
        <w:sz w:val="28"/>
        <w:szCs w:val="28"/>
        <w:lang w:val="it-IT" w:eastAsia="en-US" w:bidi="ar-SA"/>
      </w:rPr>
    </w:lvl>
    <w:lvl w:ilvl="2">
      <w:start w:val="1"/>
      <w:numFmt w:val="decimal"/>
      <w:lvlText w:val="%1.%2.%3."/>
      <w:lvlJc w:val="left"/>
      <w:pPr>
        <w:ind w:left="2838" w:hanging="689"/>
      </w:pPr>
      <w:rPr>
        <w:rFonts w:ascii="Sylfaen" w:eastAsia="Sylfaen" w:hAnsi="Sylfaen" w:cs="Sylfaen" w:hint="default"/>
        <w:b w:val="0"/>
        <w:bCs w:val="0"/>
        <w:i w:val="0"/>
        <w:iCs w:val="0"/>
        <w:spacing w:val="-3"/>
        <w:w w:val="100"/>
        <w:sz w:val="28"/>
        <w:szCs w:val="28"/>
        <w:lang w:val="it-IT" w:eastAsia="en-US" w:bidi="ar-SA"/>
      </w:rPr>
    </w:lvl>
    <w:lvl w:ilvl="3">
      <w:numFmt w:val="bullet"/>
      <w:lvlText w:val="•"/>
      <w:lvlJc w:val="left"/>
      <w:pPr>
        <w:ind w:left="3917" w:hanging="689"/>
      </w:pPr>
      <w:rPr>
        <w:rFonts w:hint="default"/>
        <w:lang w:val="it-IT" w:eastAsia="en-US" w:bidi="ar-SA"/>
      </w:rPr>
    </w:lvl>
    <w:lvl w:ilvl="4">
      <w:numFmt w:val="bullet"/>
      <w:lvlText w:val="•"/>
      <w:lvlJc w:val="left"/>
      <w:pPr>
        <w:ind w:left="4735" w:hanging="689"/>
      </w:pPr>
      <w:rPr>
        <w:rFonts w:hint="default"/>
        <w:lang w:val="it-IT" w:eastAsia="en-US" w:bidi="ar-SA"/>
      </w:rPr>
    </w:lvl>
    <w:lvl w:ilvl="5">
      <w:numFmt w:val="bullet"/>
      <w:lvlText w:val="•"/>
      <w:lvlJc w:val="left"/>
      <w:pPr>
        <w:ind w:left="5552" w:hanging="689"/>
      </w:pPr>
      <w:rPr>
        <w:rFonts w:hint="default"/>
        <w:lang w:val="it-IT" w:eastAsia="en-US" w:bidi="ar-SA"/>
      </w:rPr>
    </w:lvl>
    <w:lvl w:ilvl="6">
      <w:numFmt w:val="bullet"/>
      <w:lvlText w:val="•"/>
      <w:lvlJc w:val="left"/>
      <w:pPr>
        <w:ind w:left="6370" w:hanging="689"/>
      </w:pPr>
      <w:rPr>
        <w:rFonts w:hint="default"/>
        <w:lang w:val="it-IT" w:eastAsia="en-US" w:bidi="ar-SA"/>
      </w:rPr>
    </w:lvl>
    <w:lvl w:ilvl="7">
      <w:numFmt w:val="bullet"/>
      <w:lvlText w:val="•"/>
      <w:lvlJc w:val="left"/>
      <w:pPr>
        <w:ind w:left="7187" w:hanging="689"/>
      </w:pPr>
      <w:rPr>
        <w:rFonts w:hint="default"/>
        <w:lang w:val="it-IT" w:eastAsia="en-US" w:bidi="ar-SA"/>
      </w:rPr>
    </w:lvl>
    <w:lvl w:ilvl="8">
      <w:numFmt w:val="bullet"/>
      <w:lvlText w:val="•"/>
      <w:lvlJc w:val="left"/>
      <w:pPr>
        <w:ind w:left="8005" w:hanging="689"/>
      </w:pPr>
      <w:rPr>
        <w:rFonts w:hint="default"/>
        <w:lang w:val="it-IT" w:eastAsia="en-US" w:bidi="ar-SA"/>
      </w:rPr>
    </w:lvl>
  </w:abstractNum>
  <w:abstractNum w:abstractNumId="44" w15:restartNumberingAfterBreak="0">
    <w:nsid w:val="754C37E6"/>
    <w:multiLevelType w:val="hybridMultilevel"/>
    <w:tmpl w:val="5036B53E"/>
    <w:lvl w:ilvl="0" w:tplc="B40E19D8">
      <w:numFmt w:val="bullet"/>
      <w:lvlText w:val="●"/>
      <w:lvlJc w:val="left"/>
      <w:pPr>
        <w:ind w:left="1004" w:hanging="360"/>
      </w:pPr>
      <w:rPr>
        <w:rFonts w:ascii="Arial MT" w:eastAsia="Arial MT" w:hAnsi="Arial MT" w:cs="Arial MT" w:hint="default"/>
        <w:b w:val="0"/>
        <w:bCs w:val="0"/>
        <w:i w:val="0"/>
        <w:iCs w:val="0"/>
        <w:spacing w:val="0"/>
        <w:w w:val="60"/>
        <w:sz w:val="24"/>
        <w:szCs w:val="24"/>
        <w:lang w:val="it-IT" w:eastAsia="en-US" w:bidi="ar-SA"/>
      </w:rPr>
    </w:lvl>
    <w:lvl w:ilvl="1" w:tplc="C84245F4">
      <w:numFmt w:val="bullet"/>
      <w:lvlText w:val="•"/>
      <w:lvlJc w:val="left"/>
      <w:pPr>
        <w:ind w:left="1864" w:hanging="360"/>
      </w:pPr>
      <w:rPr>
        <w:rFonts w:hint="default"/>
        <w:lang w:val="it-IT" w:eastAsia="en-US" w:bidi="ar-SA"/>
      </w:rPr>
    </w:lvl>
    <w:lvl w:ilvl="2" w:tplc="F93C03B0">
      <w:numFmt w:val="bullet"/>
      <w:lvlText w:val="•"/>
      <w:lvlJc w:val="left"/>
      <w:pPr>
        <w:ind w:left="2728" w:hanging="360"/>
      </w:pPr>
      <w:rPr>
        <w:rFonts w:hint="default"/>
        <w:lang w:val="it-IT" w:eastAsia="en-US" w:bidi="ar-SA"/>
      </w:rPr>
    </w:lvl>
    <w:lvl w:ilvl="3" w:tplc="D1C02BA0">
      <w:numFmt w:val="bullet"/>
      <w:lvlText w:val="•"/>
      <w:lvlJc w:val="left"/>
      <w:pPr>
        <w:ind w:left="3592" w:hanging="360"/>
      </w:pPr>
      <w:rPr>
        <w:rFonts w:hint="default"/>
        <w:lang w:val="it-IT" w:eastAsia="en-US" w:bidi="ar-SA"/>
      </w:rPr>
    </w:lvl>
    <w:lvl w:ilvl="4" w:tplc="01C4FAA6">
      <w:numFmt w:val="bullet"/>
      <w:lvlText w:val="•"/>
      <w:lvlJc w:val="left"/>
      <w:pPr>
        <w:ind w:left="4456" w:hanging="360"/>
      </w:pPr>
      <w:rPr>
        <w:rFonts w:hint="default"/>
        <w:lang w:val="it-IT" w:eastAsia="en-US" w:bidi="ar-SA"/>
      </w:rPr>
    </w:lvl>
    <w:lvl w:ilvl="5" w:tplc="4EEE5896">
      <w:numFmt w:val="bullet"/>
      <w:lvlText w:val="•"/>
      <w:lvlJc w:val="left"/>
      <w:pPr>
        <w:ind w:left="5320" w:hanging="360"/>
      </w:pPr>
      <w:rPr>
        <w:rFonts w:hint="default"/>
        <w:lang w:val="it-IT" w:eastAsia="en-US" w:bidi="ar-SA"/>
      </w:rPr>
    </w:lvl>
    <w:lvl w:ilvl="6" w:tplc="E480AFEE">
      <w:numFmt w:val="bullet"/>
      <w:lvlText w:val="•"/>
      <w:lvlJc w:val="left"/>
      <w:pPr>
        <w:ind w:left="6184" w:hanging="360"/>
      </w:pPr>
      <w:rPr>
        <w:rFonts w:hint="default"/>
        <w:lang w:val="it-IT" w:eastAsia="en-US" w:bidi="ar-SA"/>
      </w:rPr>
    </w:lvl>
    <w:lvl w:ilvl="7" w:tplc="EFF083AE">
      <w:numFmt w:val="bullet"/>
      <w:lvlText w:val="•"/>
      <w:lvlJc w:val="left"/>
      <w:pPr>
        <w:ind w:left="7048" w:hanging="360"/>
      </w:pPr>
      <w:rPr>
        <w:rFonts w:hint="default"/>
        <w:lang w:val="it-IT" w:eastAsia="en-US" w:bidi="ar-SA"/>
      </w:rPr>
    </w:lvl>
    <w:lvl w:ilvl="8" w:tplc="31C2580C">
      <w:numFmt w:val="bullet"/>
      <w:lvlText w:val="•"/>
      <w:lvlJc w:val="left"/>
      <w:pPr>
        <w:ind w:left="7912" w:hanging="360"/>
      </w:pPr>
      <w:rPr>
        <w:rFonts w:hint="default"/>
        <w:lang w:val="it-IT" w:eastAsia="en-US" w:bidi="ar-SA"/>
      </w:rPr>
    </w:lvl>
  </w:abstractNum>
  <w:abstractNum w:abstractNumId="45" w15:restartNumberingAfterBreak="0">
    <w:nsid w:val="776A7B28"/>
    <w:multiLevelType w:val="hybridMultilevel"/>
    <w:tmpl w:val="02CCCA20"/>
    <w:lvl w:ilvl="0" w:tplc="A844D150">
      <w:numFmt w:val="bullet"/>
      <w:lvlText w:val=""/>
      <w:lvlJc w:val="left"/>
      <w:pPr>
        <w:ind w:left="1288" w:hanging="360"/>
      </w:pPr>
      <w:rPr>
        <w:rFonts w:ascii="Symbol" w:eastAsia="Symbol" w:hAnsi="Symbol" w:cs="Symbol" w:hint="default"/>
        <w:b w:val="0"/>
        <w:bCs w:val="0"/>
        <w:i w:val="0"/>
        <w:iCs w:val="0"/>
        <w:spacing w:val="0"/>
        <w:w w:val="100"/>
        <w:sz w:val="24"/>
        <w:szCs w:val="24"/>
        <w:lang w:val="it-IT" w:eastAsia="en-US" w:bidi="ar-SA"/>
      </w:rPr>
    </w:lvl>
    <w:lvl w:ilvl="1" w:tplc="65F4A53A">
      <w:start w:val="1"/>
      <w:numFmt w:val="decimal"/>
      <w:lvlText w:val="%2."/>
      <w:lvlJc w:val="left"/>
      <w:pPr>
        <w:ind w:left="2008" w:hanging="360"/>
      </w:pPr>
      <w:rPr>
        <w:rFonts w:ascii="Sylfaen" w:eastAsia="Sylfaen" w:hAnsi="Sylfaen" w:cs="Sylfaen" w:hint="default"/>
        <w:b w:val="0"/>
        <w:bCs w:val="0"/>
        <w:i w:val="0"/>
        <w:iCs w:val="0"/>
        <w:spacing w:val="0"/>
        <w:w w:val="100"/>
        <w:sz w:val="24"/>
        <w:szCs w:val="24"/>
        <w:lang w:val="it-IT" w:eastAsia="en-US" w:bidi="ar-SA"/>
      </w:rPr>
    </w:lvl>
    <w:lvl w:ilvl="2" w:tplc="26B0889E">
      <w:numFmt w:val="bullet"/>
      <w:lvlText w:val="•"/>
      <w:lvlJc w:val="left"/>
      <w:pPr>
        <w:ind w:left="2848" w:hanging="360"/>
      </w:pPr>
      <w:rPr>
        <w:rFonts w:hint="default"/>
        <w:lang w:val="it-IT" w:eastAsia="en-US" w:bidi="ar-SA"/>
      </w:rPr>
    </w:lvl>
    <w:lvl w:ilvl="3" w:tplc="9B0EDE7A">
      <w:numFmt w:val="bullet"/>
      <w:lvlText w:val="•"/>
      <w:lvlJc w:val="left"/>
      <w:pPr>
        <w:ind w:left="3697" w:hanging="360"/>
      </w:pPr>
      <w:rPr>
        <w:rFonts w:hint="default"/>
        <w:lang w:val="it-IT" w:eastAsia="en-US" w:bidi="ar-SA"/>
      </w:rPr>
    </w:lvl>
    <w:lvl w:ilvl="4" w:tplc="9FA4FFC8">
      <w:numFmt w:val="bullet"/>
      <w:lvlText w:val="•"/>
      <w:lvlJc w:val="left"/>
      <w:pPr>
        <w:ind w:left="4546" w:hanging="360"/>
      </w:pPr>
      <w:rPr>
        <w:rFonts w:hint="default"/>
        <w:lang w:val="it-IT" w:eastAsia="en-US" w:bidi="ar-SA"/>
      </w:rPr>
    </w:lvl>
    <w:lvl w:ilvl="5" w:tplc="4E78E528">
      <w:numFmt w:val="bullet"/>
      <w:lvlText w:val="•"/>
      <w:lvlJc w:val="left"/>
      <w:pPr>
        <w:ind w:left="5395" w:hanging="360"/>
      </w:pPr>
      <w:rPr>
        <w:rFonts w:hint="default"/>
        <w:lang w:val="it-IT" w:eastAsia="en-US" w:bidi="ar-SA"/>
      </w:rPr>
    </w:lvl>
    <w:lvl w:ilvl="6" w:tplc="DE46E4EA">
      <w:numFmt w:val="bullet"/>
      <w:lvlText w:val="•"/>
      <w:lvlJc w:val="left"/>
      <w:pPr>
        <w:ind w:left="6244" w:hanging="360"/>
      </w:pPr>
      <w:rPr>
        <w:rFonts w:hint="default"/>
        <w:lang w:val="it-IT" w:eastAsia="en-US" w:bidi="ar-SA"/>
      </w:rPr>
    </w:lvl>
    <w:lvl w:ilvl="7" w:tplc="7D8C069C">
      <w:numFmt w:val="bullet"/>
      <w:lvlText w:val="•"/>
      <w:lvlJc w:val="left"/>
      <w:pPr>
        <w:ind w:left="7093" w:hanging="360"/>
      </w:pPr>
      <w:rPr>
        <w:rFonts w:hint="default"/>
        <w:lang w:val="it-IT" w:eastAsia="en-US" w:bidi="ar-SA"/>
      </w:rPr>
    </w:lvl>
    <w:lvl w:ilvl="8" w:tplc="F4F299B2">
      <w:numFmt w:val="bullet"/>
      <w:lvlText w:val="•"/>
      <w:lvlJc w:val="left"/>
      <w:pPr>
        <w:ind w:left="7942" w:hanging="360"/>
      </w:pPr>
      <w:rPr>
        <w:rFonts w:hint="default"/>
        <w:lang w:val="it-IT" w:eastAsia="en-US" w:bidi="ar-SA"/>
      </w:rPr>
    </w:lvl>
  </w:abstractNum>
  <w:abstractNum w:abstractNumId="46" w15:restartNumberingAfterBreak="0">
    <w:nsid w:val="78441760"/>
    <w:multiLevelType w:val="multilevel"/>
    <w:tmpl w:val="C4A456D8"/>
    <w:lvl w:ilvl="0">
      <w:start w:val="1"/>
      <w:numFmt w:val="decimal"/>
      <w:lvlText w:val="%1"/>
      <w:lvlJc w:val="left"/>
      <w:pPr>
        <w:ind w:left="1468" w:hanging="420"/>
      </w:pPr>
      <w:rPr>
        <w:rFonts w:hint="default"/>
        <w:lang w:val="it-IT" w:eastAsia="en-US" w:bidi="ar-SA"/>
      </w:rPr>
    </w:lvl>
    <w:lvl w:ilvl="1">
      <w:start w:val="1"/>
      <w:numFmt w:val="decimal"/>
      <w:lvlText w:val="%1.%2."/>
      <w:lvlJc w:val="left"/>
      <w:pPr>
        <w:ind w:left="1468" w:hanging="420"/>
        <w:jc w:val="right"/>
      </w:pPr>
      <w:rPr>
        <w:rFonts w:ascii="Sylfaen" w:eastAsia="Sylfaen" w:hAnsi="Sylfaen" w:cs="Sylfaen" w:hint="default"/>
        <w:b w:val="0"/>
        <w:bCs w:val="0"/>
        <w:i w:val="0"/>
        <w:iCs w:val="0"/>
        <w:spacing w:val="0"/>
        <w:w w:val="100"/>
        <w:sz w:val="24"/>
        <w:szCs w:val="24"/>
        <w:lang w:val="it-IT" w:eastAsia="en-US" w:bidi="ar-SA"/>
      </w:rPr>
    </w:lvl>
    <w:lvl w:ilvl="2">
      <w:start w:val="1"/>
      <w:numFmt w:val="decimal"/>
      <w:lvlText w:val="%1.%2.%3."/>
      <w:lvlJc w:val="left"/>
      <w:pPr>
        <w:ind w:left="1648" w:hanging="600"/>
      </w:pPr>
      <w:rPr>
        <w:rFonts w:ascii="Sylfaen" w:eastAsia="Sylfaen" w:hAnsi="Sylfaen" w:cs="Sylfaen" w:hint="default"/>
        <w:b w:val="0"/>
        <w:bCs w:val="0"/>
        <w:i w:val="0"/>
        <w:iCs w:val="0"/>
        <w:spacing w:val="0"/>
        <w:w w:val="100"/>
        <w:sz w:val="24"/>
        <w:szCs w:val="24"/>
        <w:lang w:val="it-IT" w:eastAsia="en-US" w:bidi="ar-SA"/>
      </w:rPr>
    </w:lvl>
    <w:lvl w:ilvl="3">
      <w:numFmt w:val="bullet"/>
      <w:lvlText w:val="•"/>
      <w:lvlJc w:val="left"/>
      <w:pPr>
        <w:ind w:left="2640" w:hanging="600"/>
      </w:pPr>
      <w:rPr>
        <w:rFonts w:hint="default"/>
        <w:lang w:val="it-IT" w:eastAsia="en-US" w:bidi="ar-SA"/>
      </w:rPr>
    </w:lvl>
    <w:lvl w:ilvl="4">
      <w:numFmt w:val="bullet"/>
      <w:lvlText w:val="•"/>
      <w:lvlJc w:val="left"/>
      <w:pPr>
        <w:ind w:left="3640" w:hanging="600"/>
      </w:pPr>
      <w:rPr>
        <w:rFonts w:hint="default"/>
        <w:lang w:val="it-IT" w:eastAsia="en-US" w:bidi="ar-SA"/>
      </w:rPr>
    </w:lvl>
    <w:lvl w:ilvl="5">
      <w:numFmt w:val="bullet"/>
      <w:lvlText w:val="•"/>
      <w:lvlJc w:val="left"/>
      <w:pPr>
        <w:ind w:left="4640" w:hanging="600"/>
      </w:pPr>
      <w:rPr>
        <w:rFonts w:hint="default"/>
        <w:lang w:val="it-IT" w:eastAsia="en-US" w:bidi="ar-SA"/>
      </w:rPr>
    </w:lvl>
    <w:lvl w:ilvl="6">
      <w:numFmt w:val="bullet"/>
      <w:lvlText w:val="•"/>
      <w:lvlJc w:val="left"/>
      <w:pPr>
        <w:ind w:left="5640" w:hanging="600"/>
      </w:pPr>
      <w:rPr>
        <w:rFonts w:hint="default"/>
        <w:lang w:val="it-IT" w:eastAsia="en-US" w:bidi="ar-SA"/>
      </w:rPr>
    </w:lvl>
    <w:lvl w:ilvl="7">
      <w:numFmt w:val="bullet"/>
      <w:lvlText w:val="•"/>
      <w:lvlJc w:val="left"/>
      <w:pPr>
        <w:ind w:left="6640" w:hanging="600"/>
      </w:pPr>
      <w:rPr>
        <w:rFonts w:hint="default"/>
        <w:lang w:val="it-IT" w:eastAsia="en-US" w:bidi="ar-SA"/>
      </w:rPr>
    </w:lvl>
    <w:lvl w:ilvl="8">
      <w:numFmt w:val="bullet"/>
      <w:lvlText w:val="•"/>
      <w:lvlJc w:val="left"/>
      <w:pPr>
        <w:ind w:left="7640" w:hanging="600"/>
      </w:pPr>
      <w:rPr>
        <w:rFonts w:hint="default"/>
        <w:lang w:val="it-IT" w:eastAsia="en-US" w:bidi="ar-SA"/>
      </w:rPr>
    </w:lvl>
  </w:abstractNum>
  <w:abstractNum w:abstractNumId="47" w15:restartNumberingAfterBreak="0">
    <w:nsid w:val="78F823A2"/>
    <w:multiLevelType w:val="multilevel"/>
    <w:tmpl w:val="54C0C258"/>
    <w:lvl w:ilvl="0">
      <w:start w:val="2"/>
      <w:numFmt w:val="decimal"/>
      <w:lvlText w:val="%1"/>
      <w:lvlJc w:val="left"/>
      <w:pPr>
        <w:ind w:left="1468" w:hanging="420"/>
      </w:pPr>
      <w:rPr>
        <w:rFonts w:hint="default"/>
        <w:lang w:val="it-IT" w:eastAsia="en-US" w:bidi="ar-SA"/>
      </w:rPr>
    </w:lvl>
    <w:lvl w:ilvl="1">
      <w:start w:val="1"/>
      <w:numFmt w:val="decimal"/>
      <w:lvlText w:val="%1.%2."/>
      <w:lvlJc w:val="left"/>
      <w:pPr>
        <w:ind w:left="1468" w:hanging="420"/>
        <w:jc w:val="right"/>
      </w:pPr>
      <w:rPr>
        <w:rFonts w:ascii="Sylfaen" w:eastAsia="Sylfaen" w:hAnsi="Sylfaen" w:cs="Sylfaen" w:hint="default"/>
        <w:b w:val="0"/>
        <w:bCs w:val="0"/>
        <w:i w:val="0"/>
        <w:iCs w:val="0"/>
        <w:spacing w:val="0"/>
        <w:w w:val="100"/>
        <w:sz w:val="24"/>
        <w:szCs w:val="24"/>
        <w:lang w:val="it-IT" w:eastAsia="en-US" w:bidi="ar-SA"/>
      </w:rPr>
    </w:lvl>
    <w:lvl w:ilvl="2">
      <w:start w:val="1"/>
      <w:numFmt w:val="decimal"/>
      <w:lvlText w:val="%1.%2.%3."/>
      <w:lvlJc w:val="left"/>
      <w:pPr>
        <w:ind w:left="1648" w:hanging="600"/>
      </w:pPr>
      <w:rPr>
        <w:rFonts w:ascii="Sylfaen" w:eastAsia="Sylfaen" w:hAnsi="Sylfaen" w:cs="Sylfaen" w:hint="default"/>
        <w:b w:val="0"/>
        <w:bCs w:val="0"/>
        <w:i w:val="0"/>
        <w:iCs w:val="0"/>
        <w:spacing w:val="0"/>
        <w:w w:val="100"/>
        <w:sz w:val="24"/>
        <w:szCs w:val="24"/>
        <w:lang w:val="it-IT" w:eastAsia="en-US" w:bidi="ar-SA"/>
      </w:rPr>
    </w:lvl>
    <w:lvl w:ilvl="3">
      <w:numFmt w:val="bullet"/>
      <w:lvlText w:val="•"/>
      <w:lvlJc w:val="left"/>
      <w:pPr>
        <w:ind w:left="3417" w:hanging="600"/>
      </w:pPr>
      <w:rPr>
        <w:rFonts w:hint="default"/>
        <w:lang w:val="it-IT" w:eastAsia="en-US" w:bidi="ar-SA"/>
      </w:rPr>
    </w:lvl>
    <w:lvl w:ilvl="4">
      <w:numFmt w:val="bullet"/>
      <w:lvlText w:val="•"/>
      <w:lvlJc w:val="left"/>
      <w:pPr>
        <w:ind w:left="4306" w:hanging="600"/>
      </w:pPr>
      <w:rPr>
        <w:rFonts w:hint="default"/>
        <w:lang w:val="it-IT" w:eastAsia="en-US" w:bidi="ar-SA"/>
      </w:rPr>
    </w:lvl>
    <w:lvl w:ilvl="5">
      <w:numFmt w:val="bullet"/>
      <w:lvlText w:val="•"/>
      <w:lvlJc w:val="left"/>
      <w:pPr>
        <w:ind w:left="5195" w:hanging="600"/>
      </w:pPr>
      <w:rPr>
        <w:rFonts w:hint="default"/>
        <w:lang w:val="it-IT" w:eastAsia="en-US" w:bidi="ar-SA"/>
      </w:rPr>
    </w:lvl>
    <w:lvl w:ilvl="6">
      <w:numFmt w:val="bullet"/>
      <w:lvlText w:val="•"/>
      <w:lvlJc w:val="left"/>
      <w:pPr>
        <w:ind w:left="6084" w:hanging="600"/>
      </w:pPr>
      <w:rPr>
        <w:rFonts w:hint="default"/>
        <w:lang w:val="it-IT" w:eastAsia="en-US" w:bidi="ar-SA"/>
      </w:rPr>
    </w:lvl>
    <w:lvl w:ilvl="7">
      <w:numFmt w:val="bullet"/>
      <w:lvlText w:val="•"/>
      <w:lvlJc w:val="left"/>
      <w:pPr>
        <w:ind w:left="6973" w:hanging="600"/>
      </w:pPr>
      <w:rPr>
        <w:rFonts w:hint="default"/>
        <w:lang w:val="it-IT" w:eastAsia="en-US" w:bidi="ar-SA"/>
      </w:rPr>
    </w:lvl>
    <w:lvl w:ilvl="8">
      <w:numFmt w:val="bullet"/>
      <w:lvlText w:val="•"/>
      <w:lvlJc w:val="left"/>
      <w:pPr>
        <w:ind w:left="7862" w:hanging="600"/>
      </w:pPr>
      <w:rPr>
        <w:rFonts w:hint="default"/>
        <w:lang w:val="it-IT" w:eastAsia="en-US" w:bidi="ar-SA"/>
      </w:rPr>
    </w:lvl>
  </w:abstractNum>
  <w:abstractNum w:abstractNumId="48" w15:restartNumberingAfterBreak="0">
    <w:nsid w:val="7ACB11DB"/>
    <w:multiLevelType w:val="hybridMultilevel"/>
    <w:tmpl w:val="89B8D500"/>
    <w:lvl w:ilvl="0" w:tplc="D0BA12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9" w15:restartNumberingAfterBreak="0">
    <w:nsid w:val="7CD72457"/>
    <w:multiLevelType w:val="hybridMultilevel"/>
    <w:tmpl w:val="B262DFF6"/>
    <w:lvl w:ilvl="0" w:tplc="88F47C6A">
      <w:start w:val="1"/>
      <w:numFmt w:val="decimal"/>
      <w:lvlText w:val="%1."/>
      <w:lvlJc w:val="left"/>
      <w:pPr>
        <w:ind w:left="1004" w:hanging="360"/>
      </w:pPr>
      <w:rPr>
        <w:rFonts w:ascii="Times New Roman" w:eastAsia="Times New Roman" w:hAnsi="Times New Roman" w:cs="Times New Roman" w:hint="default"/>
        <w:b w:val="0"/>
        <w:bCs w:val="0"/>
        <w:i w:val="0"/>
        <w:iCs w:val="0"/>
        <w:spacing w:val="0"/>
        <w:w w:val="99"/>
        <w:sz w:val="20"/>
        <w:szCs w:val="20"/>
        <w:lang w:val="it-IT" w:eastAsia="en-US" w:bidi="ar-SA"/>
      </w:rPr>
    </w:lvl>
    <w:lvl w:ilvl="1" w:tplc="8E829E68">
      <w:numFmt w:val="bullet"/>
      <w:lvlText w:val="●"/>
      <w:lvlJc w:val="left"/>
      <w:pPr>
        <w:ind w:left="1004" w:hanging="360"/>
      </w:pPr>
      <w:rPr>
        <w:rFonts w:ascii="Sylfaen" w:eastAsia="Sylfaen" w:hAnsi="Sylfaen" w:cs="Sylfaen" w:hint="default"/>
        <w:b w:val="0"/>
        <w:bCs w:val="0"/>
        <w:i w:val="0"/>
        <w:iCs w:val="0"/>
        <w:spacing w:val="0"/>
        <w:w w:val="100"/>
        <w:sz w:val="24"/>
        <w:szCs w:val="24"/>
        <w:lang w:val="it-IT" w:eastAsia="en-US" w:bidi="ar-SA"/>
      </w:rPr>
    </w:lvl>
    <w:lvl w:ilvl="2" w:tplc="8B0E276A">
      <w:numFmt w:val="bullet"/>
      <w:lvlText w:val="•"/>
      <w:lvlJc w:val="left"/>
      <w:pPr>
        <w:ind w:left="2728" w:hanging="360"/>
      </w:pPr>
      <w:rPr>
        <w:rFonts w:hint="default"/>
        <w:lang w:val="it-IT" w:eastAsia="en-US" w:bidi="ar-SA"/>
      </w:rPr>
    </w:lvl>
    <w:lvl w:ilvl="3" w:tplc="547EE030">
      <w:numFmt w:val="bullet"/>
      <w:lvlText w:val="•"/>
      <w:lvlJc w:val="left"/>
      <w:pPr>
        <w:ind w:left="3592" w:hanging="360"/>
      </w:pPr>
      <w:rPr>
        <w:rFonts w:hint="default"/>
        <w:lang w:val="it-IT" w:eastAsia="en-US" w:bidi="ar-SA"/>
      </w:rPr>
    </w:lvl>
    <w:lvl w:ilvl="4" w:tplc="1A06C078">
      <w:numFmt w:val="bullet"/>
      <w:lvlText w:val="•"/>
      <w:lvlJc w:val="left"/>
      <w:pPr>
        <w:ind w:left="4456" w:hanging="360"/>
      </w:pPr>
      <w:rPr>
        <w:rFonts w:hint="default"/>
        <w:lang w:val="it-IT" w:eastAsia="en-US" w:bidi="ar-SA"/>
      </w:rPr>
    </w:lvl>
    <w:lvl w:ilvl="5" w:tplc="425053EE">
      <w:numFmt w:val="bullet"/>
      <w:lvlText w:val="•"/>
      <w:lvlJc w:val="left"/>
      <w:pPr>
        <w:ind w:left="5320" w:hanging="360"/>
      </w:pPr>
      <w:rPr>
        <w:rFonts w:hint="default"/>
        <w:lang w:val="it-IT" w:eastAsia="en-US" w:bidi="ar-SA"/>
      </w:rPr>
    </w:lvl>
    <w:lvl w:ilvl="6" w:tplc="6CD492DE">
      <w:numFmt w:val="bullet"/>
      <w:lvlText w:val="•"/>
      <w:lvlJc w:val="left"/>
      <w:pPr>
        <w:ind w:left="6184" w:hanging="360"/>
      </w:pPr>
      <w:rPr>
        <w:rFonts w:hint="default"/>
        <w:lang w:val="it-IT" w:eastAsia="en-US" w:bidi="ar-SA"/>
      </w:rPr>
    </w:lvl>
    <w:lvl w:ilvl="7" w:tplc="D706B7A0">
      <w:numFmt w:val="bullet"/>
      <w:lvlText w:val="•"/>
      <w:lvlJc w:val="left"/>
      <w:pPr>
        <w:ind w:left="7048" w:hanging="360"/>
      </w:pPr>
      <w:rPr>
        <w:rFonts w:hint="default"/>
        <w:lang w:val="it-IT" w:eastAsia="en-US" w:bidi="ar-SA"/>
      </w:rPr>
    </w:lvl>
    <w:lvl w:ilvl="8" w:tplc="EFCE41A4">
      <w:numFmt w:val="bullet"/>
      <w:lvlText w:val="•"/>
      <w:lvlJc w:val="left"/>
      <w:pPr>
        <w:ind w:left="7912" w:hanging="360"/>
      </w:pPr>
      <w:rPr>
        <w:rFonts w:hint="default"/>
        <w:lang w:val="it-IT" w:eastAsia="en-US" w:bidi="ar-SA"/>
      </w:rPr>
    </w:lvl>
  </w:abstractNum>
  <w:num w:numId="1" w16cid:durableId="1531801251">
    <w:abstractNumId w:val="20"/>
  </w:num>
  <w:num w:numId="2" w16cid:durableId="1727605500">
    <w:abstractNumId w:val="24"/>
  </w:num>
  <w:num w:numId="3" w16cid:durableId="1296136434">
    <w:abstractNumId w:val="22"/>
  </w:num>
  <w:num w:numId="4" w16cid:durableId="257250233">
    <w:abstractNumId w:val="23"/>
  </w:num>
  <w:num w:numId="5" w16cid:durableId="1747607033">
    <w:abstractNumId w:val="44"/>
  </w:num>
  <w:num w:numId="6" w16cid:durableId="524173857">
    <w:abstractNumId w:val="49"/>
  </w:num>
  <w:num w:numId="7" w16cid:durableId="2016036729">
    <w:abstractNumId w:val="19"/>
  </w:num>
  <w:num w:numId="8" w16cid:durableId="585505265">
    <w:abstractNumId w:val="36"/>
  </w:num>
  <w:num w:numId="9" w16cid:durableId="1937637627">
    <w:abstractNumId w:val="4"/>
  </w:num>
  <w:num w:numId="10" w16cid:durableId="400174538">
    <w:abstractNumId w:val="34"/>
  </w:num>
  <w:num w:numId="11" w16cid:durableId="1174342536">
    <w:abstractNumId w:val="25"/>
  </w:num>
  <w:num w:numId="12" w16cid:durableId="1039547837">
    <w:abstractNumId w:val="21"/>
  </w:num>
  <w:num w:numId="13" w16cid:durableId="594360603">
    <w:abstractNumId w:val="29"/>
  </w:num>
  <w:num w:numId="14" w16cid:durableId="1671641186">
    <w:abstractNumId w:val="12"/>
  </w:num>
  <w:num w:numId="15" w16cid:durableId="126240195">
    <w:abstractNumId w:val="5"/>
  </w:num>
  <w:num w:numId="16" w16cid:durableId="165705090">
    <w:abstractNumId w:val="40"/>
  </w:num>
  <w:num w:numId="17" w16cid:durableId="1154566117">
    <w:abstractNumId w:val="33"/>
  </w:num>
  <w:num w:numId="18" w16cid:durableId="1456144502">
    <w:abstractNumId w:val="6"/>
  </w:num>
  <w:num w:numId="19" w16cid:durableId="401126">
    <w:abstractNumId w:val="7"/>
  </w:num>
  <w:num w:numId="20" w16cid:durableId="694774107">
    <w:abstractNumId w:val="3"/>
  </w:num>
  <w:num w:numId="21" w16cid:durableId="1828083396">
    <w:abstractNumId w:val="30"/>
  </w:num>
  <w:num w:numId="22" w16cid:durableId="1104423080">
    <w:abstractNumId w:val="15"/>
  </w:num>
  <w:num w:numId="23" w16cid:durableId="1306203031">
    <w:abstractNumId w:val="9"/>
  </w:num>
  <w:num w:numId="24" w16cid:durableId="912006073">
    <w:abstractNumId w:val="27"/>
  </w:num>
  <w:num w:numId="25" w16cid:durableId="1308318117">
    <w:abstractNumId w:val="1"/>
  </w:num>
  <w:num w:numId="26" w16cid:durableId="780227496">
    <w:abstractNumId w:val="43"/>
  </w:num>
  <w:num w:numId="27" w16cid:durableId="1522207607">
    <w:abstractNumId w:val="45"/>
  </w:num>
  <w:num w:numId="28" w16cid:durableId="1127972501">
    <w:abstractNumId w:val="14"/>
  </w:num>
  <w:num w:numId="29" w16cid:durableId="1810826063">
    <w:abstractNumId w:val="38"/>
  </w:num>
  <w:num w:numId="30" w16cid:durableId="269555655">
    <w:abstractNumId w:val="47"/>
  </w:num>
  <w:num w:numId="31" w16cid:durableId="1265185362">
    <w:abstractNumId w:val="46"/>
  </w:num>
  <w:num w:numId="32" w16cid:durableId="1445491933">
    <w:abstractNumId w:val="26"/>
  </w:num>
  <w:num w:numId="33" w16cid:durableId="502429636">
    <w:abstractNumId w:val="48"/>
  </w:num>
  <w:num w:numId="34" w16cid:durableId="441386669">
    <w:abstractNumId w:val="28"/>
  </w:num>
  <w:num w:numId="35" w16cid:durableId="1386370215">
    <w:abstractNumId w:val="13"/>
  </w:num>
  <w:num w:numId="36" w16cid:durableId="860126499">
    <w:abstractNumId w:val="31"/>
  </w:num>
  <w:num w:numId="37" w16cid:durableId="211695873">
    <w:abstractNumId w:val="16"/>
  </w:num>
  <w:num w:numId="38" w16cid:durableId="1469056064">
    <w:abstractNumId w:val="17"/>
  </w:num>
  <w:num w:numId="39" w16cid:durableId="796920297">
    <w:abstractNumId w:val="39"/>
  </w:num>
  <w:num w:numId="40" w16cid:durableId="1831407850">
    <w:abstractNumId w:val="10"/>
  </w:num>
  <w:num w:numId="41" w16cid:durableId="696614753">
    <w:abstractNumId w:val="32"/>
  </w:num>
  <w:num w:numId="42" w16cid:durableId="779184324">
    <w:abstractNumId w:val="41"/>
  </w:num>
  <w:num w:numId="43" w16cid:durableId="1786191389">
    <w:abstractNumId w:val="35"/>
  </w:num>
  <w:num w:numId="44" w16cid:durableId="1997874498">
    <w:abstractNumId w:val="11"/>
  </w:num>
  <w:num w:numId="45" w16cid:durableId="1623031035">
    <w:abstractNumId w:val="8"/>
  </w:num>
  <w:num w:numId="46" w16cid:durableId="13579946">
    <w:abstractNumId w:val="37"/>
  </w:num>
  <w:num w:numId="47" w16cid:durableId="1312783585">
    <w:abstractNumId w:val="0"/>
  </w:num>
  <w:num w:numId="48" w16cid:durableId="1993213177">
    <w:abstractNumId w:val="2"/>
  </w:num>
  <w:num w:numId="49" w16cid:durableId="822085372">
    <w:abstractNumId w:val="42"/>
  </w:num>
  <w:num w:numId="50" w16cid:durableId="14788350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969EF"/>
    <w:rsid w:val="00001DFF"/>
    <w:rsid w:val="000029E6"/>
    <w:rsid w:val="00004A69"/>
    <w:rsid w:val="00004AF4"/>
    <w:rsid w:val="00011B53"/>
    <w:rsid w:val="00017E98"/>
    <w:rsid w:val="00020C87"/>
    <w:rsid w:val="00024E21"/>
    <w:rsid w:val="00027AED"/>
    <w:rsid w:val="000311B5"/>
    <w:rsid w:val="000318AD"/>
    <w:rsid w:val="00042641"/>
    <w:rsid w:val="00043662"/>
    <w:rsid w:val="0005156F"/>
    <w:rsid w:val="000517F7"/>
    <w:rsid w:val="000559C9"/>
    <w:rsid w:val="00061382"/>
    <w:rsid w:val="000672CD"/>
    <w:rsid w:val="0008146E"/>
    <w:rsid w:val="000818BD"/>
    <w:rsid w:val="00081DB5"/>
    <w:rsid w:val="000905B7"/>
    <w:rsid w:val="000946A9"/>
    <w:rsid w:val="000977B1"/>
    <w:rsid w:val="000B0935"/>
    <w:rsid w:val="000B3121"/>
    <w:rsid w:val="000C051B"/>
    <w:rsid w:val="000C1838"/>
    <w:rsid w:val="000C2B87"/>
    <w:rsid w:val="000C608D"/>
    <w:rsid w:val="000D1039"/>
    <w:rsid w:val="000D2619"/>
    <w:rsid w:val="000E1B31"/>
    <w:rsid w:val="000E3CDF"/>
    <w:rsid w:val="000F1B07"/>
    <w:rsid w:val="000F1E88"/>
    <w:rsid w:val="000F3DAA"/>
    <w:rsid w:val="000F56A2"/>
    <w:rsid w:val="00106387"/>
    <w:rsid w:val="0010706E"/>
    <w:rsid w:val="00107088"/>
    <w:rsid w:val="00107D4A"/>
    <w:rsid w:val="001123EF"/>
    <w:rsid w:val="001142A5"/>
    <w:rsid w:val="00115A12"/>
    <w:rsid w:val="0011791D"/>
    <w:rsid w:val="00134E0D"/>
    <w:rsid w:val="00140843"/>
    <w:rsid w:val="0014357A"/>
    <w:rsid w:val="00144B63"/>
    <w:rsid w:val="00146E0C"/>
    <w:rsid w:val="001478F8"/>
    <w:rsid w:val="0015182D"/>
    <w:rsid w:val="001568F9"/>
    <w:rsid w:val="001576A2"/>
    <w:rsid w:val="00165DD8"/>
    <w:rsid w:val="00182657"/>
    <w:rsid w:val="00185E47"/>
    <w:rsid w:val="00192BB9"/>
    <w:rsid w:val="00195891"/>
    <w:rsid w:val="0019786B"/>
    <w:rsid w:val="001A6519"/>
    <w:rsid w:val="001B5904"/>
    <w:rsid w:val="001C04DF"/>
    <w:rsid w:val="001C0689"/>
    <w:rsid w:val="001C280E"/>
    <w:rsid w:val="001C485B"/>
    <w:rsid w:val="001D4111"/>
    <w:rsid w:val="001F36DB"/>
    <w:rsid w:val="001F3A4E"/>
    <w:rsid w:val="001F5D17"/>
    <w:rsid w:val="001F5FA5"/>
    <w:rsid w:val="00210356"/>
    <w:rsid w:val="0021064F"/>
    <w:rsid w:val="00212FD0"/>
    <w:rsid w:val="00216C54"/>
    <w:rsid w:val="00223872"/>
    <w:rsid w:val="002305D7"/>
    <w:rsid w:val="00230975"/>
    <w:rsid w:val="002335A3"/>
    <w:rsid w:val="0023382E"/>
    <w:rsid w:val="0024728D"/>
    <w:rsid w:val="002475C8"/>
    <w:rsid w:val="002531EF"/>
    <w:rsid w:val="002567B6"/>
    <w:rsid w:val="00262B1C"/>
    <w:rsid w:val="00271217"/>
    <w:rsid w:val="002739F8"/>
    <w:rsid w:val="00276569"/>
    <w:rsid w:val="00276971"/>
    <w:rsid w:val="00282331"/>
    <w:rsid w:val="002849C5"/>
    <w:rsid w:val="002918A8"/>
    <w:rsid w:val="002A4AF0"/>
    <w:rsid w:val="002A50C9"/>
    <w:rsid w:val="002B5CA1"/>
    <w:rsid w:val="002C13CF"/>
    <w:rsid w:val="002D3344"/>
    <w:rsid w:val="002D5D3F"/>
    <w:rsid w:val="002D6891"/>
    <w:rsid w:val="002D6A52"/>
    <w:rsid w:val="002E0443"/>
    <w:rsid w:val="002E0FE1"/>
    <w:rsid w:val="002E107F"/>
    <w:rsid w:val="002E1163"/>
    <w:rsid w:val="002E1704"/>
    <w:rsid w:val="002E5530"/>
    <w:rsid w:val="002E56AB"/>
    <w:rsid w:val="002E705E"/>
    <w:rsid w:val="002F2098"/>
    <w:rsid w:val="002F42A5"/>
    <w:rsid w:val="002F729D"/>
    <w:rsid w:val="00301E8D"/>
    <w:rsid w:val="003117BD"/>
    <w:rsid w:val="00322B8F"/>
    <w:rsid w:val="00330379"/>
    <w:rsid w:val="003305F8"/>
    <w:rsid w:val="00332F08"/>
    <w:rsid w:val="00335B09"/>
    <w:rsid w:val="00340F87"/>
    <w:rsid w:val="00341118"/>
    <w:rsid w:val="00356321"/>
    <w:rsid w:val="00357236"/>
    <w:rsid w:val="003622D2"/>
    <w:rsid w:val="00363591"/>
    <w:rsid w:val="00364A78"/>
    <w:rsid w:val="00364F01"/>
    <w:rsid w:val="00370EFD"/>
    <w:rsid w:val="00375191"/>
    <w:rsid w:val="003774D9"/>
    <w:rsid w:val="00382EE6"/>
    <w:rsid w:val="003A7E45"/>
    <w:rsid w:val="003B22F4"/>
    <w:rsid w:val="003B2C75"/>
    <w:rsid w:val="003B37A6"/>
    <w:rsid w:val="003B7628"/>
    <w:rsid w:val="003D211C"/>
    <w:rsid w:val="003F4EAD"/>
    <w:rsid w:val="003F5DC8"/>
    <w:rsid w:val="00401553"/>
    <w:rsid w:val="00404758"/>
    <w:rsid w:val="004108E1"/>
    <w:rsid w:val="00413BB0"/>
    <w:rsid w:val="0042142A"/>
    <w:rsid w:val="004229DF"/>
    <w:rsid w:val="00422B23"/>
    <w:rsid w:val="00433115"/>
    <w:rsid w:val="00436940"/>
    <w:rsid w:val="00437CD6"/>
    <w:rsid w:val="00443A1F"/>
    <w:rsid w:val="00446B13"/>
    <w:rsid w:val="00455D82"/>
    <w:rsid w:val="0045604D"/>
    <w:rsid w:val="00457BE2"/>
    <w:rsid w:val="00470AE4"/>
    <w:rsid w:val="004724B1"/>
    <w:rsid w:val="004735CB"/>
    <w:rsid w:val="004745DA"/>
    <w:rsid w:val="00475B05"/>
    <w:rsid w:val="00477293"/>
    <w:rsid w:val="00483975"/>
    <w:rsid w:val="00483E0C"/>
    <w:rsid w:val="00492CC8"/>
    <w:rsid w:val="00495D41"/>
    <w:rsid w:val="004A511C"/>
    <w:rsid w:val="004B3C44"/>
    <w:rsid w:val="004C09CC"/>
    <w:rsid w:val="004C443B"/>
    <w:rsid w:val="004C68E6"/>
    <w:rsid w:val="004D7B43"/>
    <w:rsid w:val="004F2FFC"/>
    <w:rsid w:val="004F6FF7"/>
    <w:rsid w:val="005009F4"/>
    <w:rsid w:val="00501ECF"/>
    <w:rsid w:val="00502CD3"/>
    <w:rsid w:val="00504295"/>
    <w:rsid w:val="0050668C"/>
    <w:rsid w:val="00507E3F"/>
    <w:rsid w:val="0051188A"/>
    <w:rsid w:val="00515A04"/>
    <w:rsid w:val="00520BC1"/>
    <w:rsid w:val="00532B56"/>
    <w:rsid w:val="005348F4"/>
    <w:rsid w:val="0053535C"/>
    <w:rsid w:val="005410DD"/>
    <w:rsid w:val="00541893"/>
    <w:rsid w:val="00542B98"/>
    <w:rsid w:val="00543D46"/>
    <w:rsid w:val="005510E9"/>
    <w:rsid w:val="0055669E"/>
    <w:rsid w:val="00564002"/>
    <w:rsid w:val="00566E77"/>
    <w:rsid w:val="00571548"/>
    <w:rsid w:val="00576611"/>
    <w:rsid w:val="005858AB"/>
    <w:rsid w:val="00591950"/>
    <w:rsid w:val="00593FB3"/>
    <w:rsid w:val="00594036"/>
    <w:rsid w:val="0059550A"/>
    <w:rsid w:val="005960D3"/>
    <w:rsid w:val="005A4499"/>
    <w:rsid w:val="005A4A5F"/>
    <w:rsid w:val="005B187A"/>
    <w:rsid w:val="005B4685"/>
    <w:rsid w:val="005C4ECC"/>
    <w:rsid w:val="005D640D"/>
    <w:rsid w:val="005D6D71"/>
    <w:rsid w:val="005E3C01"/>
    <w:rsid w:val="005F117C"/>
    <w:rsid w:val="005F6A02"/>
    <w:rsid w:val="005F6FE0"/>
    <w:rsid w:val="00606326"/>
    <w:rsid w:val="00612BAD"/>
    <w:rsid w:val="006132C1"/>
    <w:rsid w:val="006136F8"/>
    <w:rsid w:val="00613BC7"/>
    <w:rsid w:val="00614777"/>
    <w:rsid w:val="00626651"/>
    <w:rsid w:val="006316EF"/>
    <w:rsid w:val="00631CCB"/>
    <w:rsid w:val="00632400"/>
    <w:rsid w:val="00634EF1"/>
    <w:rsid w:val="0063789B"/>
    <w:rsid w:val="006438EF"/>
    <w:rsid w:val="00653CF7"/>
    <w:rsid w:val="00654F3A"/>
    <w:rsid w:val="00655137"/>
    <w:rsid w:val="00655A62"/>
    <w:rsid w:val="00660F79"/>
    <w:rsid w:val="00666AF7"/>
    <w:rsid w:val="006745CD"/>
    <w:rsid w:val="006779B7"/>
    <w:rsid w:val="00692E8B"/>
    <w:rsid w:val="006A07CF"/>
    <w:rsid w:val="006A2076"/>
    <w:rsid w:val="006A2E59"/>
    <w:rsid w:val="006A77AA"/>
    <w:rsid w:val="006B0FD0"/>
    <w:rsid w:val="006B1064"/>
    <w:rsid w:val="006B7E19"/>
    <w:rsid w:val="006B7F51"/>
    <w:rsid w:val="006B7F77"/>
    <w:rsid w:val="006C1310"/>
    <w:rsid w:val="006C4391"/>
    <w:rsid w:val="006D18EC"/>
    <w:rsid w:val="006D6B34"/>
    <w:rsid w:val="006E473C"/>
    <w:rsid w:val="006E5DBE"/>
    <w:rsid w:val="006E75FD"/>
    <w:rsid w:val="006F5225"/>
    <w:rsid w:val="00700C27"/>
    <w:rsid w:val="00702355"/>
    <w:rsid w:val="0071052A"/>
    <w:rsid w:val="00715C32"/>
    <w:rsid w:val="00716999"/>
    <w:rsid w:val="0072332C"/>
    <w:rsid w:val="007246B9"/>
    <w:rsid w:val="007248F5"/>
    <w:rsid w:val="0073085C"/>
    <w:rsid w:val="00733D58"/>
    <w:rsid w:val="007454AF"/>
    <w:rsid w:val="00757880"/>
    <w:rsid w:val="00760918"/>
    <w:rsid w:val="0076091C"/>
    <w:rsid w:val="0076229B"/>
    <w:rsid w:val="00765145"/>
    <w:rsid w:val="007676A8"/>
    <w:rsid w:val="0077072D"/>
    <w:rsid w:val="00770C3A"/>
    <w:rsid w:val="00770E82"/>
    <w:rsid w:val="00771B81"/>
    <w:rsid w:val="0077468D"/>
    <w:rsid w:val="00777250"/>
    <w:rsid w:val="007775F7"/>
    <w:rsid w:val="007815F1"/>
    <w:rsid w:val="0078277B"/>
    <w:rsid w:val="00784ED6"/>
    <w:rsid w:val="0078742C"/>
    <w:rsid w:val="007915D4"/>
    <w:rsid w:val="007945C3"/>
    <w:rsid w:val="007969EF"/>
    <w:rsid w:val="007975CE"/>
    <w:rsid w:val="00797A23"/>
    <w:rsid w:val="007B325D"/>
    <w:rsid w:val="007B6DEC"/>
    <w:rsid w:val="007B6FFE"/>
    <w:rsid w:val="007D285C"/>
    <w:rsid w:val="007D304E"/>
    <w:rsid w:val="007E4002"/>
    <w:rsid w:val="007E4EEB"/>
    <w:rsid w:val="007F3DE7"/>
    <w:rsid w:val="00800200"/>
    <w:rsid w:val="008003D8"/>
    <w:rsid w:val="00803792"/>
    <w:rsid w:val="0081309A"/>
    <w:rsid w:val="008235E7"/>
    <w:rsid w:val="00823CA1"/>
    <w:rsid w:val="008303F4"/>
    <w:rsid w:val="0083171B"/>
    <w:rsid w:val="00832AAA"/>
    <w:rsid w:val="00843FC9"/>
    <w:rsid w:val="00855DFE"/>
    <w:rsid w:val="00865011"/>
    <w:rsid w:val="00866248"/>
    <w:rsid w:val="00870B5D"/>
    <w:rsid w:val="008712F8"/>
    <w:rsid w:val="0087583A"/>
    <w:rsid w:val="00890D57"/>
    <w:rsid w:val="00892FE4"/>
    <w:rsid w:val="00897AD9"/>
    <w:rsid w:val="008A1437"/>
    <w:rsid w:val="008A3942"/>
    <w:rsid w:val="008A4436"/>
    <w:rsid w:val="008C25E6"/>
    <w:rsid w:val="008D1571"/>
    <w:rsid w:val="008D3103"/>
    <w:rsid w:val="008D7B8A"/>
    <w:rsid w:val="008E32A1"/>
    <w:rsid w:val="008E42D1"/>
    <w:rsid w:val="008E6493"/>
    <w:rsid w:val="008F0895"/>
    <w:rsid w:val="008F0E58"/>
    <w:rsid w:val="008F1493"/>
    <w:rsid w:val="008F2A4D"/>
    <w:rsid w:val="008F406E"/>
    <w:rsid w:val="008F5206"/>
    <w:rsid w:val="008F772F"/>
    <w:rsid w:val="00902C6E"/>
    <w:rsid w:val="00904888"/>
    <w:rsid w:val="00911C08"/>
    <w:rsid w:val="009150D5"/>
    <w:rsid w:val="009172AB"/>
    <w:rsid w:val="00925025"/>
    <w:rsid w:val="00933CC6"/>
    <w:rsid w:val="009516D1"/>
    <w:rsid w:val="00952F4E"/>
    <w:rsid w:val="0095385A"/>
    <w:rsid w:val="00953B72"/>
    <w:rsid w:val="00954B1B"/>
    <w:rsid w:val="009576E4"/>
    <w:rsid w:val="0096174B"/>
    <w:rsid w:val="00962D33"/>
    <w:rsid w:val="00967AE0"/>
    <w:rsid w:val="00984627"/>
    <w:rsid w:val="00985427"/>
    <w:rsid w:val="00991D51"/>
    <w:rsid w:val="00995426"/>
    <w:rsid w:val="009976D9"/>
    <w:rsid w:val="009A2EC0"/>
    <w:rsid w:val="009B0275"/>
    <w:rsid w:val="009B111C"/>
    <w:rsid w:val="009B3E08"/>
    <w:rsid w:val="009B5CBB"/>
    <w:rsid w:val="009B6F3F"/>
    <w:rsid w:val="009D1B75"/>
    <w:rsid w:val="009D1BFB"/>
    <w:rsid w:val="009D513C"/>
    <w:rsid w:val="009E01B4"/>
    <w:rsid w:val="009E69E6"/>
    <w:rsid w:val="009E6E0A"/>
    <w:rsid w:val="009F2F1D"/>
    <w:rsid w:val="00A00158"/>
    <w:rsid w:val="00A03002"/>
    <w:rsid w:val="00A03816"/>
    <w:rsid w:val="00A048F1"/>
    <w:rsid w:val="00A054E2"/>
    <w:rsid w:val="00A1164E"/>
    <w:rsid w:val="00A11654"/>
    <w:rsid w:val="00A11A1C"/>
    <w:rsid w:val="00A12213"/>
    <w:rsid w:val="00A1265C"/>
    <w:rsid w:val="00A158AE"/>
    <w:rsid w:val="00A16FF9"/>
    <w:rsid w:val="00A21F3A"/>
    <w:rsid w:val="00A22CDD"/>
    <w:rsid w:val="00A32B6F"/>
    <w:rsid w:val="00A359F2"/>
    <w:rsid w:val="00A36A7B"/>
    <w:rsid w:val="00A407D2"/>
    <w:rsid w:val="00A4133D"/>
    <w:rsid w:val="00A41664"/>
    <w:rsid w:val="00A52AA1"/>
    <w:rsid w:val="00A532CC"/>
    <w:rsid w:val="00A5768D"/>
    <w:rsid w:val="00A62449"/>
    <w:rsid w:val="00A624AD"/>
    <w:rsid w:val="00A757DC"/>
    <w:rsid w:val="00A779E1"/>
    <w:rsid w:val="00A86982"/>
    <w:rsid w:val="00A9071F"/>
    <w:rsid w:val="00A96AC5"/>
    <w:rsid w:val="00A97602"/>
    <w:rsid w:val="00A97742"/>
    <w:rsid w:val="00AB212C"/>
    <w:rsid w:val="00AC16AD"/>
    <w:rsid w:val="00AC1A5D"/>
    <w:rsid w:val="00AC7A0F"/>
    <w:rsid w:val="00AD0320"/>
    <w:rsid w:val="00AD3570"/>
    <w:rsid w:val="00AE06A9"/>
    <w:rsid w:val="00AE1DED"/>
    <w:rsid w:val="00AE611F"/>
    <w:rsid w:val="00AE6582"/>
    <w:rsid w:val="00AE7027"/>
    <w:rsid w:val="00AF020C"/>
    <w:rsid w:val="00AF1E4F"/>
    <w:rsid w:val="00AF20B3"/>
    <w:rsid w:val="00AF624C"/>
    <w:rsid w:val="00B16CB0"/>
    <w:rsid w:val="00B241F2"/>
    <w:rsid w:val="00B31951"/>
    <w:rsid w:val="00B33C83"/>
    <w:rsid w:val="00B36431"/>
    <w:rsid w:val="00B43CAA"/>
    <w:rsid w:val="00B44304"/>
    <w:rsid w:val="00B51D86"/>
    <w:rsid w:val="00B521C2"/>
    <w:rsid w:val="00B560ED"/>
    <w:rsid w:val="00B56308"/>
    <w:rsid w:val="00B614C6"/>
    <w:rsid w:val="00B63715"/>
    <w:rsid w:val="00B643B8"/>
    <w:rsid w:val="00B80E29"/>
    <w:rsid w:val="00B813F0"/>
    <w:rsid w:val="00B81507"/>
    <w:rsid w:val="00B834D2"/>
    <w:rsid w:val="00BA476A"/>
    <w:rsid w:val="00BA5F8A"/>
    <w:rsid w:val="00BA6414"/>
    <w:rsid w:val="00BA67E7"/>
    <w:rsid w:val="00BC4811"/>
    <w:rsid w:val="00BD5D99"/>
    <w:rsid w:val="00BE78F3"/>
    <w:rsid w:val="00BF1195"/>
    <w:rsid w:val="00BF6768"/>
    <w:rsid w:val="00C064F5"/>
    <w:rsid w:val="00C06E9A"/>
    <w:rsid w:val="00C10ECD"/>
    <w:rsid w:val="00C152F7"/>
    <w:rsid w:val="00C25246"/>
    <w:rsid w:val="00C26A16"/>
    <w:rsid w:val="00C351C1"/>
    <w:rsid w:val="00C401CA"/>
    <w:rsid w:val="00C4206E"/>
    <w:rsid w:val="00C42B3A"/>
    <w:rsid w:val="00C50D0F"/>
    <w:rsid w:val="00C562F6"/>
    <w:rsid w:val="00C600D5"/>
    <w:rsid w:val="00C64AB6"/>
    <w:rsid w:val="00C67F7F"/>
    <w:rsid w:val="00C83BD1"/>
    <w:rsid w:val="00C86049"/>
    <w:rsid w:val="00C8647F"/>
    <w:rsid w:val="00C911B9"/>
    <w:rsid w:val="00C91AB1"/>
    <w:rsid w:val="00C92000"/>
    <w:rsid w:val="00C9322F"/>
    <w:rsid w:val="00C94B20"/>
    <w:rsid w:val="00CA407E"/>
    <w:rsid w:val="00CB0A29"/>
    <w:rsid w:val="00CB0A98"/>
    <w:rsid w:val="00CB1B99"/>
    <w:rsid w:val="00CC2CB0"/>
    <w:rsid w:val="00CC5471"/>
    <w:rsid w:val="00CC5966"/>
    <w:rsid w:val="00CC7889"/>
    <w:rsid w:val="00CE6494"/>
    <w:rsid w:val="00CF6707"/>
    <w:rsid w:val="00CF6914"/>
    <w:rsid w:val="00D0272B"/>
    <w:rsid w:val="00D02EE3"/>
    <w:rsid w:val="00D031F1"/>
    <w:rsid w:val="00D21BB7"/>
    <w:rsid w:val="00D22185"/>
    <w:rsid w:val="00D30E6E"/>
    <w:rsid w:val="00D516A5"/>
    <w:rsid w:val="00D567C7"/>
    <w:rsid w:val="00D573C1"/>
    <w:rsid w:val="00D61A6F"/>
    <w:rsid w:val="00D64E0B"/>
    <w:rsid w:val="00D71125"/>
    <w:rsid w:val="00D72013"/>
    <w:rsid w:val="00D738D0"/>
    <w:rsid w:val="00D8684E"/>
    <w:rsid w:val="00D86D38"/>
    <w:rsid w:val="00D93936"/>
    <w:rsid w:val="00D96C45"/>
    <w:rsid w:val="00DA1AEF"/>
    <w:rsid w:val="00DA2B3D"/>
    <w:rsid w:val="00DA5657"/>
    <w:rsid w:val="00DA61C9"/>
    <w:rsid w:val="00DB1CED"/>
    <w:rsid w:val="00DB2B11"/>
    <w:rsid w:val="00DB6F58"/>
    <w:rsid w:val="00DC1A04"/>
    <w:rsid w:val="00DC3D2F"/>
    <w:rsid w:val="00DC7DF3"/>
    <w:rsid w:val="00DD6827"/>
    <w:rsid w:val="00DE3701"/>
    <w:rsid w:val="00DE5FCC"/>
    <w:rsid w:val="00DE73BC"/>
    <w:rsid w:val="00E05562"/>
    <w:rsid w:val="00E12053"/>
    <w:rsid w:val="00E12E04"/>
    <w:rsid w:val="00E14701"/>
    <w:rsid w:val="00E220B9"/>
    <w:rsid w:val="00E24246"/>
    <w:rsid w:val="00E31881"/>
    <w:rsid w:val="00E3314B"/>
    <w:rsid w:val="00E36756"/>
    <w:rsid w:val="00E36EA1"/>
    <w:rsid w:val="00E40D80"/>
    <w:rsid w:val="00E42881"/>
    <w:rsid w:val="00E44B60"/>
    <w:rsid w:val="00E504AA"/>
    <w:rsid w:val="00E520D9"/>
    <w:rsid w:val="00E5585C"/>
    <w:rsid w:val="00E55B28"/>
    <w:rsid w:val="00E66EB3"/>
    <w:rsid w:val="00E67310"/>
    <w:rsid w:val="00E67EC1"/>
    <w:rsid w:val="00E70D4A"/>
    <w:rsid w:val="00E759E0"/>
    <w:rsid w:val="00E956F8"/>
    <w:rsid w:val="00EA401B"/>
    <w:rsid w:val="00EB042E"/>
    <w:rsid w:val="00EB0C80"/>
    <w:rsid w:val="00EB5AA3"/>
    <w:rsid w:val="00EB68D9"/>
    <w:rsid w:val="00EC1D3D"/>
    <w:rsid w:val="00EC55E3"/>
    <w:rsid w:val="00EC57CC"/>
    <w:rsid w:val="00EC5BE4"/>
    <w:rsid w:val="00EC62D4"/>
    <w:rsid w:val="00EC7D82"/>
    <w:rsid w:val="00ED4F08"/>
    <w:rsid w:val="00EE2273"/>
    <w:rsid w:val="00EE42F6"/>
    <w:rsid w:val="00EE48D9"/>
    <w:rsid w:val="00EF18FD"/>
    <w:rsid w:val="00EF5324"/>
    <w:rsid w:val="00F03679"/>
    <w:rsid w:val="00F100E7"/>
    <w:rsid w:val="00F2084A"/>
    <w:rsid w:val="00F30D30"/>
    <w:rsid w:val="00F33CD0"/>
    <w:rsid w:val="00F35ED5"/>
    <w:rsid w:val="00F3775D"/>
    <w:rsid w:val="00F43765"/>
    <w:rsid w:val="00F518FE"/>
    <w:rsid w:val="00F534BD"/>
    <w:rsid w:val="00F55EB7"/>
    <w:rsid w:val="00F60E6A"/>
    <w:rsid w:val="00F658AA"/>
    <w:rsid w:val="00F811E3"/>
    <w:rsid w:val="00F81D39"/>
    <w:rsid w:val="00F830C3"/>
    <w:rsid w:val="00F867A6"/>
    <w:rsid w:val="00F8770C"/>
    <w:rsid w:val="00F978EE"/>
    <w:rsid w:val="00FA036F"/>
    <w:rsid w:val="00FA20FB"/>
    <w:rsid w:val="00FA44C7"/>
    <w:rsid w:val="00FB16D4"/>
    <w:rsid w:val="00FC2717"/>
    <w:rsid w:val="00FC6689"/>
    <w:rsid w:val="00FD28BF"/>
    <w:rsid w:val="00FD3BBC"/>
    <w:rsid w:val="00FD50BF"/>
    <w:rsid w:val="00FD53E1"/>
    <w:rsid w:val="00FE0873"/>
    <w:rsid w:val="00FE4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B02E9"/>
  <w15:docId w15:val="{5566D39E-D2C5-4C86-B1EA-DEB1AFF95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ylfaen" w:eastAsia="Sylfaen" w:hAnsi="Sylfaen" w:cs="Sylfaen"/>
      <w:lang w:val="it-IT"/>
    </w:rPr>
  </w:style>
  <w:style w:type="paragraph" w:styleId="Heading1">
    <w:name w:val="heading 1"/>
    <w:basedOn w:val="Normal"/>
    <w:uiPriority w:val="9"/>
    <w:qFormat/>
    <w:pPr>
      <w:spacing w:line="406" w:lineRule="exact"/>
      <w:jc w:val="center"/>
      <w:outlineLvl w:val="0"/>
    </w:pPr>
    <w:rPr>
      <w:sz w:val="32"/>
      <w:szCs w:val="32"/>
    </w:rPr>
  </w:style>
  <w:style w:type="paragraph" w:styleId="Heading2">
    <w:name w:val="heading 2"/>
    <w:basedOn w:val="Normal"/>
    <w:uiPriority w:val="9"/>
    <w:unhideWhenUsed/>
    <w:qFormat/>
    <w:pPr>
      <w:spacing w:before="1"/>
      <w:ind w:left="297"/>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69"/>
      <w:ind w:left="284"/>
    </w:pPr>
    <w:rPr>
      <w:sz w:val="24"/>
      <w:szCs w:val="24"/>
    </w:rPr>
  </w:style>
  <w:style w:type="paragraph" w:styleId="TOC2">
    <w:name w:val="toc 2"/>
    <w:basedOn w:val="Normal"/>
    <w:uiPriority w:val="39"/>
    <w:qFormat/>
    <w:pPr>
      <w:spacing w:before="166"/>
      <w:ind w:left="1228" w:hanging="420"/>
    </w:pPr>
    <w:rPr>
      <w:sz w:val="24"/>
      <w:szCs w:val="24"/>
    </w:rPr>
  </w:style>
  <w:style w:type="paragraph" w:styleId="TOC3">
    <w:name w:val="toc 3"/>
    <w:basedOn w:val="Normal"/>
    <w:uiPriority w:val="39"/>
    <w:qFormat/>
    <w:pPr>
      <w:spacing w:before="166"/>
      <w:ind w:left="1648" w:hanging="600"/>
    </w:pPr>
    <w:rPr>
      <w:sz w:val="24"/>
      <w:szCs w:val="24"/>
    </w:rPr>
  </w:style>
  <w:style w:type="paragraph" w:styleId="BodyText">
    <w:name w:val="Body Text"/>
    <w:basedOn w:val="Normal"/>
    <w:uiPriority w:val="1"/>
    <w:qFormat/>
    <w:pPr>
      <w:ind w:left="284"/>
    </w:pPr>
    <w:rPr>
      <w:sz w:val="24"/>
      <w:szCs w:val="24"/>
    </w:rPr>
  </w:style>
  <w:style w:type="paragraph" w:styleId="Title">
    <w:name w:val="Title"/>
    <w:basedOn w:val="Normal"/>
    <w:uiPriority w:val="10"/>
    <w:qFormat/>
    <w:pPr>
      <w:spacing w:before="167"/>
      <w:ind w:left="286"/>
      <w:jc w:val="center"/>
    </w:pPr>
    <w:rPr>
      <w:sz w:val="36"/>
      <w:szCs w:val="36"/>
    </w:rPr>
  </w:style>
  <w:style w:type="paragraph" w:styleId="ListParagraph">
    <w:name w:val="List Paragraph"/>
    <w:basedOn w:val="Normal"/>
    <w:uiPriority w:val="1"/>
    <w:qFormat/>
    <w:pPr>
      <w:ind w:left="1004" w:hanging="360"/>
    </w:pPr>
  </w:style>
  <w:style w:type="paragraph" w:customStyle="1" w:styleId="TableParagraph">
    <w:name w:val="Table Paragraph"/>
    <w:basedOn w:val="Normal"/>
    <w:uiPriority w:val="1"/>
    <w:qFormat/>
    <w:pPr>
      <w:spacing w:before="13" w:line="266" w:lineRule="exact"/>
      <w:ind w:left="15"/>
      <w:jc w:val="center"/>
    </w:pPr>
  </w:style>
  <w:style w:type="paragraph" w:styleId="NormalWeb">
    <w:name w:val="Normal (Web)"/>
    <w:basedOn w:val="Normal"/>
    <w:uiPriority w:val="99"/>
    <w:unhideWhenUsed/>
    <w:rsid w:val="00004A6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04A69"/>
    <w:rPr>
      <w:b/>
      <w:bCs/>
    </w:rPr>
  </w:style>
  <w:style w:type="paragraph" w:styleId="Header">
    <w:name w:val="header"/>
    <w:basedOn w:val="Normal"/>
    <w:link w:val="HeaderChar"/>
    <w:uiPriority w:val="99"/>
    <w:unhideWhenUsed/>
    <w:rsid w:val="00004A69"/>
    <w:pPr>
      <w:tabs>
        <w:tab w:val="center" w:pos="4680"/>
        <w:tab w:val="right" w:pos="9360"/>
      </w:tabs>
    </w:pPr>
  </w:style>
  <w:style w:type="character" w:customStyle="1" w:styleId="HeaderChar">
    <w:name w:val="Header Char"/>
    <w:basedOn w:val="DefaultParagraphFont"/>
    <w:link w:val="Header"/>
    <w:uiPriority w:val="99"/>
    <w:rsid w:val="00004A69"/>
    <w:rPr>
      <w:rFonts w:ascii="Sylfaen" w:eastAsia="Sylfaen" w:hAnsi="Sylfaen" w:cs="Sylfaen"/>
      <w:lang w:val="it-IT"/>
    </w:rPr>
  </w:style>
  <w:style w:type="paragraph" w:styleId="Footer">
    <w:name w:val="footer"/>
    <w:basedOn w:val="Normal"/>
    <w:link w:val="FooterChar"/>
    <w:uiPriority w:val="99"/>
    <w:unhideWhenUsed/>
    <w:rsid w:val="00004A69"/>
    <w:pPr>
      <w:tabs>
        <w:tab w:val="center" w:pos="4680"/>
        <w:tab w:val="right" w:pos="9360"/>
      </w:tabs>
    </w:pPr>
  </w:style>
  <w:style w:type="character" w:customStyle="1" w:styleId="FooterChar">
    <w:name w:val="Footer Char"/>
    <w:basedOn w:val="DefaultParagraphFont"/>
    <w:link w:val="Footer"/>
    <w:uiPriority w:val="99"/>
    <w:rsid w:val="00004A69"/>
    <w:rPr>
      <w:rFonts w:ascii="Sylfaen" w:eastAsia="Sylfaen" w:hAnsi="Sylfaen" w:cs="Sylfaen"/>
      <w:lang w:val="it-IT"/>
    </w:rPr>
  </w:style>
  <w:style w:type="paragraph" w:styleId="TOCHeading">
    <w:name w:val="TOC Heading"/>
    <w:basedOn w:val="Heading1"/>
    <w:next w:val="Normal"/>
    <w:uiPriority w:val="39"/>
    <w:unhideWhenUsed/>
    <w:qFormat/>
    <w:rsid w:val="00363591"/>
    <w:pPr>
      <w:keepNext/>
      <w:keepLines/>
      <w:widowControl/>
      <w:autoSpaceDE/>
      <w:autoSpaceDN/>
      <w:spacing w:before="240" w:line="259" w:lineRule="auto"/>
      <w:jc w:val="left"/>
      <w:outlineLvl w:val="9"/>
    </w:pPr>
    <w:rPr>
      <w:rFonts w:asciiTheme="majorHAnsi" w:eastAsiaTheme="majorEastAsia" w:hAnsiTheme="majorHAnsi" w:cstheme="majorBidi"/>
      <w:color w:val="365F91" w:themeColor="accent1" w:themeShade="BF"/>
      <w:lang w:val="en-US"/>
    </w:rPr>
  </w:style>
  <w:style w:type="paragraph" w:styleId="TOC4">
    <w:name w:val="toc 4"/>
    <w:basedOn w:val="Normal"/>
    <w:next w:val="Normal"/>
    <w:autoRedefine/>
    <w:uiPriority w:val="39"/>
    <w:unhideWhenUsed/>
    <w:rsid w:val="00363591"/>
    <w:pPr>
      <w:widowControl/>
      <w:autoSpaceDE/>
      <w:autoSpaceDN/>
      <w:spacing w:after="100" w:line="278" w:lineRule="auto"/>
      <w:ind w:left="720"/>
    </w:pPr>
    <w:rPr>
      <w:rFonts w:asciiTheme="minorHAnsi" w:eastAsiaTheme="minorEastAsia" w:hAnsiTheme="minorHAnsi" w:cstheme="minorBidi"/>
      <w:kern w:val="2"/>
      <w:sz w:val="24"/>
      <w:szCs w:val="24"/>
      <w:lang w:val="en-US"/>
      <w14:ligatures w14:val="standardContextual"/>
    </w:rPr>
  </w:style>
  <w:style w:type="paragraph" w:styleId="TOC5">
    <w:name w:val="toc 5"/>
    <w:basedOn w:val="Normal"/>
    <w:next w:val="Normal"/>
    <w:autoRedefine/>
    <w:uiPriority w:val="39"/>
    <w:unhideWhenUsed/>
    <w:rsid w:val="00363591"/>
    <w:pPr>
      <w:widowControl/>
      <w:autoSpaceDE/>
      <w:autoSpaceDN/>
      <w:spacing w:after="100" w:line="278" w:lineRule="auto"/>
      <w:ind w:left="960"/>
    </w:pPr>
    <w:rPr>
      <w:rFonts w:asciiTheme="minorHAnsi" w:eastAsiaTheme="minorEastAsia" w:hAnsiTheme="minorHAnsi" w:cstheme="minorBidi"/>
      <w:kern w:val="2"/>
      <w:sz w:val="24"/>
      <w:szCs w:val="24"/>
      <w:lang w:val="en-US"/>
      <w14:ligatures w14:val="standardContextual"/>
    </w:rPr>
  </w:style>
  <w:style w:type="paragraph" w:styleId="TOC6">
    <w:name w:val="toc 6"/>
    <w:basedOn w:val="Normal"/>
    <w:next w:val="Normal"/>
    <w:autoRedefine/>
    <w:uiPriority w:val="39"/>
    <w:unhideWhenUsed/>
    <w:rsid w:val="00363591"/>
    <w:pPr>
      <w:widowControl/>
      <w:autoSpaceDE/>
      <w:autoSpaceDN/>
      <w:spacing w:after="100" w:line="278" w:lineRule="auto"/>
      <w:ind w:left="1200"/>
    </w:pPr>
    <w:rPr>
      <w:rFonts w:asciiTheme="minorHAnsi" w:eastAsiaTheme="minorEastAsia" w:hAnsiTheme="minorHAnsi" w:cstheme="minorBidi"/>
      <w:kern w:val="2"/>
      <w:sz w:val="24"/>
      <w:szCs w:val="24"/>
      <w:lang w:val="en-US"/>
      <w14:ligatures w14:val="standardContextual"/>
    </w:rPr>
  </w:style>
  <w:style w:type="paragraph" w:styleId="TOC7">
    <w:name w:val="toc 7"/>
    <w:basedOn w:val="Normal"/>
    <w:next w:val="Normal"/>
    <w:autoRedefine/>
    <w:uiPriority w:val="39"/>
    <w:unhideWhenUsed/>
    <w:rsid w:val="00363591"/>
    <w:pPr>
      <w:widowControl/>
      <w:autoSpaceDE/>
      <w:autoSpaceDN/>
      <w:spacing w:after="100" w:line="278" w:lineRule="auto"/>
      <w:ind w:left="1440"/>
    </w:pPr>
    <w:rPr>
      <w:rFonts w:asciiTheme="minorHAnsi" w:eastAsiaTheme="minorEastAsia" w:hAnsiTheme="minorHAnsi" w:cstheme="minorBidi"/>
      <w:kern w:val="2"/>
      <w:sz w:val="24"/>
      <w:szCs w:val="24"/>
      <w:lang w:val="en-US"/>
      <w14:ligatures w14:val="standardContextual"/>
    </w:rPr>
  </w:style>
  <w:style w:type="paragraph" w:styleId="TOC8">
    <w:name w:val="toc 8"/>
    <w:basedOn w:val="Normal"/>
    <w:next w:val="Normal"/>
    <w:autoRedefine/>
    <w:uiPriority w:val="39"/>
    <w:unhideWhenUsed/>
    <w:rsid w:val="00363591"/>
    <w:pPr>
      <w:widowControl/>
      <w:autoSpaceDE/>
      <w:autoSpaceDN/>
      <w:spacing w:after="100" w:line="278" w:lineRule="auto"/>
      <w:ind w:left="1680"/>
    </w:pPr>
    <w:rPr>
      <w:rFonts w:asciiTheme="minorHAnsi" w:eastAsiaTheme="minorEastAsia" w:hAnsiTheme="minorHAnsi" w:cstheme="minorBidi"/>
      <w:kern w:val="2"/>
      <w:sz w:val="24"/>
      <w:szCs w:val="24"/>
      <w:lang w:val="en-US"/>
      <w14:ligatures w14:val="standardContextual"/>
    </w:rPr>
  </w:style>
  <w:style w:type="paragraph" w:styleId="TOC9">
    <w:name w:val="toc 9"/>
    <w:basedOn w:val="Normal"/>
    <w:next w:val="Normal"/>
    <w:autoRedefine/>
    <w:uiPriority w:val="39"/>
    <w:unhideWhenUsed/>
    <w:rsid w:val="00363591"/>
    <w:pPr>
      <w:widowControl/>
      <w:autoSpaceDE/>
      <w:autoSpaceDN/>
      <w:spacing w:after="100" w:line="278" w:lineRule="auto"/>
      <w:ind w:left="1920"/>
    </w:pPr>
    <w:rPr>
      <w:rFonts w:asciiTheme="minorHAnsi" w:eastAsiaTheme="minorEastAsia" w:hAnsiTheme="minorHAnsi" w:cstheme="minorBidi"/>
      <w:kern w:val="2"/>
      <w:sz w:val="24"/>
      <w:szCs w:val="24"/>
      <w:lang w:val="en-US"/>
      <w14:ligatures w14:val="standardContextual"/>
    </w:rPr>
  </w:style>
  <w:style w:type="character" w:styleId="Hyperlink">
    <w:name w:val="Hyperlink"/>
    <w:basedOn w:val="DefaultParagraphFont"/>
    <w:uiPriority w:val="99"/>
    <w:unhideWhenUsed/>
    <w:rsid w:val="00363591"/>
    <w:rPr>
      <w:color w:val="0000FF" w:themeColor="hyperlink"/>
      <w:u w:val="single"/>
    </w:rPr>
  </w:style>
  <w:style w:type="character" w:styleId="UnresolvedMention">
    <w:name w:val="Unresolved Mention"/>
    <w:basedOn w:val="DefaultParagraphFont"/>
    <w:uiPriority w:val="99"/>
    <w:semiHidden/>
    <w:unhideWhenUsed/>
    <w:rsid w:val="00363591"/>
    <w:rPr>
      <w:color w:val="605E5C"/>
      <w:shd w:val="clear" w:color="auto" w:fill="E1DFDD"/>
    </w:rPr>
  </w:style>
  <w:style w:type="table" w:styleId="TableGrid">
    <w:name w:val="Table Grid"/>
    <w:basedOn w:val="TableNormal"/>
    <w:uiPriority w:val="39"/>
    <w:rsid w:val="00AF62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735CB"/>
    <w:rPr>
      <w:color w:val="666666"/>
    </w:rPr>
  </w:style>
  <w:style w:type="character" w:styleId="Emphasis">
    <w:name w:val="Emphasis"/>
    <w:basedOn w:val="DefaultParagraphFont"/>
    <w:uiPriority w:val="20"/>
    <w:qFormat/>
    <w:rsid w:val="00C06E9A"/>
    <w:rPr>
      <w:i/>
      <w:iCs/>
    </w:rPr>
  </w:style>
  <w:style w:type="character" w:styleId="CommentReference">
    <w:name w:val="annotation reference"/>
    <w:basedOn w:val="DefaultParagraphFont"/>
    <w:uiPriority w:val="99"/>
    <w:semiHidden/>
    <w:unhideWhenUsed/>
    <w:rsid w:val="0024728D"/>
    <w:rPr>
      <w:sz w:val="16"/>
      <w:szCs w:val="16"/>
    </w:rPr>
  </w:style>
  <w:style w:type="paragraph" w:styleId="CommentText">
    <w:name w:val="annotation text"/>
    <w:basedOn w:val="Normal"/>
    <w:link w:val="CommentTextChar"/>
    <w:uiPriority w:val="99"/>
    <w:unhideWhenUsed/>
    <w:rsid w:val="0024728D"/>
    <w:rPr>
      <w:sz w:val="20"/>
      <w:szCs w:val="20"/>
    </w:rPr>
  </w:style>
  <w:style w:type="character" w:customStyle="1" w:styleId="CommentTextChar">
    <w:name w:val="Comment Text Char"/>
    <w:basedOn w:val="DefaultParagraphFont"/>
    <w:link w:val="CommentText"/>
    <w:uiPriority w:val="99"/>
    <w:rsid w:val="0024728D"/>
    <w:rPr>
      <w:rFonts w:ascii="Sylfaen" w:eastAsia="Sylfaen" w:hAnsi="Sylfaen" w:cs="Sylfaen"/>
      <w:sz w:val="20"/>
      <w:szCs w:val="20"/>
      <w:lang w:val="it-IT"/>
    </w:rPr>
  </w:style>
  <w:style w:type="paragraph" w:styleId="CommentSubject">
    <w:name w:val="annotation subject"/>
    <w:basedOn w:val="CommentText"/>
    <w:next w:val="CommentText"/>
    <w:link w:val="CommentSubjectChar"/>
    <w:uiPriority w:val="99"/>
    <w:semiHidden/>
    <w:unhideWhenUsed/>
    <w:rsid w:val="0024728D"/>
    <w:rPr>
      <w:b/>
      <w:bCs/>
    </w:rPr>
  </w:style>
  <w:style w:type="character" w:customStyle="1" w:styleId="CommentSubjectChar">
    <w:name w:val="Comment Subject Char"/>
    <w:basedOn w:val="CommentTextChar"/>
    <w:link w:val="CommentSubject"/>
    <w:uiPriority w:val="99"/>
    <w:semiHidden/>
    <w:rsid w:val="0024728D"/>
    <w:rPr>
      <w:rFonts w:ascii="Sylfaen" w:eastAsia="Sylfaen" w:hAnsi="Sylfaen" w:cs="Sylfaen"/>
      <w:b/>
      <w:bCs/>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0.png"/><Relationship Id="rId21" Type="http://schemas.openxmlformats.org/officeDocument/2006/relationships/image" Target="media/image13.jpeg"/><Relationship Id="rId34" Type="http://schemas.openxmlformats.org/officeDocument/2006/relationships/image" Target="media/image25.png"/><Relationship Id="rId42" Type="http://schemas.openxmlformats.org/officeDocument/2006/relationships/hyperlink" Target="https://doi.org/10.29284/bsy39081" TargetMode="External"/><Relationship Id="rId47" Type="http://schemas.openxmlformats.org/officeDocument/2006/relationships/hyperlink" Target="https://www.skyrc.com/files/71/Motor_Analyzer_Manual.pdf" TargetMode="External"/><Relationship Id="rId50" Type="http://schemas.openxmlformats.org/officeDocument/2006/relationships/image" Target="media/image3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microsoft.com/office/2007/relationships/hdphoto" Target="media/hdphoto1.wdp"/><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rcbuying.com/products/xxd-a2217-outrunner-brushless-motor-for-rc-airplane-950kv-to-2700kv-options-fixed-wing-compatible"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yperlink" Target="https://kitsguru.com/products/a2217-2300kv-rc-brushless-outrunner-motor-welded-banana-connector" TargetMode="External"/><Relationship Id="rId52"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6.png"/><Relationship Id="rId43" Type="http://schemas.openxmlformats.org/officeDocument/2006/relationships/hyperlink" Target="https://www.apcprop.com/technical-information/performance-data/" TargetMode="External"/><Relationship Id="rId48" Type="http://schemas.openxmlformats.org/officeDocument/2006/relationships/hyperlink" Target="https://www.suppomodel.com/motor/A2217.html" TargetMode="External"/><Relationship Id="rId8" Type="http://schemas.openxmlformats.org/officeDocument/2006/relationships/image" Target="media/image1.png"/><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www.skyrc.com/AresPro" TargetMode="External"/><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7.png"/><Relationship Id="rId49" Type="http://schemas.openxmlformats.org/officeDocument/2006/relationships/hyperlink" Target="https://totsrc.com/products/a2217-2217-1100kv-1500kv-2300kv-brushless-outrunner-motor-for-rc-airpl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B8E12-E57E-45B9-B018-FEBA7B4D5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11287</TotalTime>
  <Pages>185</Pages>
  <Words>40934</Words>
  <Characters>233325</Characters>
  <Application>Microsoft Office Word</Application>
  <DocSecurity>0</DocSecurity>
  <Lines>1944</Lines>
  <Paragraphs>547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AriaMotive</dc:creator>
  <cp:keywords/>
  <dc:description/>
  <cp:lastModifiedBy>Aria Np</cp:lastModifiedBy>
  <cp:revision>139</cp:revision>
  <cp:lastPrinted>2026-06-23T14:27:00Z</cp:lastPrinted>
  <dcterms:created xsi:type="dcterms:W3CDTF">2026-05-18T17:08:00Z</dcterms:created>
  <dcterms:modified xsi:type="dcterms:W3CDTF">2026-07-02T06:56:00Z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2023-08-01T00:00:00Z</vt:filetime>
  </property>
  <property fmtid="{D5CDD505-2E9C-101B-9397-08002B2CF9AE}" pid="3" name="Creator">
    <vt:lpwstr>Acrobat PDFMaker 11 for Word</vt:lpwstr>
  </property>
  <property fmtid="{D5CDD505-2E9C-101B-9397-08002B2CF9AE}" pid="4" name="LastSaved">
    <vt:filetime>2026-05-18T00:00:00Z</vt:filetime>
  </property>
  <property fmtid="{D5CDD505-2E9C-101B-9397-08002B2CF9AE}" pid="5" name="Producer">
    <vt:lpwstr>Adobe PDF Library 11.0</vt:lpwstr>
  </property>
  <property fmtid="{D5CDD505-2E9C-101B-9397-08002B2CF9AE}" pid="6" name="SourceModified">
    <vt:lpwstr>D:20230801120625</vt:lpwstr>
  </property>
</Properties>
</file>